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320A8" w:rsidRDefault="004611A5">
      <w:bookmarkStart w:id="0" w:name="_GoBack"/>
      <w:bookmarkEnd w:id="0"/>
      <w:r>
        <w:rPr>
          <w:noProof/>
        </w:rPr>
        <w:drawing>
          <wp:inline distT="0" distB="0" distL="0" distR="0" wp14:anchorId="0FD7292C" wp14:editId="4C534823">
            <wp:extent cx="2052084" cy="1297172"/>
            <wp:effectExtent l="0" t="0" r="571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s_brasao_registro.gif"/>
                    <pic:cNvPicPr/>
                  </pic:nvPicPr>
                  <pic:blipFill>
                    <a:blip r:embed="rId10">
                      <a:extLst>
                        <a:ext uri="{28A0092B-C50C-407E-A947-70E740481C1C}">
                          <a14:useLocalDpi xmlns:a14="http://schemas.microsoft.com/office/drawing/2010/main" val="0"/>
                        </a:ext>
                      </a:extLst>
                    </a:blip>
                    <a:stretch>
                      <a:fillRect/>
                    </a:stretch>
                  </pic:blipFill>
                  <pic:spPr>
                    <a:xfrm>
                      <a:off x="0" y="0"/>
                      <a:ext cx="2054599" cy="1298762"/>
                    </a:xfrm>
                    <a:prstGeom prst="rect">
                      <a:avLst/>
                    </a:prstGeom>
                  </pic:spPr>
                </pic:pic>
              </a:graphicData>
            </a:graphic>
          </wp:inline>
        </w:drawing>
      </w:r>
      <w:r w:rsidR="00B320A8">
        <w:rPr>
          <w:noProof/>
        </w:rPr>
        <mc:AlternateContent>
          <mc:Choice Requires="wpg">
            <w:drawing>
              <wp:anchor distT="0" distB="0" distL="114300" distR="114300" simplePos="0" relativeHeight="251675648" behindDoc="0" locked="0" layoutInCell="0" allowOverlap="1" wp14:anchorId="589D96A9" wp14:editId="30A9BF04">
                <wp:simplePos x="0" y="0"/>
                <wp:positionH relativeFrom="page">
                  <wp:posOffset>4295553</wp:posOffset>
                </wp:positionH>
                <wp:positionV relativeFrom="page">
                  <wp:posOffset>53163</wp:posOffset>
                </wp:positionV>
                <wp:extent cx="3118485" cy="9324753"/>
                <wp:effectExtent l="0" t="0" r="508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9324753"/>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8" name="Rectangle 9"/>
                        <wps:cNvSpPr>
                          <a:spLocks noChangeArrowheads="1"/>
                        </wps:cNvSpPr>
                        <wps:spPr bwMode="auto">
                          <a:xfrm>
                            <a:off x="7329" y="12237"/>
                            <a:ext cx="4889" cy="3169"/>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andara" w:hAnsi="Candara"/>
                                  <w:b/>
                                  <w:color w:val="FFFFFF" w:themeColor="background1"/>
                                  <w:sz w:val="36"/>
                                  <w:szCs w:val="36"/>
                                </w:rPr>
                                <w:alias w:val="Empresa"/>
                                <w:id w:val="103676099"/>
                                <w:dataBinding w:prefixMappings="xmlns:ns0='http://schemas.openxmlformats.org/officeDocument/2006/extended-properties'" w:xpath="/ns0:Properties[1]/ns0:Company[1]" w:storeItemID="{6668398D-A668-4E3E-A5EB-62B293D839F1}"/>
                                <w:text/>
                              </w:sdtPr>
                              <w:sdtEndPr/>
                              <w:sdtContent>
                                <w:p w:rsidR="0085249A" w:rsidRPr="00931AC0" w:rsidRDefault="0085249A" w:rsidP="00931AC0">
                                  <w:pPr>
                                    <w:pStyle w:val="SemEspaamento"/>
                                    <w:spacing w:line="360" w:lineRule="auto"/>
                                    <w:jc w:val="center"/>
                                    <w:rPr>
                                      <w:rFonts w:ascii="Candara" w:hAnsi="Candara"/>
                                      <w:b/>
                                      <w:color w:val="FFFFFF" w:themeColor="background1"/>
                                      <w:sz w:val="36"/>
                                      <w:szCs w:val="36"/>
                                    </w:rPr>
                                  </w:pPr>
                                  <w:r w:rsidRPr="00931AC0">
                                    <w:rPr>
                                      <w:rFonts w:ascii="Candara" w:hAnsi="Candara"/>
                                      <w:b/>
                                      <w:color w:val="FFFFFF" w:themeColor="background1"/>
                                      <w:sz w:val="36"/>
                                      <w:szCs w:val="36"/>
                                    </w:rPr>
                                    <w:t>PREFEITURA MUNICIPAL DE REGISTRO</w:t>
                                  </w:r>
                                </w:p>
                              </w:sdtContent>
                            </w:sdt>
                            <w:p w:rsidR="0085249A" w:rsidRDefault="0085249A" w:rsidP="00B320A8">
                              <w:pPr>
                                <w:pStyle w:val="SemEspaamento"/>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0</wp14:pctHeight>
                </wp14:sizeRelV>
              </wp:anchor>
            </w:drawing>
          </mc:Choice>
          <mc:Fallback>
            <w:pict>
              <v:group id="Grupo 14" o:spid="_x0000_s1026" style="position:absolute;margin-left:338.25pt;margin-top:4.2pt;width:245.55pt;height:734.25pt;z-index:251675648;mso-width-percent:400;mso-position-horizontal-relative:page;mso-position-vertical-relative:page;mso-width-percent:4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11" o:title="" opacity="52428f" color2="white [3212]" o:opacity2="52428f" type="pattern"/>
                    <v:shadow color="#d8d8d8" offset="3pt,3pt"/>
                  </v:rect>
                </v:group>
                <v:rect id="Rectangle 9" o:spid="_x0000_s1030" style="position:absolute;left:7329;top:12237;width:4889;height:3169;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rFonts w:ascii="Candara" w:hAnsi="Candara"/>
                            <w:b/>
                            <w:color w:val="FFFFFF" w:themeColor="background1"/>
                            <w:sz w:val="36"/>
                            <w:szCs w:val="36"/>
                          </w:rPr>
                          <w:alias w:val="Empresa"/>
                          <w:id w:val="103676099"/>
                          <w:dataBinding w:prefixMappings="xmlns:ns0='http://schemas.openxmlformats.org/officeDocument/2006/extended-properties'" w:xpath="/ns0:Properties[1]/ns0:Company[1]" w:storeItemID="{6668398D-A668-4E3E-A5EB-62B293D839F1}"/>
                          <w:text/>
                        </w:sdtPr>
                        <w:sdtContent>
                          <w:p w:rsidR="00C04449" w:rsidRPr="00931AC0" w:rsidRDefault="00C04449" w:rsidP="00931AC0">
                            <w:pPr>
                              <w:pStyle w:val="SemEspaamento"/>
                              <w:spacing w:line="360" w:lineRule="auto"/>
                              <w:jc w:val="center"/>
                              <w:rPr>
                                <w:rFonts w:ascii="Candara" w:hAnsi="Candara"/>
                                <w:b/>
                                <w:color w:val="FFFFFF" w:themeColor="background1"/>
                                <w:sz w:val="36"/>
                                <w:szCs w:val="36"/>
                              </w:rPr>
                            </w:pPr>
                            <w:r w:rsidRPr="00931AC0">
                              <w:rPr>
                                <w:rFonts w:ascii="Candara" w:hAnsi="Candara"/>
                                <w:b/>
                                <w:color w:val="FFFFFF" w:themeColor="background1"/>
                                <w:sz w:val="36"/>
                                <w:szCs w:val="36"/>
                              </w:rPr>
                              <w:t>PREFEITURA MUNICIPAL DE REGISTRO</w:t>
                            </w:r>
                          </w:p>
                        </w:sdtContent>
                      </w:sdt>
                      <w:p w:rsidR="00C04449" w:rsidRDefault="00C04449" w:rsidP="00B320A8">
                        <w:pPr>
                          <w:pStyle w:val="SemEspaamento"/>
                          <w:spacing w:line="360" w:lineRule="auto"/>
                          <w:rPr>
                            <w:color w:val="FFFFFF" w:themeColor="background1"/>
                          </w:rPr>
                        </w:pPr>
                      </w:p>
                    </w:txbxContent>
                  </v:textbox>
                </v:rect>
                <w10:wrap anchorx="page" anchory="page"/>
              </v:group>
            </w:pict>
          </mc:Fallback>
        </mc:AlternateContent>
      </w:r>
    </w:p>
    <w:p w:rsidR="00B320A8" w:rsidRPr="00B320A8" w:rsidRDefault="00B320A8" w:rsidP="00B320A8"/>
    <w:p w:rsidR="00B320A8" w:rsidRPr="00B320A8" w:rsidRDefault="00B320A8" w:rsidP="00B320A8"/>
    <w:p w:rsidR="00B320A8" w:rsidRPr="00B320A8" w:rsidRDefault="001D43EC" w:rsidP="00B320A8">
      <w:r>
        <w:rPr>
          <w:noProof/>
        </w:rPr>
        <mc:AlternateContent>
          <mc:Choice Requires="wps">
            <w:drawing>
              <wp:anchor distT="0" distB="0" distL="114300" distR="114300" simplePos="0" relativeHeight="251678720" behindDoc="0" locked="0" layoutInCell="0" allowOverlap="1" wp14:anchorId="688DBB4C" wp14:editId="205740FB">
                <wp:simplePos x="0" y="0"/>
                <wp:positionH relativeFrom="page">
                  <wp:posOffset>669851</wp:posOffset>
                </wp:positionH>
                <wp:positionV relativeFrom="page">
                  <wp:posOffset>1945758</wp:posOffset>
                </wp:positionV>
                <wp:extent cx="6630969" cy="640080"/>
                <wp:effectExtent l="0" t="0" r="17780" b="24130"/>
                <wp:wrapNone/>
                <wp:docPr id="362"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0969"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ítulo"/>
                              <w:id w:val="103676091"/>
                              <w:dataBinding w:prefixMappings="xmlns:ns0='http://schemas.openxmlformats.org/package/2006/metadata/core-properties' xmlns:ns1='http://purl.org/dc/elements/1.1/'" w:xpath="/ns0:coreProperties[1]/ns1:title[1]" w:storeItemID="{6C3C8BC8-F283-45AE-878A-BAB7291924A1}"/>
                              <w:text/>
                            </w:sdtPr>
                            <w:sdtEndPr/>
                            <w:sdtContent>
                              <w:p w:rsidR="0085249A" w:rsidRDefault="0085249A" w:rsidP="00931AC0">
                                <w:pPr>
                                  <w:pStyle w:val="SemEspaamento"/>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RELATÓRIO DE CONTROLE INTERNO</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id="Retângulo 16" o:spid="_x0000_s1031" style="position:absolute;margin-left:52.75pt;margin-top:153.2pt;width:522.1pt;height:50.4pt;z-index:251678720;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ítulo"/>
                        <w:id w:val="103676091"/>
                        <w:dataBinding w:prefixMappings="xmlns:ns0='http://schemas.openxmlformats.org/package/2006/metadata/core-properties' xmlns:ns1='http://purl.org/dc/elements/1.1/'" w:xpath="/ns0:coreProperties[1]/ns1:title[1]" w:storeItemID="{6C3C8BC8-F283-45AE-878A-BAB7291924A1}"/>
                        <w:text/>
                      </w:sdtPr>
                      <w:sdtContent>
                        <w:p w:rsidR="00C04449" w:rsidRDefault="00C04449" w:rsidP="00931AC0">
                          <w:pPr>
                            <w:pStyle w:val="SemEspaamento"/>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RELATÓRIO DE CONTROLE INTERNO</w:t>
                          </w:r>
                        </w:p>
                      </w:sdtContent>
                    </w:sdt>
                  </w:txbxContent>
                </v:textbox>
                <w10:wrap anchorx="page" anchory="page"/>
              </v:rect>
            </w:pict>
          </mc:Fallback>
        </mc:AlternateContent>
      </w:r>
    </w:p>
    <w:p w:rsidR="00B320A8" w:rsidRPr="00B320A8" w:rsidRDefault="00B320A8" w:rsidP="00B320A8"/>
    <w:p w:rsidR="00B320A8" w:rsidRPr="00B320A8" w:rsidRDefault="00B320A8" w:rsidP="00B320A8"/>
    <w:p w:rsidR="00B320A8" w:rsidRPr="00B320A8" w:rsidRDefault="00B320A8" w:rsidP="00B320A8"/>
    <w:p w:rsidR="00B320A8" w:rsidRPr="00B320A8" w:rsidRDefault="00B320A8" w:rsidP="00B320A8"/>
    <w:p w:rsidR="00B320A8" w:rsidRPr="00B320A8" w:rsidRDefault="00B320A8" w:rsidP="00B320A8">
      <w:r>
        <w:rPr>
          <w:noProof/>
        </w:rPr>
        <w:drawing>
          <wp:anchor distT="0" distB="0" distL="114300" distR="114300" simplePos="0" relativeHeight="251677696" behindDoc="0" locked="0" layoutInCell="0" allowOverlap="1" wp14:anchorId="3217607D" wp14:editId="45DD5BD9">
            <wp:simplePos x="0" y="0"/>
            <wp:positionH relativeFrom="page">
              <wp:posOffset>2030095</wp:posOffset>
            </wp:positionH>
            <wp:positionV relativeFrom="page">
              <wp:posOffset>3646805</wp:posOffset>
            </wp:positionV>
            <wp:extent cx="5539105" cy="3455035"/>
            <wp:effectExtent l="19050" t="19050" r="23495" b="12065"/>
            <wp:wrapNone/>
            <wp:docPr id="36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2">
                      <a:extLst>
                        <a:ext uri="{28A0092B-C50C-407E-A947-70E740481C1C}">
                          <a14:useLocalDpi xmlns:a14="http://schemas.microsoft.com/office/drawing/2010/main" val="0"/>
                        </a:ext>
                      </a:extLst>
                    </a:blip>
                    <a:stretch>
                      <a:fillRect/>
                    </a:stretch>
                  </pic:blipFill>
                  <pic:spPr>
                    <a:xfrm>
                      <a:off x="0" y="0"/>
                      <a:ext cx="5539105" cy="3455035"/>
                    </a:xfrm>
                    <a:prstGeom prst="rect">
                      <a:avLst/>
                    </a:prstGeom>
                    <a:ln w="12700">
                      <a:solidFill>
                        <a:schemeClr val="bg1"/>
                      </a:solidFill>
                    </a:ln>
                  </pic:spPr>
                </pic:pic>
              </a:graphicData>
            </a:graphic>
            <wp14:sizeRelH relativeFrom="margin">
              <wp14:pctWidth>0</wp14:pctWidth>
            </wp14:sizeRelH>
            <wp14:sizeRelV relativeFrom="margin">
              <wp14:pctHeight>0</wp14:pctHeight>
            </wp14:sizeRelV>
          </wp:anchor>
        </w:drawing>
      </w:r>
    </w:p>
    <w:p w:rsidR="00B320A8" w:rsidRPr="00B320A8" w:rsidRDefault="00B320A8" w:rsidP="00B320A8"/>
    <w:p w:rsidR="00B320A8" w:rsidRPr="00B320A8" w:rsidRDefault="00B320A8" w:rsidP="00B320A8"/>
    <w:p w:rsidR="00B320A8" w:rsidRDefault="00B320A8" w:rsidP="00B320A8">
      <w:pPr>
        <w:tabs>
          <w:tab w:val="left" w:pos="3399"/>
        </w:tabs>
      </w:pPr>
      <w:r>
        <w:tab/>
      </w:r>
    </w:p>
    <w:p w:rsidR="00AE5776" w:rsidRDefault="00AE5776"/>
    <w:p w:rsidR="00AE5776" w:rsidRPr="00AE5776" w:rsidRDefault="00AE5776" w:rsidP="00AE5776"/>
    <w:p w:rsidR="00AE5776" w:rsidRPr="00AE5776" w:rsidRDefault="00AE5776" w:rsidP="00AE5776"/>
    <w:p w:rsidR="00AE5776" w:rsidRPr="00AE5776" w:rsidRDefault="00AE5776" w:rsidP="00AE5776"/>
    <w:p w:rsidR="00AE5776" w:rsidRPr="00AE5776" w:rsidRDefault="00086EAF" w:rsidP="00086EAF">
      <w:pPr>
        <w:tabs>
          <w:tab w:val="left" w:pos="1239"/>
        </w:tabs>
      </w:pPr>
      <w:r>
        <w:tab/>
      </w:r>
    </w:p>
    <w:p w:rsidR="00AE5776" w:rsidRDefault="00AE5776"/>
    <w:p w:rsidR="00AE5776" w:rsidRDefault="00AE5776" w:rsidP="00AE5776">
      <w:pPr>
        <w:tabs>
          <w:tab w:val="left" w:pos="3148"/>
        </w:tabs>
      </w:pPr>
      <w:r>
        <w:tab/>
      </w:r>
    </w:p>
    <w:p w:rsidR="00AE5776" w:rsidRDefault="00AE5776">
      <w:pPr>
        <w:sectPr w:rsidR="00AE5776" w:rsidSect="00F53329">
          <w:headerReference w:type="default" r:id="rId13"/>
          <w:footerReference w:type="default" r:id="rId14"/>
          <w:headerReference w:type="first" r:id="rId15"/>
          <w:footerReference w:type="first" r:id="rId16"/>
          <w:pgSz w:w="11906" w:h="16838"/>
          <w:pgMar w:top="142" w:right="1134" w:bottom="1134" w:left="1701" w:header="284" w:footer="577" w:gutter="0"/>
          <w:pgBorders w:offsetFrom="page">
            <w:bottom w:val="single" w:sz="4" w:space="24" w:color="auto"/>
          </w:pgBorders>
          <w:cols w:space="708"/>
          <w:titlePg/>
          <w:docGrid w:linePitch="360"/>
        </w:sectPr>
      </w:pPr>
    </w:p>
    <w:p w:rsidR="00B320A8" w:rsidRDefault="00931AC0">
      <w:r>
        <w:rPr>
          <w:noProof/>
        </w:rPr>
        <w:lastRenderedPageBreak/>
        <mc:AlternateContent>
          <mc:Choice Requires="wpg">
            <w:drawing>
              <wp:anchor distT="0" distB="0" distL="114300" distR="114300" simplePos="0" relativeHeight="251680768" behindDoc="0" locked="0" layoutInCell="0" allowOverlap="1" wp14:anchorId="3E461136" wp14:editId="210F13F8">
                <wp:simplePos x="0" y="0"/>
                <wp:positionH relativeFrom="page">
                  <wp:align>center</wp:align>
                </wp:positionH>
                <wp:positionV relativeFrom="margin">
                  <wp:align>center</wp:align>
                </wp:positionV>
                <wp:extent cx="7772400" cy="6942455"/>
                <wp:effectExtent l="38100" t="0" r="40640" b="48895"/>
                <wp:wrapNone/>
                <wp:docPr id="407"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6942455"/>
                          <a:chOff x="0" y="3466"/>
                          <a:chExt cx="12240" cy="10933"/>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Candara" w:hAnsi="Candara"/>
                                  <w:b/>
                                  <w:sz w:val="96"/>
                                  <w:szCs w:val="96"/>
                                  <w14:numForm w14:val="oldStyle"/>
                                </w:rPr>
                                <w:alias w:val="Ano"/>
                                <w:id w:val="18366977"/>
                                <w:dataBinding w:prefixMappings="xmlns:ns0='http://schemas.microsoft.com/office/2006/coverPageProps'" w:xpath="/ns0:CoverPageProperties[1]/ns0:PublishDate[1]" w:storeItemID="{55AF091B-3C7A-41E3-B477-F2FDAA23CFDA}"/>
                                <w:date w:fullDate="2019-01-01T00:00:00Z">
                                  <w:dateFormat w:val="yy"/>
                                  <w:lid w:val="pt-BR"/>
                                  <w:storeMappedDataAs w:val="dateTime"/>
                                  <w:calendar w:val="gregorian"/>
                                </w:date>
                              </w:sdtPr>
                              <w:sdtEndPr/>
                              <w:sdtContent>
                                <w:p w:rsidR="0085249A" w:rsidRDefault="0085249A">
                                  <w:pPr>
                                    <w:jc w:val="right"/>
                                    <w:rPr>
                                      <w:sz w:val="96"/>
                                      <w:szCs w:val="96"/>
                                      <w14:numForm w14:val="oldStyle"/>
                                    </w:rPr>
                                  </w:pPr>
                                  <w:r>
                                    <w:rPr>
                                      <w:rFonts w:ascii="Candara" w:hAnsi="Candara"/>
                                      <w:b/>
                                      <w:sz w:val="96"/>
                                      <w:szCs w:val="96"/>
                                      <w14:numForm w14:val="oldStyle"/>
                                    </w:rPr>
                                    <w:t>19</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122" y="3466"/>
                            <a:ext cx="10305" cy="7317"/>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rFonts w:ascii="Candara" w:hAnsi="Candara"/>
                                  <w:b/>
                                  <w:bCs/>
                                  <w:color w:val="1F497D" w:themeColor="text2"/>
                                  <w:sz w:val="72"/>
                                  <w:szCs w:val="72"/>
                                </w:rPr>
                                <w:alias w:val="Título"/>
                                <w:id w:val="15866532"/>
                                <w:dataBinding w:prefixMappings="xmlns:ns0='http://schemas.openxmlformats.org/package/2006/metadata/core-properties' xmlns:ns1='http://purl.org/dc/elements/1.1/'" w:xpath="/ns0:coreProperties[1]/ns1:title[1]" w:storeItemID="{6C3C8BC8-F283-45AE-878A-BAB7291924A1}"/>
                                <w:text/>
                              </w:sdtPr>
                              <w:sdtEndPr/>
                              <w:sdtContent>
                                <w:p w:rsidR="0085249A" w:rsidRPr="001D43EC" w:rsidRDefault="0085249A" w:rsidP="00931AC0">
                                  <w:pPr>
                                    <w:spacing w:after="0"/>
                                    <w:jc w:val="center"/>
                                    <w:rPr>
                                      <w:rFonts w:ascii="Candara" w:hAnsi="Candara"/>
                                      <w:b/>
                                      <w:bCs/>
                                      <w:color w:val="1F497D" w:themeColor="text2"/>
                                      <w:sz w:val="72"/>
                                      <w:szCs w:val="72"/>
                                    </w:rPr>
                                  </w:pPr>
                                  <w:r w:rsidRPr="001D43EC">
                                    <w:rPr>
                                      <w:rFonts w:ascii="Candara" w:hAnsi="Candara"/>
                                      <w:b/>
                                      <w:bCs/>
                                      <w:color w:val="1F497D" w:themeColor="text2"/>
                                      <w:sz w:val="72"/>
                                      <w:szCs w:val="72"/>
                                    </w:rPr>
                                    <w:t>RELATÓRIO DE CONTROLE INTERNO</w:t>
                                  </w:r>
                                </w:p>
                              </w:sdtContent>
                            </w:sdt>
                            <w:sdt>
                              <w:sdtPr>
                                <w:rPr>
                                  <w:rFonts w:ascii="Candara" w:hAnsi="Candara"/>
                                  <w:b/>
                                  <w:bCs/>
                                  <w:color w:val="4F81BD" w:themeColor="accent1"/>
                                  <w:sz w:val="40"/>
                                  <w:szCs w:val="40"/>
                                </w:rPr>
                                <w:alias w:val="Subtítulo"/>
                                <w:id w:val="15866538"/>
                                <w:dataBinding w:prefixMappings="xmlns:ns0='http://schemas.openxmlformats.org/package/2006/metadata/core-properties' xmlns:ns1='http://purl.org/dc/elements/1.1/'" w:xpath="/ns0:coreProperties[1]/ns1:subject[1]" w:storeItemID="{6C3C8BC8-F283-45AE-878A-BAB7291924A1}"/>
                                <w:text/>
                              </w:sdtPr>
                              <w:sdtEndPr/>
                              <w:sdtContent>
                                <w:p w:rsidR="0085249A" w:rsidRDefault="0085249A" w:rsidP="00931AC0">
                                  <w:pPr>
                                    <w:jc w:val="center"/>
                                    <w:rPr>
                                      <w:b/>
                                      <w:bCs/>
                                      <w:color w:val="4F81BD" w:themeColor="accent1"/>
                                      <w:sz w:val="40"/>
                                      <w:szCs w:val="40"/>
                                    </w:rPr>
                                  </w:pPr>
                                  <w:r w:rsidRPr="001D43EC">
                                    <w:rPr>
                                      <w:rFonts w:ascii="Candara" w:hAnsi="Candara"/>
                                      <w:b/>
                                      <w:bCs/>
                                      <w:color w:val="4F81BD" w:themeColor="accent1"/>
                                      <w:sz w:val="40"/>
                                      <w:szCs w:val="40"/>
                                    </w:rPr>
                                    <w:t>CONTROLADORIA GERAL DO MUNICÍPIO</w:t>
                                  </w:r>
                                </w:p>
                              </w:sdtContent>
                            </w:sdt>
                            <w:sdt>
                              <w:sdtPr>
                                <w:rPr>
                                  <w:rFonts w:ascii="Candara" w:hAnsi="Candara"/>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EndPr/>
                              <w:sdtContent>
                                <w:p w:rsidR="0085249A" w:rsidRDefault="0085249A" w:rsidP="00931AC0">
                                  <w:pPr>
                                    <w:jc w:val="center"/>
                                    <w:rPr>
                                      <w:b/>
                                      <w:bCs/>
                                      <w:color w:val="000000" w:themeColor="text1"/>
                                      <w:sz w:val="32"/>
                                      <w:szCs w:val="32"/>
                                    </w:rPr>
                                  </w:pPr>
                                  <w:r w:rsidRPr="001D43EC">
                                    <w:rPr>
                                      <w:rFonts w:ascii="Candara" w:hAnsi="Candara"/>
                                      <w:b/>
                                      <w:bCs/>
                                      <w:color w:val="000000" w:themeColor="text1"/>
                                      <w:sz w:val="32"/>
                                      <w:szCs w:val="32"/>
                                    </w:rPr>
                                    <w:t>2º QUADRIMESTRE</w:t>
                                  </w:r>
                                  <w:r>
                                    <w:rPr>
                                      <w:rFonts w:ascii="Candara" w:hAnsi="Candara"/>
                                      <w:b/>
                                      <w:bCs/>
                                      <w:color w:val="000000" w:themeColor="text1"/>
                                      <w:sz w:val="32"/>
                                      <w:szCs w:val="32"/>
                                    </w:rPr>
                                    <w:t xml:space="preserve"> </w:t>
                                  </w:r>
                                </w:p>
                              </w:sdtContent>
                            </w:sdt>
                            <w:p w:rsidR="0085249A" w:rsidRDefault="0085249A">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0</wp14:pctHeight>
                </wp14:sizeRelV>
              </wp:anchor>
            </w:drawing>
          </mc:Choice>
          <mc:Fallback>
            <w:pict>
              <v:group id="Grupo 3" o:spid="_x0000_s1032" style="position:absolute;margin-left:0;margin-top:0;width:612pt;height:546.65pt;z-index:251680768;mso-width-percent:1000;mso-position-horizontal:center;mso-position-horizontal-relative:page;mso-position-vertical:center;mso-position-vertical-relative:margin;mso-width-percent:1000;mso-height-relative:margin" coordorigin=",3466" coordsize="12240,109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" o:allowincell="f">
                <v:group id="Group 4" o:spid="_x0000_s1033"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34"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35"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6"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7"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8"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9"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40"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41"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42"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43"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6" o:spid="_x0000_s1044"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rFonts w:ascii="Candara" w:hAnsi="Candara"/>
                            <w:b/>
                            <w:sz w:val="96"/>
                            <w:szCs w:val="96"/>
                            <w14:numForm w14:val="oldStyle"/>
                          </w:rPr>
                          <w:alias w:val="Ano"/>
                          <w:id w:val="18366977"/>
                          <w:dataBinding w:prefixMappings="xmlns:ns0='http://schemas.microsoft.com/office/2006/coverPageProps'" w:xpath="/ns0:CoverPageProperties[1]/ns0:PublishDate[1]" w:storeItemID="{55AF091B-3C7A-41E3-B477-F2FDAA23CFDA}"/>
                          <w:date w:fullDate="2019-01-01T00:00:00Z">
                            <w:dateFormat w:val="yy"/>
                            <w:lid w:val="pt-BR"/>
                            <w:storeMappedDataAs w:val="dateTime"/>
                            <w:calendar w:val="gregorian"/>
                          </w:date>
                        </w:sdtPr>
                        <w:sdtContent>
                          <w:p w:rsidR="00C04449" w:rsidRDefault="00C04449">
                            <w:pPr>
                              <w:jc w:val="right"/>
                              <w:rPr>
                                <w:sz w:val="96"/>
                                <w:szCs w:val="96"/>
                                <w14:numForm w14:val="oldStyle"/>
                              </w:rPr>
                            </w:pPr>
                            <w:r>
                              <w:rPr>
                                <w:rFonts w:ascii="Candara" w:hAnsi="Candara"/>
                                <w:b/>
                                <w:sz w:val="96"/>
                                <w:szCs w:val="96"/>
                                <w14:numForm w14:val="oldStyle"/>
                              </w:rPr>
                              <w:t>19</w:t>
                            </w:r>
                          </w:p>
                        </w:sdtContent>
                      </w:sdt>
                    </w:txbxContent>
                  </v:textbox>
                </v:rect>
                <v:rect id="Rectangle 17" o:spid="_x0000_s1045" style="position:absolute;left:1122;top:3466;width:10305;height:731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rFonts w:ascii="Candara" w:hAnsi="Candara"/>
                            <w:b/>
                            <w:bCs/>
                            <w:color w:val="1F497D" w:themeColor="text2"/>
                            <w:sz w:val="72"/>
                            <w:szCs w:val="72"/>
                          </w:rPr>
                          <w:alias w:val="Título"/>
                          <w:id w:val="15866532"/>
                          <w:dataBinding w:prefixMappings="xmlns:ns0='http://schemas.openxmlformats.org/package/2006/metadata/core-properties' xmlns:ns1='http://purl.org/dc/elements/1.1/'" w:xpath="/ns0:coreProperties[1]/ns1:title[1]" w:storeItemID="{6C3C8BC8-F283-45AE-878A-BAB7291924A1}"/>
                          <w:text/>
                        </w:sdtPr>
                        <w:sdtContent>
                          <w:p w:rsidR="00C04449" w:rsidRPr="001D43EC" w:rsidRDefault="00C04449" w:rsidP="00931AC0">
                            <w:pPr>
                              <w:spacing w:after="0"/>
                              <w:jc w:val="center"/>
                              <w:rPr>
                                <w:rFonts w:ascii="Candara" w:hAnsi="Candara"/>
                                <w:b/>
                                <w:bCs/>
                                <w:color w:val="1F497D" w:themeColor="text2"/>
                                <w:sz w:val="72"/>
                                <w:szCs w:val="72"/>
                              </w:rPr>
                            </w:pPr>
                            <w:r w:rsidRPr="001D43EC">
                              <w:rPr>
                                <w:rFonts w:ascii="Candara" w:hAnsi="Candara"/>
                                <w:b/>
                                <w:bCs/>
                                <w:color w:val="1F497D" w:themeColor="text2"/>
                                <w:sz w:val="72"/>
                                <w:szCs w:val="72"/>
                              </w:rPr>
                              <w:t>RELATÓRIO DE CONTROLE INTERNO</w:t>
                            </w:r>
                          </w:p>
                        </w:sdtContent>
                      </w:sdt>
                      <w:sdt>
                        <w:sdtPr>
                          <w:rPr>
                            <w:rFonts w:ascii="Candara" w:hAnsi="Candara"/>
                            <w:b/>
                            <w:bCs/>
                            <w:color w:val="4F81BD" w:themeColor="accent1"/>
                            <w:sz w:val="40"/>
                            <w:szCs w:val="40"/>
                          </w:rPr>
                          <w:alias w:val="Subtítulo"/>
                          <w:id w:val="15866538"/>
                          <w:dataBinding w:prefixMappings="xmlns:ns0='http://schemas.openxmlformats.org/package/2006/metadata/core-properties' xmlns:ns1='http://purl.org/dc/elements/1.1/'" w:xpath="/ns0:coreProperties[1]/ns1:subject[1]" w:storeItemID="{6C3C8BC8-F283-45AE-878A-BAB7291924A1}"/>
                          <w:text/>
                        </w:sdtPr>
                        <w:sdtContent>
                          <w:p w:rsidR="00C04449" w:rsidRDefault="00C04449" w:rsidP="00931AC0">
                            <w:pPr>
                              <w:jc w:val="center"/>
                              <w:rPr>
                                <w:b/>
                                <w:bCs/>
                                <w:color w:val="4F81BD" w:themeColor="accent1"/>
                                <w:sz w:val="40"/>
                                <w:szCs w:val="40"/>
                              </w:rPr>
                            </w:pPr>
                            <w:r w:rsidRPr="001D43EC">
                              <w:rPr>
                                <w:rFonts w:ascii="Candara" w:hAnsi="Candara"/>
                                <w:b/>
                                <w:bCs/>
                                <w:color w:val="4F81BD" w:themeColor="accent1"/>
                                <w:sz w:val="40"/>
                                <w:szCs w:val="40"/>
                              </w:rPr>
                              <w:t>CONTROLADORIA GERAL DO MUNICÍPIO</w:t>
                            </w:r>
                          </w:p>
                        </w:sdtContent>
                      </w:sdt>
                      <w:sdt>
                        <w:sdtPr>
                          <w:rPr>
                            <w:rFonts w:ascii="Candara" w:hAnsi="Candara"/>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C04449" w:rsidRDefault="00C04449" w:rsidP="00931AC0">
                            <w:pPr>
                              <w:jc w:val="center"/>
                              <w:rPr>
                                <w:b/>
                                <w:bCs/>
                                <w:color w:val="000000" w:themeColor="text1"/>
                                <w:sz w:val="32"/>
                                <w:szCs w:val="32"/>
                              </w:rPr>
                            </w:pPr>
                            <w:r w:rsidRPr="001D43EC">
                              <w:rPr>
                                <w:rFonts w:ascii="Candara" w:hAnsi="Candara"/>
                                <w:b/>
                                <w:bCs/>
                                <w:color w:val="000000" w:themeColor="text1"/>
                                <w:sz w:val="32"/>
                                <w:szCs w:val="32"/>
                              </w:rPr>
                              <w:t>2º QUADRIMESTRE</w:t>
                            </w:r>
                            <w:r>
                              <w:rPr>
                                <w:rFonts w:ascii="Candara" w:hAnsi="Candara"/>
                                <w:b/>
                                <w:bCs/>
                                <w:color w:val="000000" w:themeColor="text1"/>
                                <w:sz w:val="32"/>
                                <w:szCs w:val="32"/>
                              </w:rPr>
                              <w:t xml:space="preserve"> </w:t>
                            </w:r>
                          </w:p>
                        </w:sdtContent>
                      </w:sdt>
                      <w:p w:rsidR="00C04449" w:rsidRDefault="00C04449">
                        <w:pPr>
                          <w:rPr>
                            <w:b/>
                            <w:bCs/>
                            <w:color w:val="000000" w:themeColor="text1"/>
                            <w:sz w:val="32"/>
                            <w:szCs w:val="32"/>
                          </w:rPr>
                        </w:pPr>
                      </w:p>
                    </w:txbxContent>
                  </v:textbox>
                </v:rect>
                <w10:wrap anchorx="page" anchory="margin"/>
              </v:group>
            </w:pict>
          </mc:Fallback>
        </mc:AlternateContent>
      </w:r>
      <w:sdt>
        <w:sdtPr>
          <w:id w:val="-181901402"/>
          <w:docPartObj>
            <w:docPartGallery w:val="Cover Pages"/>
            <w:docPartUnique/>
          </w:docPartObj>
        </w:sdtPr>
        <w:sdtEndPr/>
        <w:sdtContent>
          <w:r w:rsidR="00B320A8">
            <w:br w:type="page"/>
          </w:r>
        </w:sdtContent>
      </w:sdt>
    </w:p>
    <w:p w:rsidR="005F6799" w:rsidRDefault="00727B13" w:rsidP="00727B13">
      <w:pPr>
        <w:ind w:left="2552"/>
      </w:pPr>
      <w:r>
        <w:rPr>
          <w:noProof/>
        </w:rPr>
        <w:lastRenderedPageBreak/>
        <w:drawing>
          <wp:inline distT="0" distB="0" distL="0" distR="0" wp14:anchorId="5A7DD248" wp14:editId="27F8EF0C">
            <wp:extent cx="1892595" cy="1392865"/>
            <wp:effectExtent l="0" t="0" r="0" b="0"/>
            <wp:docPr id="2" name="Imagem 1" descr="simbolos_brasao_regist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bolos_brasao_registro.gif"/>
                    <pic:cNvPicPr/>
                  </pic:nvPicPr>
                  <pic:blipFill>
                    <a:blip r:embed="rId10" cstate="print"/>
                    <a:stretch>
                      <a:fillRect/>
                    </a:stretch>
                  </pic:blipFill>
                  <pic:spPr>
                    <a:xfrm>
                      <a:off x="0" y="0"/>
                      <a:ext cx="1895475" cy="1394985"/>
                    </a:xfrm>
                    <a:prstGeom prst="rect">
                      <a:avLst/>
                    </a:prstGeom>
                  </pic:spPr>
                </pic:pic>
              </a:graphicData>
            </a:graphic>
          </wp:inline>
        </w:drawing>
      </w:r>
    </w:p>
    <w:p w:rsidR="002A7FFA" w:rsidRDefault="002A7FFA" w:rsidP="00AA67D9">
      <w:pPr>
        <w:jc w:val="center"/>
      </w:pPr>
    </w:p>
    <w:tbl>
      <w:tblPr>
        <w:tblStyle w:val="GradeMdia11"/>
        <w:tblW w:w="0" w:type="auto"/>
        <w:tblLook w:val="04A0" w:firstRow="1" w:lastRow="0" w:firstColumn="1" w:lastColumn="0" w:noHBand="0" w:noVBand="1"/>
      </w:tblPr>
      <w:tblGrid>
        <w:gridCol w:w="9230"/>
      </w:tblGrid>
      <w:tr w:rsidR="00A26919" w:rsidTr="00DC5B6D">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9230" w:type="dxa"/>
            <w:tcBorders>
              <w:left w:val="nil"/>
              <w:right w:val="nil"/>
            </w:tcBorders>
          </w:tcPr>
          <w:p w:rsidR="00A26919" w:rsidRPr="00A26919" w:rsidRDefault="00A26919" w:rsidP="00A26919">
            <w:pPr>
              <w:jc w:val="center"/>
              <w:rPr>
                <w:rFonts w:ascii="Candara" w:hAnsi="Candara"/>
                <w:sz w:val="24"/>
                <w:szCs w:val="24"/>
              </w:rPr>
            </w:pPr>
            <w:r w:rsidRPr="00A26919">
              <w:rPr>
                <w:rFonts w:ascii="Candara" w:hAnsi="Candara"/>
                <w:sz w:val="24"/>
                <w:szCs w:val="24"/>
              </w:rPr>
              <w:t>RELATÓRIO DE CONTROLE INTERNO</w:t>
            </w:r>
          </w:p>
        </w:tc>
      </w:tr>
    </w:tbl>
    <w:p w:rsidR="00AA67D9" w:rsidRPr="00DA0754" w:rsidRDefault="00AA67D9" w:rsidP="00A26919">
      <w:pPr>
        <w:jc w:val="center"/>
        <w:rPr>
          <w:rFonts w:ascii="Candara" w:hAnsi="Candara"/>
          <w:b/>
          <w:sz w:val="24"/>
          <w:szCs w:val="24"/>
        </w:rPr>
      </w:pPr>
    </w:p>
    <w:p w:rsidR="00DA0754" w:rsidRDefault="00DA0754" w:rsidP="00AA67D9">
      <w:pPr>
        <w:jc w:val="center"/>
      </w:pPr>
    </w:p>
    <w:p w:rsidR="00DA0754" w:rsidRDefault="00DA0754">
      <w:pPr>
        <w:rPr>
          <w:rFonts w:ascii="Candara" w:hAnsi="Candara"/>
          <w:sz w:val="24"/>
          <w:szCs w:val="24"/>
        </w:rPr>
      </w:pPr>
    </w:p>
    <w:p w:rsidR="002A7FFA" w:rsidRPr="00AA67D9" w:rsidRDefault="00AA67D9">
      <w:pPr>
        <w:rPr>
          <w:rFonts w:ascii="Candara" w:hAnsi="Candara"/>
          <w:sz w:val="24"/>
          <w:szCs w:val="24"/>
        </w:rPr>
      </w:pPr>
      <w:r w:rsidRPr="00AA67D9">
        <w:rPr>
          <w:rFonts w:ascii="Candara" w:hAnsi="Candara"/>
          <w:sz w:val="24"/>
          <w:szCs w:val="24"/>
        </w:rPr>
        <w:t xml:space="preserve">Exmo. </w:t>
      </w:r>
      <w:proofErr w:type="gramStart"/>
      <w:r w:rsidRPr="00AA67D9">
        <w:rPr>
          <w:rFonts w:ascii="Candara" w:hAnsi="Candara"/>
          <w:sz w:val="24"/>
          <w:szCs w:val="24"/>
        </w:rPr>
        <w:t>Sr.</w:t>
      </w:r>
      <w:proofErr w:type="gramEnd"/>
      <w:r w:rsidRPr="00AA67D9">
        <w:rPr>
          <w:rFonts w:ascii="Candara" w:hAnsi="Candara"/>
          <w:sz w:val="24"/>
          <w:szCs w:val="24"/>
        </w:rPr>
        <w:t xml:space="preserve"> Prefeito do Município de Registro</w:t>
      </w:r>
    </w:p>
    <w:p w:rsidR="002A7FFA" w:rsidRDefault="002A7FFA"/>
    <w:p w:rsidR="00AA67D9" w:rsidRPr="00AA67D9" w:rsidRDefault="00060655" w:rsidP="00AA67D9">
      <w:pPr>
        <w:tabs>
          <w:tab w:val="left" w:pos="5542"/>
        </w:tabs>
        <w:spacing w:line="360" w:lineRule="auto"/>
        <w:ind w:right="-2" w:firstLine="2835"/>
        <w:jc w:val="both"/>
        <w:rPr>
          <w:rFonts w:ascii="Candara" w:hAnsi="Candara" w:cs="Courier New"/>
          <w:sz w:val="24"/>
          <w:szCs w:val="24"/>
        </w:rPr>
      </w:pPr>
      <w:r>
        <w:rPr>
          <w:rFonts w:ascii="Candara" w:hAnsi="Candara" w:cs="Courier New"/>
          <w:sz w:val="24"/>
          <w:szCs w:val="24"/>
        </w:rPr>
        <w:t>A Controladoria Municipal</w:t>
      </w:r>
      <w:r w:rsidR="00AA67D9" w:rsidRPr="00AA67D9">
        <w:rPr>
          <w:rFonts w:ascii="Candara" w:hAnsi="Candara" w:cs="Courier New"/>
          <w:sz w:val="24"/>
          <w:szCs w:val="24"/>
        </w:rPr>
        <w:t xml:space="preserve"> da Prefeitura de Registro, no cumprimento de suas atribuições, atendendo ao disposto na Legislação vigente, artigos 31, 70 e 74 da Constituição Federal, artigos 32, 35,93 e 150 da Constituição do Estado de São Paulo, bem como assim o artigo 54, parágrafo único, e artigo 59, ambos da Lei de Responsabilidade Fiscal, artigo 38, parágrafo único, da Lei 709/93, Comunicado SDG 32/2012 do Tribunal de Contas do Estado de São Paulo e artigo 129 e 135 da Lei Orgânica do Município de Registro, vem submeter a Vossa Excelência o </w:t>
      </w:r>
      <w:r w:rsidR="00AA67D9" w:rsidRPr="00AA67D9">
        <w:rPr>
          <w:rFonts w:ascii="Candara" w:hAnsi="Candara" w:cs="Courier New"/>
          <w:b/>
          <w:sz w:val="24"/>
          <w:szCs w:val="24"/>
          <w:u w:val="single"/>
        </w:rPr>
        <w:t>Relatório Quadrimestral de Controle Interno</w:t>
      </w:r>
      <w:r w:rsidR="00AA67D9" w:rsidRPr="00AA67D9">
        <w:rPr>
          <w:rFonts w:ascii="Candara" w:hAnsi="Candara" w:cs="Courier New"/>
          <w:sz w:val="24"/>
          <w:szCs w:val="24"/>
        </w:rPr>
        <w:t xml:space="preserve"> do exercício de </w:t>
      </w:r>
      <w:r w:rsidR="00AA67D9" w:rsidRPr="00AA67D9">
        <w:rPr>
          <w:rFonts w:ascii="Candara" w:hAnsi="Candara" w:cs="Courier New"/>
          <w:b/>
          <w:sz w:val="24"/>
          <w:szCs w:val="24"/>
        </w:rPr>
        <w:t>201</w:t>
      </w:r>
      <w:r w:rsidR="0003170F">
        <w:rPr>
          <w:rFonts w:ascii="Candara" w:hAnsi="Candara" w:cs="Courier New"/>
          <w:b/>
          <w:sz w:val="24"/>
          <w:szCs w:val="24"/>
        </w:rPr>
        <w:t>9</w:t>
      </w:r>
      <w:r w:rsidR="00AA67D9" w:rsidRPr="00AA67D9">
        <w:rPr>
          <w:rFonts w:ascii="Candara" w:hAnsi="Candara" w:cs="Courier New"/>
          <w:sz w:val="24"/>
          <w:szCs w:val="24"/>
        </w:rPr>
        <w:t>, com ênfase nos principais resultados.</w:t>
      </w:r>
    </w:p>
    <w:p w:rsidR="00F91EA2" w:rsidRDefault="00F91EA2" w:rsidP="00AA67D9">
      <w:pPr>
        <w:tabs>
          <w:tab w:val="left" w:pos="5542"/>
        </w:tabs>
        <w:spacing w:line="360" w:lineRule="auto"/>
        <w:ind w:right="-2" w:firstLine="2835"/>
        <w:jc w:val="both"/>
        <w:rPr>
          <w:rFonts w:ascii="Candara" w:hAnsi="Candara" w:cs="Courier New"/>
          <w:sz w:val="24"/>
          <w:szCs w:val="24"/>
        </w:rPr>
      </w:pPr>
    </w:p>
    <w:p w:rsidR="00F02495" w:rsidRDefault="00F02495" w:rsidP="00AA67D9">
      <w:pPr>
        <w:tabs>
          <w:tab w:val="left" w:pos="5542"/>
        </w:tabs>
        <w:spacing w:line="360" w:lineRule="auto"/>
        <w:ind w:right="-2" w:firstLine="2835"/>
        <w:jc w:val="both"/>
        <w:rPr>
          <w:rFonts w:ascii="Candara" w:hAnsi="Candara" w:cs="Courier New"/>
          <w:sz w:val="24"/>
          <w:szCs w:val="24"/>
        </w:rPr>
        <w:sectPr w:rsidR="00F02495" w:rsidSect="00AE5776">
          <w:headerReference w:type="first" r:id="rId17"/>
          <w:pgSz w:w="11906" w:h="16838"/>
          <w:pgMar w:top="1134" w:right="1134" w:bottom="1134" w:left="1701" w:header="284" w:footer="709" w:gutter="0"/>
          <w:pgBorders w:offsetFrom="page">
            <w:bottom w:val="single" w:sz="4" w:space="24" w:color="auto"/>
          </w:pgBorders>
          <w:cols w:space="708"/>
          <w:titlePg/>
          <w:docGrid w:linePitch="360"/>
        </w:sectPr>
      </w:pPr>
    </w:p>
    <w:p w:rsidR="00D13DC1" w:rsidRDefault="00D13DC1" w:rsidP="007C6EA8">
      <w:pPr>
        <w:autoSpaceDE w:val="0"/>
        <w:autoSpaceDN w:val="0"/>
        <w:adjustRightInd w:val="0"/>
        <w:spacing w:after="0" w:line="240" w:lineRule="auto"/>
        <w:jc w:val="center"/>
        <w:rPr>
          <w:rFonts w:ascii="Candara" w:hAnsi="Candara" w:cs="CourierNew"/>
          <w:sz w:val="24"/>
          <w:szCs w:val="24"/>
        </w:rPr>
      </w:pPr>
    </w:p>
    <w:p w:rsidR="00086EAF" w:rsidRDefault="00086EAF" w:rsidP="007C6EA8">
      <w:pPr>
        <w:autoSpaceDE w:val="0"/>
        <w:autoSpaceDN w:val="0"/>
        <w:adjustRightInd w:val="0"/>
        <w:spacing w:after="0" w:line="240" w:lineRule="auto"/>
        <w:jc w:val="center"/>
        <w:rPr>
          <w:rFonts w:ascii="Candara" w:hAnsi="Candara" w:cs="CourierNew"/>
          <w:sz w:val="24"/>
          <w:szCs w:val="24"/>
        </w:rPr>
      </w:pPr>
    </w:p>
    <w:p w:rsidR="00F91EA2" w:rsidRDefault="00F91EA2" w:rsidP="007C6EA8">
      <w:pPr>
        <w:autoSpaceDE w:val="0"/>
        <w:autoSpaceDN w:val="0"/>
        <w:adjustRightInd w:val="0"/>
        <w:spacing w:after="0" w:line="240" w:lineRule="auto"/>
        <w:jc w:val="center"/>
        <w:rPr>
          <w:rFonts w:ascii="Candara" w:hAnsi="Candara" w:cs="CourierNew"/>
          <w:sz w:val="24"/>
          <w:szCs w:val="24"/>
        </w:rPr>
      </w:pPr>
      <w:r w:rsidRPr="00F91EA2">
        <w:rPr>
          <w:rFonts w:ascii="Candara" w:hAnsi="Candara" w:cs="CourierNew"/>
          <w:sz w:val="24"/>
          <w:szCs w:val="24"/>
        </w:rPr>
        <w:t>O relatório foi estruturado conforme relação abaixo:</w:t>
      </w:r>
    </w:p>
    <w:p w:rsidR="00BB1E23" w:rsidRDefault="00BB1E23" w:rsidP="007C6EA8">
      <w:pPr>
        <w:autoSpaceDE w:val="0"/>
        <w:autoSpaceDN w:val="0"/>
        <w:adjustRightInd w:val="0"/>
        <w:spacing w:after="0" w:line="240" w:lineRule="auto"/>
        <w:jc w:val="center"/>
        <w:rPr>
          <w:rFonts w:ascii="Candara" w:hAnsi="Candara" w:cs="CourierNew"/>
          <w:sz w:val="24"/>
          <w:szCs w:val="24"/>
        </w:rPr>
      </w:pPr>
    </w:p>
    <w:p w:rsidR="00F91EA2" w:rsidRPr="00F91EA2" w:rsidRDefault="00F91EA2" w:rsidP="00F91EA2">
      <w:pPr>
        <w:autoSpaceDE w:val="0"/>
        <w:autoSpaceDN w:val="0"/>
        <w:adjustRightInd w:val="0"/>
        <w:spacing w:after="0" w:line="240" w:lineRule="auto"/>
        <w:jc w:val="both"/>
        <w:rPr>
          <w:rFonts w:ascii="Candara" w:hAnsi="Candara" w:cs="CourierNew"/>
          <w:sz w:val="24"/>
          <w:szCs w:val="24"/>
        </w:rPr>
      </w:pPr>
    </w:p>
    <w:p w:rsidR="00F91EA2" w:rsidRDefault="00F91EA2" w:rsidP="00F91EA2">
      <w:pPr>
        <w:autoSpaceDE w:val="0"/>
        <w:autoSpaceDN w:val="0"/>
        <w:adjustRightInd w:val="0"/>
        <w:spacing w:after="0" w:line="360" w:lineRule="auto"/>
        <w:jc w:val="both"/>
        <w:rPr>
          <w:rFonts w:ascii="Candara" w:hAnsi="Candara" w:cs="CourierNew"/>
          <w:b/>
          <w:sz w:val="24"/>
          <w:szCs w:val="24"/>
        </w:rPr>
      </w:pPr>
      <w:r w:rsidRPr="00F91EA2">
        <w:rPr>
          <w:rFonts w:ascii="Candara" w:hAnsi="Candara" w:cs="CourierNew"/>
          <w:b/>
          <w:sz w:val="24"/>
          <w:szCs w:val="24"/>
        </w:rPr>
        <w:t xml:space="preserve">Capítulo        Assunto                                 </w:t>
      </w:r>
      <w:r>
        <w:rPr>
          <w:rFonts w:ascii="Candara" w:hAnsi="Candara" w:cs="CourierNew"/>
          <w:b/>
          <w:sz w:val="24"/>
          <w:szCs w:val="24"/>
        </w:rPr>
        <w:t xml:space="preserve">                                                       </w:t>
      </w:r>
      <w:r w:rsidRPr="00F91EA2">
        <w:rPr>
          <w:rFonts w:ascii="Candara" w:hAnsi="Candara" w:cs="CourierNew"/>
          <w:b/>
          <w:sz w:val="24"/>
          <w:szCs w:val="24"/>
        </w:rPr>
        <w:t xml:space="preserve">             </w:t>
      </w:r>
      <w:r w:rsidR="00F4352B">
        <w:rPr>
          <w:rFonts w:ascii="Candara" w:hAnsi="Candara" w:cs="CourierNew"/>
          <w:b/>
          <w:sz w:val="24"/>
          <w:szCs w:val="24"/>
        </w:rPr>
        <w:t xml:space="preserve">                </w:t>
      </w:r>
      <w:r w:rsidR="003E5722">
        <w:rPr>
          <w:rFonts w:ascii="Candara" w:hAnsi="Candara" w:cs="CourierNew"/>
          <w:b/>
          <w:sz w:val="24"/>
          <w:szCs w:val="24"/>
        </w:rPr>
        <w:t xml:space="preserve"> </w:t>
      </w:r>
      <w:r w:rsidR="00F4352B">
        <w:rPr>
          <w:rFonts w:ascii="Candara" w:hAnsi="Candara" w:cs="CourierNew"/>
          <w:b/>
          <w:sz w:val="24"/>
          <w:szCs w:val="24"/>
        </w:rPr>
        <w:t xml:space="preserve">  </w:t>
      </w:r>
      <w:r w:rsidRPr="00F91EA2">
        <w:rPr>
          <w:rFonts w:ascii="Candara" w:hAnsi="Candara" w:cs="CourierNew"/>
          <w:b/>
          <w:sz w:val="24"/>
          <w:szCs w:val="24"/>
        </w:rPr>
        <w:t>Página</w:t>
      </w:r>
    </w:p>
    <w:p w:rsidR="00BB1E23" w:rsidRPr="00F91EA2" w:rsidRDefault="00BB1E23" w:rsidP="00F91EA2">
      <w:pPr>
        <w:autoSpaceDE w:val="0"/>
        <w:autoSpaceDN w:val="0"/>
        <w:adjustRightInd w:val="0"/>
        <w:spacing w:after="0" w:line="360" w:lineRule="auto"/>
        <w:jc w:val="both"/>
        <w:rPr>
          <w:rFonts w:ascii="Candara" w:hAnsi="Candara" w:cs="CourierNew"/>
          <w:b/>
          <w:sz w:val="24"/>
          <w:szCs w:val="24"/>
        </w:rPr>
      </w:pPr>
    </w:p>
    <w:p w:rsidR="00F91EA2" w:rsidRPr="00F91EA2" w:rsidRDefault="00F91EA2" w:rsidP="00F91EA2">
      <w:pPr>
        <w:autoSpaceDE w:val="0"/>
        <w:autoSpaceDN w:val="0"/>
        <w:adjustRightInd w:val="0"/>
        <w:spacing w:after="0" w:line="360" w:lineRule="auto"/>
        <w:jc w:val="both"/>
        <w:rPr>
          <w:rFonts w:ascii="Candara" w:hAnsi="Candara" w:cs="CourierNew"/>
          <w:sz w:val="24"/>
          <w:szCs w:val="24"/>
        </w:rPr>
      </w:pPr>
      <w:r w:rsidRPr="00F91EA2">
        <w:rPr>
          <w:rFonts w:ascii="Candara" w:hAnsi="Candara" w:cs="CourierNew"/>
          <w:sz w:val="24"/>
          <w:szCs w:val="24"/>
        </w:rPr>
        <w:t xml:space="preserve">Capítulo </w:t>
      </w:r>
      <w:r w:rsidR="00040DF3">
        <w:rPr>
          <w:rFonts w:ascii="Candara" w:hAnsi="Candara" w:cs="CourierNew"/>
          <w:sz w:val="24"/>
          <w:szCs w:val="24"/>
        </w:rPr>
        <w:t>I</w:t>
      </w:r>
      <w:r w:rsidRPr="00F91EA2">
        <w:rPr>
          <w:rFonts w:ascii="Candara" w:hAnsi="Candara" w:cs="CourierNew"/>
          <w:sz w:val="24"/>
          <w:szCs w:val="24"/>
        </w:rPr>
        <w:t xml:space="preserve"> – </w:t>
      </w:r>
      <w:proofErr w:type="gramStart"/>
      <w:r w:rsidRPr="00F91EA2">
        <w:rPr>
          <w:rFonts w:ascii="Candara" w:hAnsi="Candara" w:cs="CourierNew"/>
          <w:sz w:val="24"/>
          <w:szCs w:val="24"/>
        </w:rPr>
        <w:t>Introdução ...</w:t>
      </w:r>
      <w:proofErr w:type="gramEnd"/>
      <w:r w:rsidRPr="00F91EA2">
        <w:rPr>
          <w:rFonts w:ascii="Candara" w:hAnsi="Candara" w:cs="CourierNew"/>
          <w:sz w:val="24"/>
          <w:szCs w:val="24"/>
        </w:rPr>
        <w:t>....</w:t>
      </w:r>
      <w:r>
        <w:rPr>
          <w:rFonts w:ascii="Candara" w:hAnsi="Candara" w:cs="CourierNew"/>
          <w:sz w:val="24"/>
          <w:szCs w:val="24"/>
        </w:rPr>
        <w:t>................</w:t>
      </w:r>
      <w:r w:rsidR="00040DF3">
        <w:rPr>
          <w:rFonts w:ascii="Candara" w:hAnsi="Candara" w:cs="CourierNew"/>
          <w:sz w:val="24"/>
          <w:szCs w:val="24"/>
        </w:rPr>
        <w:t>.....</w:t>
      </w:r>
      <w:r>
        <w:rPr>
          <w:rFonts w:ascii="Candara" w:hAnsi="Candara" w:cs="CourierNew"/>
          <w:sz w:val="24"/>
          <w:szCs w:val="24"/>
        </w:rPr>
        <w:t>..........................</w:t>
      </w:r>
      <w:r w:rsidR="00B44B84">
        <w:rPr>
          <w:rFonts w:ascii="Candara" w:hAnsi="Candara" w:cs="CourierNew"/>
          <w:sz w:val="24"/>
          <w:szCs w:val="24"/>
        </w:rPr>
        <w:t>..........</w:t>
      </w:r>
      <w:r>
        <w:rPr>
          <w:rFonts w:ascii="Candara" w:hAnsi="Candara" w:cs="CourierNew"/>
          <w:sz w:val="24"/>
          <w:szCs w:val="24"/>
        </w:rPr>
        <w:t>.....</w:t>
      </w:r>
      <w:r w:rsidRPr="00F91EA2">
        <w:rPr>
          <w:rFonts w:ascii="Candara" w:hAnsi="Candara" w:cs="CourierNew"/>
          <w:sz w:val="24"/>
          <w:szCs w:val="24"/>
        </w:rPr>
        <w:t>..........</w:t>
      </w:r>
      <w:r>
        <w:rPr>
          <w:rFonts w:ascii="Candara" w:hAnsi="Candara" w:cs="CourierNew"/>
          <w:sz w:val="24"/>
          <w:szCs w:val="24"/>
        </w:rPr>
        <w:t>............................</w:t>
      </w:r>
      <w:r w:rsidR="005B3FD5">
        <w:rPr>
          <w:rFonts w:ascii="Candara" w:hAnsi="Candara" w:cs="CourierNew"/>
          <w:sz w:val="24"/>
          <w:szCs w:val="24"/>
        </w:rPr>
        <w:t>.</w:t>
      </w:r>
      <w:r w:rsidR="00DD262F">
        <w:rPr>
          <w:rFonts w:ascii="Candara" w:hAnsi="Candara" w:cs="CourierNew"/>
          <w:sz w:val="24"/>
          <w:szCs w:val="24"/>
        </w:rPr>
        <w:t>.5</w:t>
      </w:r>
    </w:p>
    <w:p w:rsidR="00F91EA2" w:rsidRDefault="00040DF3"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II</w:t>
      </w:r>
      <w:r w:rsidR="00F91EA2" w:rsidRPr="00F91EA2">
        <w:rPr>
          <w:rFonts w:ascii="Candara" w:hAnsi="Candara" w:cs="CourierNew"/>
          <w:sz w:val="24"/>
          <w:szCs w:val="24"/>
        </w:rPr>
        <w:t xml:space="preserve"> – Fontes documentais</w:t>
      </w:r>
      <w:proofErr w:type="gramStart"/>
      <w:r w:rsidR="00C759D4">
        <w:rPr>
          <w:rFonts w:ascii="Candara" w:hAnsi="Candara" w:cs="CourierNew"/>
          <w:sz w:val="24"/>
          <w:szCs w:val="24"/>
        </w:rPr>
        <w:t>.</w:t>
      </w:r>
      <w:r w:rsidR="002124CD">
        <w:rPr>
          <w:rFonts w:ascii="Candara" w:hAnsi="Candara" w:cs="CourierNew"/>
          <w:sz w:val="24"/>
          <w:szCs w:val="24"/>
        </w:rPr>
        <w:t>...............................</w:t>
      </w:r>
      <w:r w:rsidR="00F91EA2" w:rsidRPr="00F91EA2">
        <w:rPr>
          <w:rFonts w:ascii="Candara" w:hAnsi="Candara" w:cs="CourierNew"/>
          <w:sz w:val="24"/>
          <w:szCs w:val="24"/>
        </w:rPr>
        <w:t>................</w:t>
      </w:r>
      <w:r w:rsidR="00B44B84">
        <w:rPr>
          <w:rFonts w:ascii="Candara" w:hAnsi="Candara" w:cs="CourierNew"/>
          <w:sz w:val="24"/>
          <w:szCs w:val="24"/>
        </w:rPr>
        <w:t>..............</w:t>
      </w:r>
      <w:r w:rsidR="00F91EA2">
        <w:rPr>
          <w:rFonts w:ascii="Candara" w:hAnsi="Candara" w:cs="CourierNew"/>
          <w:sz w:val="24"/>
          <w:szCs w:val="24"/>
        </w:rPr>
        <w:t>............................</w:t>
      </w:r>
      <w:r w:rsidR="0033172C">
        <w:rPr>
          <w:rFonts w:ascii="Candara" w:hAnsi="Candara" w:cs="CourierNew"/>
          <w:sz w:val="24"/>
          <w:szCs w:val="24"/>
        </w:rPr>
        <w:t>..</w:t>
      </w:r>
      <w:r w:rsidR="005B3FD5">
        <w:rPr>
          <w:rFonts w:ascii="Candara" w:hAnsi="Candara" w:cs="CourierNew"/>
          <w:sz w:val="24"/>
          <w:szCs w:val="24"/>
        </w:rPr>
        <w:t>.</w:t>
      </w:r>
      <w:proofErr w:type="gramEnd"/>
      <w:r w:rsidR="00DD262F">
        <w:rPr>
          <w:rFonts w:ascii="Candara" w:hAnsi="Candara" w:cs="CourierNew"/>
          <w:sz w:val="24"/>
          <w:szCs w:val="24"/>
        </w:rPr>
        <w:t>6</w:t>
      </w:r>
    </w:p>
    <w:p w:rsidR="00632749" w:rsidRDefault="00632749"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III – Quadro síntese</w:t>
      </w:r>
      <w:proofErr w:type="gramStart"/>
      <w:r w:rsidR="0033172C">
        <w:rPr>
          <w:rFonts w:ascii="Candara" w:hAnsi="Candara" w:cs="CourierNew"/>
          <w:sz w:val="24"/>
          <w:szCs w:val="24"/>
        </w:rPr>
        <w:t>.......................................................</w:t>
      </w:r>
      <w:proofErr w:type="gramEnd"/>
      <w:r w:rsidR="00FB5EBC">
        <w:rPr>
          <w:rFonts w:ascii="Candara" w:hAnsi="Candara" w:cs="CourierNew"/>
          <w:sz w:val="24"/>
          <w:szCs w:val="24"/>
        </w:rPr>
        <w:t xml:space="preserve"> </w:t>
      </w:r>
      <w:proofErr w:type="gramStart"/>
      <w:r w:rsidR="0033172C">
        <w:rPr>
          <w:rFonts w:ascii="Candara" w:hAnsi="Candara" w:cs="CourierNew"/>
          <w:sz w:val="24"/>
          <w:szCs w:val="24"/>
        </w:rPr>
        <w:t>...........................................</w:t>
      </w:r>
      <w:r w:rsidR="00130829">
        <w:rPr>
          <w:rFonts w:ascii="Candara" w:hAnsi="Candara" w:cs="CourierNew"/>
          <w:sz w:val="24"/>
          <w:szCs w:val="24"/>
        </w:rPr>
        <w:t>.</w:t>
      </w:r>
      <w:r w:rsidR="0033172C">
        <w:rPr>
          <w:rFonts w:ascii="Candara" w:hAnsi="Candara" w:cs="CourierNew"/>
          <w:sz w:val="24"/>
          <w:szCs w:val="24"/>
        </w:rPr>
        <w:t>.</w:t>
      </w:r>
      <w:proofErr w:type="gramEnd"/>
      <w:r w:rsidR="00DD262F">
        <w:rPr>
          <w:rFonts w:ascii="Candara" w:hAnsi="Candara" w:cs="CourierNew"/>
          <w:sz w:val="24"/>
          <w:szCs w:val="24"/>
        </w:rPr>
        <w:t>7</w:t>
      </w:r>
    </w:p>
    <w:p w:rsidR="009A1D18" w:rsidRPr="00F91EA2" w:rsidRDefault="009A1D18"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IV – Alertas – Pontos de atenção</w:t>
      </w:r>
      <w:proofErr w:type="gramStart"/>
      <w:r>
        <w:rPr>
          <w:rFonts w:ascii="Candara" w:hAnsi="Candara" w:cs="CourierNew"/>
          <w:sz w:val="24"/>
          <w:szCs w:val="24"/>
        </w:rPr>
        <w:t>.........................................................................</w:t>
      </w:r>
      <w:r w:rsidR="001F401A">
        <w:rPr>
          <w:rFonts w:ascii="Candara" w:hAnsi="Candara" w:cs="CourierNew"/>
          <w:sz w:val="24"/>
          <w:szCs w:val="24"/>
        </w:rPr>
        <w:t>....</w:t>
      </w:r>
      <w:r>
        <w:rPr>
          <w:rFonts w:ascii="Candara" w:hAnsi="Candara" w:cs="CourierNew"/>
          <w:sz w:val="24"/>
          <w:szCs w:val="24"/>
        </w:rPr>
        <w:t>..</w:t>
      </w:r>
      <w:proofErr w:type="gramEnd"/>
      <w:r w:rsidR="00DD262F">
        <w:rPr>
          <w:rFonts w:ascii="Candara" w:hAnsi="Candara" w:cs="CourierNew"/>
          <w:sz w:val="24"/>
          <w:szCs w:val="24"/>
        </w:rPr>
        <w:t>9</w:t>
      </w:r>
    </w:p>
    <w:p w:rsidR="00F91EA2" w:rsidRPr="00F91EA2" w:rsidRDefault="002A7C6B"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 xml:space="preserve">Capítulo </w:t>
      </w:r>
      <w:r w:rsidR="00C33DD2">
        <w:rPr>
          <w:rFonts w:ascii="Candara" w:hAnsi="Candara" w:cs="CourierNew"/>
          <w:sz w:val="24"/>
          <w:szCs w:val="24"/>
        </w:rPr>
        <w:t>V</w:t>
      </w:r>
      <w:r w:rsidR="00F91EA2" w:rsidRPr="00F91EA2">
        <w:rPr>
          <w:rFonts w:ascii="Candara" w:hAnsi="Candara" w:cs="CourierNew"/>
          <w:sz w:val="24"/>
          <w:szCs w:val="24"/>
        </w:rPr>
        <w:t xml:space="preserve"> – Índice das </w:t>
      </w:r>
      <w:proofErr w:type="gramStart"/>
      <w:r w:rsidR="00F91EA2" w:rsidRPr="00F91EA2">
        <w:rPr>
          <w:rFonts w:ascii="Candara" w:hAnsi="Candara" w:cs="CourierNew"/>
          <w:sz w:val="24"/>
          <w:szCs w:val="24"/>
        </w:rPr>
        <w:t>análises ...</w:t>
      </w:r>
      <w:proofErr w:type="gramEnd"/>
      <w:r w:rsidR="00F91EA2" w:rsidRPr="00F91EA2">
        <w:rPr>
          <w:rFonts w:ascii="Candara" w:hAnsi="Candara" w:cs="CourierNew"/>
          <w:sz w:val="24"/>
          <w:szCs w:val="24"/>
        </w:rPr>
        <w:t>..........................</w:t>
      </w:r>
      <w:r w:rsidR="00040DF3">
        <w:rPr>
          <w:rFonts w:ascii="Candara" w:hAnsi="Candara" w:cs="CourierNew"/>
          <w:sz w:val="24"/>
          <w:szCs w:val="24"/>
        </w:rPr>
        <w:t>....</w:t>
      </w:r>
      <w:r w:rsidR="00F91EA2" w:rsidRPr="00F91EA2">
        <w:rPr>
          <w:rFonts w:ascii="Candara" w:hAnsi="Candara" w:cs="CourierNew"/>
          <w:sz w:val="24"/>
          <w:szCs w:val="24"/>
        </w:rPr>
        <w:t>........</w:t>
      </w:r>
      <w:r w:rsidR="00F91EA2">
        <w:rPr>
          <w:rFonts w:ascii="Candara" w:hAnsi="Candara" w:cs="CourierNew"/>
          <w:sz w:val="24"/>
          <w:szCs w:val="24"/>
        </w:rPr>
        <w:t>.......................</w:t>
      </w:r>
      <w:r w:rsidR="00B44B84">
        <w:rPr>
          <w:rFonts w:ascii="Candara" w:hAnsi="Candara" w:cs="CourierNew"/>
          <w:sz w:val="24"/>
          <w:szCs w:val="24"/>
        </w:rPr>
        <w:t>........</w:t>
      </w:r>
      <w:r w:rsidR="00F91EA2">
        <w:rPr>
          <w:rFonts w:ascii="Candara" w:hAnsi="Candara" w:cs="CourierNew"/>
          <w:sz w:val="24"/>
          <w:szCs w:val="24"/>
        </w:rPr>
        <w:t>....................</w:t>
      </w:r>
      <w:r w:rsidR="005636A0">
        <w:rPr>
          <w:rFonts w:ascii="Candara" w:hAnsi="Candara" w:cs="CourierNew"/>
          <w:sz w:val="24"/>
          <w:szCs w:val="24"/>
        </w:rPr>
        <w:t>.</w:t>
      </w:r>
      <w:r w:rsidR="004F17BC">
        <w:rPr>
          <w:rFonts w:ascii="Candara" w:hAnsi="Candara" w:cs="CourierNew"/>
          <w:sz w:val="24"/>
          <w:szCs w:val="24"/>
        </w:rPr>
        <w:t>.</w:t>
      </w:r>
      <w:r w:rsidR="00DD262F">
        <w:rPr>
          <w:rFonts w:ascii="Candara" w:hAnsi="Candara" w:cs="CourierNew"/>
          <w:sz w:val="24"/>
          <w:szCs w:val="24"/>
        </w:rPr>
        <w:t>10</w:t>
      </w:r>
    </w:p>
    <w:p w:rsidR="00F91EA2" w:rsidRPr="00F91EA2" w:rsidRDefault="00040DF3" w:rsidP="00F91EA2">
      <w:pPr>
        <w:autoSpaceDE w:val="0"/>
        <w:autoSpaceDN w:val="0"/>
        <w:adjustRightInd w:val="0"/>
        <w:spacing w:after="0" w:line="360" w:lineRule="auto"/>
        <w:jc w:val="both"/>
        <w:rPr>
          <w:rFonts w:ascii="Candara" w:hAnsi="Candara" w:cs="CourierNew"/>
          <w:sz w:val="24"/>
          <w:szCs w:val="24"/>
        </w:rPr>
      </w:pPr>
      <w:proofErr w:type="gramStart"/>
      <w:r>
        <w:rPr>
          <w:rFonts w:ascii="Candara" w:hAnsi="Candara" w:cs="CourierNew"/>
          <w:sz w:val="24"/>
          <w:szCs w:val="24"/>
        </w:rPr>
        <w:t>Capítulo V</w:t>
      </w:r>
      <w:r w:rsidR="002A7C6B">
        <w:rPr>
          <w:rFonts w:ascii="Candara" w:hAnsi="Candara" w:cs="CourierNew"/>
          <w:sz w:val="24"/>
          <w:szCs w:val="24"/>
        </w:rPr>
        <w:t>I</w:t>
      </w:r>
      <w:proofErr w:type="gramEnd"/>
      <w:r w:rsidR="00F91EA2" w:rsidRPr="00F91EA2">
        <w:rPr>
          <w:rFonts w:ascii="Candara" w:hAnsi="Candara" w:cs="CourierNew"/>
          <w:sz w:val="24"/>
          <w:szCs w:val="24"/>
        </w:rPr>
        <w:t xml:space="preserve"> – </w:t>
      </w:r>
      <w:r w:rsidR="00F4352B">
        <w:rPr>
          <w:rFonts w:ascii="Candara" w:hAnsi="Candara" w:cs="CourierNew"/>
          <w:sz w:val="24"/>
          <w:szCs w:val="24"/>
        </w:rPr>
        <w:t xml:space="preserve">Execução do Orçamento Municipal </w:t>
      </w:r>
      <w:r w:rsidR="00F91EA2" w:rsidRPr="00F91EA2">
        <w:rPr>
          <w:rFonts w:ascii="Candara" w:hAnsi="Candara" w:cs="CourierNew"/>
          <w:sz w:val="24"/>
          <w:szCs w:val="24"/>
        </w:rPr>
        <w:t>.</w:t>
      </w:r>
      <w:r w:rsidR="00CD38F7">
        <w:rPr>
          <w:rFonts w:ascii="Candara" w:hAnsi="Candara" w:cs="CourierNew"/>
          <w:sz w:val="24"/>
          <w:szCs w:val="24"/>
        </w:rPr>
        <w:t>................</w:t>
      </w:r>
      <w:r w:rsidR="00F91EA2">
        <w:rPr>
          <w:rFonts w:ascii="Candara" w:hAnsi="Candara" w:cs="CourierNew"/>
          <w:sz w:val="24"/>
          <w:szCs w:val="24"/>
        </w:rPr>
        <w:t>...........</w:t>
      </w:r>
      <w:r w:rsidR="00B44B84">
        <w:rPr>
          <w:rFonts w:ascii="Candara" w:hAnsi="Candara" w:cs="CourierNew"/>
          <w:sz w:val="24"/>
          <w:szCs w:val="24"/>
        </w:rPr>
        <w:t>........</w:t>
      </w:r>
      <w:r w:rsidR="00F91EA2">
        <w:rPr>
          <w:rFonts w:ascii="Candara" w:hAnsi="Candara" w:cs="CourierNew"/>
          <w:sz w:val="24"/>
          <w:szCs w:val="24"/>
        </w:rPr>
        <w:t>.....</w:t>
      </w:r>
      <w:r w:rsidR="00F4352B">
        <w:rPr>
          <w:rFonts w:ascii="Candara" w:hAnsi="Candara" w:cs="CourierNew"/>
          <w:sz w:val="24"/>
          <w:szCs w:val="24"/>
        </w:rPr>
        <w:t>................</w:t>
      </w:r>
      <w:r w:rsidR="00CD38F7">
        <w:rPr>
          <w:rFonts w:ascii="Candara" w:hAnsi="Candara" w:cs="CourierNew"/>
          <w:sz w:val="24"/>
          <w:szCs w:val="24"/>
        </w:rPr>
        <w:t>....</w:t>
      </w:r>
      <w:r w:rsidR="00F4352B">
        <w:rPr>
          <w:rFonts w:ascii="Candara" w:hAnsi="Candara" w:cs="CourierNew"/>
          <w:sz w:val="24"/>
          <w:szCs w:val="24"/>
        </w:rPr>
        <w:t>..</w:t>
      </w:r>
      <w:r w:rsidR="00F91EA2">
        <w:rPr>
          <w:rFonts w:ascii="Candara" w:hAnsi="Candara" w:cs="CourierNew"/>
          <w:sz w:val="24"/>
          <w:szCs w:val="24"/>
        </w:rPr>
        <w:t>.</w:t>
      </w:r>
      <w:r w:rsidR="005B3FD5">
        <w:rPr>
          <w:rFonts w:ascii="Candara" w:hAnsi="Candara" w:cs="CourierNew"/>
          <w:sz w:val="24"/>
          <w:szCs w:val="24"/>
        </w:rPr>
        <w:t>.</w:t>
      </w:r>
      <w:r w:rsidR="00DD262F">
        <w:rPr>
          <w:rFonts w:ascii="Candara" w:hAnsi="Candara" w:cs="CourierNew"/>
          <w:sz w:val="24"/>
          <w:szCs w:val="24"/>
        </w:rPr>
        <w:t>12</w:t>
      </w:r>
    </w:p>
    <w:p w:rsidR="00F91EA2" w:rsidRDefault="00040DF3"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V</w:t>
      </w:r>
      <w:r w:rsidR="002A7C6B">
        <w:rPr>
          <w:rFonts w:ascii="Candara" w:hAnsi="Candara" w:cs="CourierNew"/>
          <w:sz w:val="24"/>
          <w:szCs w:val="24"/>
        </w:rPr>
        <w:t>II</w:t>
      </w:r>
      <w:r w:rsidR="00F91EA2" w:rsidRPr="00F91EA2">
        <w:rPr>
          <w:rFonts w:ascii="Candara" w:hAnsi="Candara" w:cs="CourierNew"/>
          <w:sz w:val="24"/>
          <w:szCs w:val="24"/>
        </w:rPr>
        <w:t xml:space="preserve"> – </w:t>
      </w:r>
      <w:r w:rsidR="002A7C6B">
        <w:rPr>
          <w:rFonts w:ascii="Candara" w:hAnsi="Candara" w:cs="CourierNew"/>
          <w:sz w:val="24"/>
          <w:szCs w:val="24"/>
        </w:rPr>
        <w:t xml:space="preserve">Certames </w:t>
      </w:r>
      <w:proofErr w:type="gramStart"/>
      <w:r w:rsidR="002A7C6B">
        <w:rPr>
          <w:rFonts w:ascii="Candara" w:hAnsi="Candara" w:cs="CourierNew"/>
          <w:sz w:val="24"/>
          <w:szCs w:val="24"/>
        </w:rPr>
        <w:t>licitatórios</w:t>
      </w:r>
      <w:r w:rsidR="00F91EA2" w:rsidRPr="00F91EA2">
        <w:rPr>
          <w:rFonts w:ascii="Candara" w:hAnsi="Candara" w:cs="CourierNew"/>
          <w:sz w:val="24"/>
          <w:szCs w:val="24"/>
        </w:rPr>
        <w:t xml:space="preserve"> ...</w:t>
      </w:r>
      <w:proofErr w:type="gramEnd"/>
      <w:r w:rsidR="00F91EA2" w:rsidRPr="00F91EA2">
        <w:rPr>
          <w:rFonts w:ascii="Candara" w:hAnsi="Candara" w:cs="CourierNew"/>
          <w:sz w:val="24"/>
          <w:szCs w:val="24"/>
        </w:rPr>
        <w:t>........................</w:t>
      </w:r>
      <w:r w:rsidR="00F91EA2">
        <w:rPr>
          <w:rFonts w:ascii="Candara" w:hAnsi="Candara" w:cs="CourierNew"/>
          <w:sz w:val="24"/>
          <w:szCs w:val="24"/>
        </w:rPr>
        <w:t>.............</w:t>
      </w:r>
      <w:r w:rsidR="00CD38F7">
        <w:rPr>
          <w:rFonts w:ascii="Candara" w:hAnsi="Candara" w:cs="CourierNew"/>
          <w:sz w:val="24"/>
          <w:szCs w:val="24"/>
        </w:rPr>
        <w:t>.................</w:t>
      </w:r>
      <w:r w:rsidR="00F91EA2">
        <w:rPr>
          <w:rFonts w:ascii="Candara" w:hAnsi="Candara" w:cs="CourierNew"/>
          <w:sz w:val="24"/>
          <w:szCs w:val="24"/>
        </w:rPr>
        <w:t>...................</w:t>
      </w:r>
      <w:r w:rsidR="00CD38F7">
        <w:rPr>
          <w:rFonts w:ascii="Candara" w:hAnsi="Candara" w:cs="CourierNew"/>
          <w:sz w:val="24"/>
          <w:szCs w:val="24"/>
        </w:rPr>
        <w:t>.</w:t>
      </w:r>
      <w:r w:rsidR="00B44B84">
        <w:rPr>
          <w:rFonts w:ascii="Candara" w:hAnsi="Candara" w:cs="CourierNew"/>
          <w:sz w:val="24"/>
          <w:szCs w:val="24"/>
        </w:rPr>
        <w:t>..</w:t>
      </w:r>
      <w:r w:rsidR="00CD38F7">
        <w:rPr>
          <w:rFonts w:ascii="Candara" w:hAnsi="Candara" w:cs="CourierNew"/>
          <w:sz w:val="24"/>
          <w:szCs w:val="24"/>
        </w:rPr>
        <w:t>..</w:t>
      </w:r>
      <w:r w:rsidR="00B44B84">
        <w:rPr>
          <w:rFonts w:ascii="Candara" w:hAnsi="Candara" w:cs="CourierNew"/>
          <w:sz w:val="24"/>
          <w:szCs w:val="24"/>
        </w:rPr>
        <w:t>.....</w:t>
      </w:r>
      <w:r w:rsidR="00130829">
        <w:rPr>
          <w:rFonts w:ascii="Candara" w:hAnsi="Candara" w:cs="CourierNew"/>
          <w:sz w:val="24"/>
          <w:szCs w:val="24"/>
        </w:rPr>
        <w:t>.</w:t>
      </w:r>
      <w:r w:rsidR="00DD262F">
        <w:rPr>
          <w:rFonts w:ascii="Candara" w:hAnsi="Candara" w:cs="CourierNew"/>
          <w:sz w:val="24"/>
          <w:szCs w:val="24"/>
        </w:rPr>
        <w:t>44</w:t>
      </w:r>
    </w:p>
    <w:p w:rsidR="00CD38F7" w:rsidRPr="00F91EA2" w:rsidRDefault="00CD38F7"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VI</w:t>
      </w:r>
      <w:r w:rsidR="008D3351">
        <w:rPr>
          <w:rFonts w:ascii="Candara" w:hAnsi="Candara" w:cs="CourierNew"/>
          <w:sz w:val="24"/>
          <w:szCs w:val="24"/>
        </w:rPr>
        <w:t>I</w:t>
      </w:r>
      <w:r>
        <w:rPr>
          <w:rFonts w:ascii="Candara" w:hAnsi="Candara" w:cs="CourierNew"/>
          <w:sz w:val="24"/>
          <w:szCs w:val="24"/>
        </w:rPr>
        <w:t>I – Terceiro Setor</w:t>
      </w:r>
      <w:proofErr w:type="gramStart"/>
      <w:r>
        <w:rPr>
          <w:rFonts w:ascii="Candara" w:hAnsi="Candara" w:cs="CourierNew"/>
          <w:sz w:val="24"/>
          <w:szCs w:val="24"/>
        </w:rPr>
        <w:t>..................................................................................................</w:t>
      </w:r>
      <w:proofErr w:type="gramEnd"/>
      <w:r w:rsidR="00DD262F">
        <w:rPr>
          <w:rFonts w:ascii="Candara" w:hAnsi="Candara" w:cs="CourierNew"/>
          <w:sz w:val="24"/>
          <w:szCs w:val="24"/>
        </w:rPr>
        <w:t>44</w:t>
      </w:r>
    </w:p>
    <w:p w:rsidR="00F91EA2" w:rsidRPr="00F91EA2" w:rsidRDefault="00040DF3"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 xml:space="preserve">Capítulo </w:t>
      </w:r>
      <w:r w:rsidR="00B86DF7">
        <w:rPr>
          <w:rFonts w:ascii="Candara" w:hAnsi="Candara" w:cs="CourierNew"/>
          <w:sz w:val="24"/>
          <w:szCs w:val="24"/>
        </w:rPr>
        <w:t>I</w:t>
      </w:r>
      <w:r w:rsidR="008D3351">
        <w:rPr>
          <w:rFonts w:ascii="Candara" w:hAnsi="Candara" w:cs="CourierNew"/>
          <w:sz w:val="24"/>
          <w:szCs w:val="24"/>
        </w:rPr>
        <w:t>X</w:t>
      </w:r>
      <w:r w:rsidR="00F91EA2" w:rsidRPr="00F91EA2">
        <w:rPr>
          <w:rFonts w:ascii="Candara" w:hAnsi="Candara" w:cs="CourierNew"/>
          <w:sz w:val="24"/>
          <w:szCs w:val="24"/>
        </w:rPr>
        <w:t xml:space="preserve"> – Transparência das contas </w:t>
      </w:r>
      <w:proofErr w:type="gramStart"/>
      <w:r w:rsidR="00F91EA2" w:rsidRPr="00F91EA2">
        <w:rPr>
          <w:rFonts w:ascii="Candara" w:hAnsi="Candara" w:cs="CourierNew"/>
          <w:sz w:val="24"/>
          <w:szCs w:val="24"/>
        </w:rPr>
        <w:t>públicas ...</w:t>
      </w:r>
      <w:proofErr w:type="gramEnd"/>
      <w:r w:rsidR="008D3351">
        <w:rPr>
          <w:rFonts w:ascii="Candara" w:hAnsi="Candara" w:cs="CourierNew"/>
          <w:sz w:val="24"/>
          <w:szCs w:val="24"/>
        </w:rPr>
        <w:t>..</w:t>
      </w:r>
      <w:r w:rsidR="00CD38F7">
        <w:rPr>
          <w:rFonts w:ascii="Candara" w:hAnsi="Candara" w:cs="CourierNew"/>
          <w:sz w:val="24"/>
          <w:szCs w:val="24"/>
        </w:rPr>
        <w:t>.................</w:t>
      </w:r>
      <w:r w:rsidR="00F91EA2" w:rsidRPr="00F91EA2">
        <w:rPr>
          <w:rFonts w:ascii="Candara" w:hAnsi="Candara" w:cs="CourierNew"/>
          <w:sz w:val="24"/>
          <w:szCs w:val="24"/>
        </w:rPr>
        <w:t>........</w:t>
      </w:r>
      <w:r w:rsidR="00F91EA2">
        <w:rPr>
          <w:rFonts w:ascii="Candara" w:hAnsi="Candara" w:cs="CourierNew"/>
          <w:sz w:val="24"/>
          <w:szCs w:val="24"/>
        </w:rPr>
        <w:t>..........................</w:t>
      </w:r>
      <w:r w:rsidR="00B44B84">
        <w:rPr>
          <w:rFonts w:ascii="Candara" w:hAnsi="Candara" w:cs="CourierNew"/>
          <w:sz w:val="24"/>
          <w:szCs w:val="24"/>
        </w:rPr>
        <w:t>......</w:t>
      </w:r>
      <w:r w:rsidR="0022727F">
        <w:rPr>
          <w:rFonts w:ascii="Candara" w:hAnsi="Candara" w:cs="CourierNew"/>
          <w:sz w:val="24"/>
          <w:szCs w:val="24"/>
        </w:rPr>
        <w:t>..</w:t>
      </w:r>
      <w:r w:rsidR="00130829">
        <w:rPr>
          <w:rFonts w:ascii="Candara" w:hAnsi="Candara" w:cs="CourierNew"/>
          <w:sz w:val="24"/>
          <w:szCs w:val="24"/>
        </w:rPr>
        <w:t>.</w:t>
      </w:r>
      <w:r w:rsidR="00DD4361">
        <w:rPr>
          <w:rFonts w:ascii="Candara" w:hAnsi="Candara" w:cs="CourierNew"/>
          <w:sz w:val="24"/>
          <w:szCs w:val="24"/>
        </w:rPr>
        <w:t>.</w:t>
      </w:r>
      <w:r w:rsidR="00DD262F">
        <w:rPr>
          <w:rFonts w:ascii="Candara" w:hAnsi="Candara" w:cs="CourierNew"/>
          <w:sz w:val="24"/>
          <w:szCs w:val="24"/>
        </w:rPr>
        <w:t>46</w:t>
      </w:r>
    </w:p>
    <w:p w:rsidR="00345EC2" w:rsidRDefault="00345EC2" w:rsidP="00345EC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X</w:t>
      </w:r>
      <w:r w:rsidRPr="00F91EA2">
        <w:rPr>
          <w:rFonts w:ascii="Candara" w:hAnsi="Candara" w:cs="CourierNew"/>
          <w:sz w:val="24"/>
          <w:szCs w:val="24"/>
        </w:rPr>
        <w:t xml:space="preserve"> – </w:t>
      </w:r>
      <w:r>
        <w:rPr>
          <w:rFonts w:ascii="Candara" w:hAnsi="Candara" w:cs="CourierNew"/>
          <w:sz w:val="24"/>
          <w:szCs w:val="24"/>
        </w:rPr>
        <w:t>Dívida Ativa</w:t>
      </w:r>
      <w:proofErr w:type="gramStart"/>
      <w:r>
        <w:rPr>
          <w:rFonts w:ascii="Candara" w:hAnsi="Candara" w:cs="CourierNew"/>
          <w:sz w:val="24"/>
          <w:szCs w:val="24"/>
        </w:rPr>
        <w:t>...</w:t>
      </w:r>
      <w:r w:rsidR="008D3351">
        <w:rPr>
          <w:rFonts w:ascii="Candara" w:hAnsi="Candara" w:cs="CourierNew"/>
          <w:sz w:val="24"/>
          <w:szCs w:val="24"/>
        </w:rPr>
        <w:t>..</w:t>
      </w:r>
      <w:r>
        <w:rPr>
          <w:rFonts w:ascii="Candara" w:hAnsi="Candara" w:cs="CourierNew"/>
          <w:sz w:val="24"/>
          <w:szCs w:val="24"/>
        </w:rPr>
        <w:t>.................................................</w:t>
      </w:r>
      <w:r w:rsidRPr="00F91EA2">
        <w:rPr>
          <w:rFonts w:ascii="Candara" w:hAnsi="Candara" w:cs="CourierNew"/>
          <w:sz w:val="24"/>
          <w:szCs w:val="24"/>
        </w:rPr>
        <w:t>..............</w:t>
      </w:r>
      <w:r>
        <w:rPr>
          <w:rFonts w:ascii="Candara" w:hAnsi="Candara" w:cs="CourierNew"/>
          <w:sz w:val="24"/>
          <w:szCs w:val="24"/>
        </w:rPr>
        <w:t>.......</w:t>
      </w:r>
      <w:r w:rsidR="00A711C9">
        <w:rPr>
          <w:rFonts w:ascii="Candara" w:hAnsi="Candara" w:cs="CourierNew"/>
          <w:sz w:val="24"/>
          <w:szCs w:val="24"/>
        </w:rPr>
        <w:t>..............................</w:t>
      </w:r>
      <w:proofErr w:type="gramEnd"/>
      <w:r w:rsidR="00DD262F">
        <w:rPr>
          <w:rFonts w:ascii="Candara" w:hAnsi="Candara" w:cs="CourierNew"/>
          <w:sz w:val="24"/>
          <w:szCs w:val="24"/>
        </w:rPr>
        <w:t>48</w:t>
      </w:r>
    </w:p>
    <w:p w:rsidR="00F91EA2" w:rsidRPr="00F91EA2" w:rsidRDefault="00040DF3"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 xml:space="preserve">Capítulo </w:t>
      </w:r>
      <w:r w:rsidR="002A7C6B">
        <w:rPr>
          <w:rFonts w:ascii="Candara" w:hAnsi="Candara" w:cs="CourierNew"/>
          <w:sz w:val="24"/>
          <w:szCs w:val="24"/>
        </w:rPr>
        <w:t>X</w:t>
      </w:r>
      <w:r w:rsidR="00130829">
        <w:rPr>
          <w:rFonts w:ascii="Candara" w:hAnsi="Candara" w:cs="CourierNew"/>
          <w:sz w:val="24"/>
          <w:szCs w:val="24"/>
        </w:rPr>
        <w:t>I</w:t>
      </w:r>
      <w:r w:rsidR="00F91EA2" w:rsidRPr="00F91EA2">
        <w:rPr>
          <w:rFonts w:ascii="Candara" w:hAnsi="Candara" w:cs="CourierNew"/>
          <w:sz w:val="24"/>
          <w:szCs w:val="24"/>
        </w:rPr>
        <w:t xml:space="preserve"> – </w:t>
      </w:r>
      <w:r w:rsidR="00E0204F">
        <w:rPr>
          <w:rFonts w:ascii="Candara" w:hAnsi="Candara" w:cs="CourierNew"/>
          <w:sz w:val="24"/>
          <w:szCs w:val="24"/>
        </w:rPr>
        <w:t>Relatórios do</w:t>
      </w:r>
      <w:r w:rsidR="00DD262F">
        <w:rPr>
          <w:rFonts w:ascii="Candara" w:hAnsi="Candara" w:cs="CourierNew"/>
          <w:sz w:val="24"/>
          <w:szCs w:val="24"/>
        </w:rPr>
        <w:t>s</w:t>
      </w:r>
      <w:r w:rsidR="00E0204F">
        <w:rPr>
          <w:rFonts w:ascii="Candara" w:hAnsi="Candara" w:cs="CourierNew"/>
          <w:sz w:val="24"/>
          <w:szCs w:val="24"/>
        </w:rPr>
        <w:t xml:space="preserve"> </w:t>
      </w:r>
      <w:r w:rsidR="00DD262F">
        <w:rPr>
          <w:rFonts w:ascii="Candara" w:hAnsi="Candara" w:cs="CourierNew"/>
          <w:sz w:val="24"/>
          <w:szCs w:val="24"/>
        </w:rPr>
        <w:t xml:space="preserve">alertas do </w:t>
      </w:r>
      <w:r w:rsidR="00E0204F">
        <w:rPr>
          <w:rFonts w:ascii="Candara" w:hAnsi="Candara" w:cs="CourierNew"/>
          <w:sz w:val="24"/>
          <w:szCs w:val="24"/>
        </w:rPr>
        <w:t>TCESP</w:t>
      </w:r>
      <w:proofErr w:type="gramStart"/>
      <w:r w:rsidR="00F91EA2" w:rsidRPr="00F91EA2">
        <w:rPr>
          <w:rFonts w:ascii="Candara" w:hAnsi="Candara" w:cs="CourierNew"/>
          <w:sz w:val="24"/>
          <w:szCs w:val="24"/>
        </w:rPr>
        <w:t>.</w:t>
      </w:r>
      <w:r w:rsidR="00B86DF7">
        <w:rPr>
          <w:rFonts w:ascii="Candara" w:hAnsi="Candara" w:cs="CourierNew"/>
          <w:sz w:val="24"/>
          <w:szCs w:val="24"/>
        </w:rPr>
        <w:t>.</w:t>
      </w:r>
      <w:r w:rsidR="00F91EA2" w:rsidRPr="00F91EA2">
        <w:rPr>
          <w:rFonts w:ascii="Candara" w:hAnsi="Candara" w:cs="CourierNew"/>
          <w:sz w:val="24"/>
          <w:szCs w:val="24"/>
        </w:rPr>
        <w:t>.............</w:t>
      </w:r>
      <w:r>
        <w:rPr>
          <w:rFonts w:ascii="Candara" w:hAnsi="Candara" w:cs="CourierNew"/>
          <w:sz w:val="24"/>
          <w:szCs w:val="24"/>
        </w:rPr>
        <w:t>...............</w:t>
      </w:r>
      <w:r w:rsidR="00B44B84">
        <w:rPr>
          <w:rFonts w:ascii="Candara" w:hAnsi="Candara" w:cs="CourierNew"/>
          <w:sz w:val="24"/>
          <w:szCs w:val="24"/>
        </w:rPr>
        <w:t>.....</w:t>
      </w:r>
      <w:r w:rsidR="00DD4361">
        <w:rPr>
          <w:rFonts w:ascii="Candara" w:hAnsi="Candara" w:cs="CourierNew"/>
          <w:sz w:val="24"/>
          <w:szCs w:val="24"/>
        </w:rPr>
        <w:t>.</w:t>
      </w:r>
      <w:r w:rsidR="0022727F">
        <w:rPr>
          <w:rFonts w:ascii="Candara" w:hAnsi="Candara" w:cs="CourierNew"/>
          <w:sz w:val="24"/>
          <w:szCs w:val="24"/>
        </w:rPr>
        <w:t>...............................</w:t>
      </w:r>
      <w:r w:rsidR="00DD262F">
        <w:rPr>
          <w:rFonts w:ascii="Candara" w:hAnsi="Candara" w:cs="CourierNew"/>
          <w:sz w:val="24"/>
          <w:szCs w:val="24"/>
        </w:rPr>
        <w:t>.</w:t>
      </w:r>
      <w:r w:rsidR="0022727F">
        <w:rPr>
          <w:rFonts w:ascii="Candara" w:hAnsi="Candara" w:cs="CourierNew"/>
          <w:sz w:val="24"/>
          <w:szCs w:val="24"/>
        </w:rPr>
        <w:t>...</w:t>
      </w:r>
      <w:proofErr w:type="gramEnd"/>
      <w:r w:rsidR="00DD262F">
        <w:rPr>
          <w:rFonts w:ascii="Candara" w:hAnsi="Candara" w:cs="CourierNew"/>
          <w:sz w:val="24"/>
          <w:szCs w:val="24"/>
        </w:rPr>
        <w:t>50</w:t>
      </w:r>
    </w:p>
    <w:p w:rsidR="00F91EA2" w:rsidRPr="00F91EA2" w:rsidRDefault="00040DF3"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X</w:t>
      </w:r>
      <w:r w:rsidR="00345EC2">
        <w:rPr>
          <w:rFonts w:ascii="Candara" w:hAnsi="Candara" w:cs="CourierNew"/>
          <w:sz w:val="24"/>
          <w:szCs w:val="24"/>
        </w:rPr>
        <w:t>I</w:t>
      </w:r>
      <w:r w:rsidR="00130829">
        <w:rPr>
          <w:rFonts w:ascii="Candara" w:hAnsi="Candara" w:cs="CourierNew"/>
          <w:sz w:val="24"/>
          <w:szCs w:val="24"/>
        </w:rPr>
        <w:t>I</w:t>
      </w:r>
      <w:r w:rsidR="00E0204F">
        <w:rPr>
          <w:rFonts w:ascii="Candara" w:hAnsi="Candara" w:cs="CourierNew"/>
          <w:sz w:val="24"/>
          <w:szCs w:val="24"/>
        </w:rPr>
        <w:t xml:space="preserve"> – Denúncias e </w:t>
      </w:r>
      <w:proofErr w:type="gramStart"/>
      <w:r w:rsidR="00E0204F">
        <w:rPr>
          <w:rFonts w:ascii="Candara" w:hAnsi="Candara" w:cs="CourierNew"/>
          <w:sz w:val="24"/>
          <w:szCs w:val="24"/>
        </w:rPr>
        <w:t xml:space="preserve">Encaminhamentos </w:t>
      </w:r>
      <w:r w:rsidR="00F91EA2" w:rsidRPr="00F91EA2">
        <w:rPr>
          <w:rFonts w:ascii="Candara" w:hAnsi="Candara" w:cs="CourierNew"/>
          <w:sz w:val="24"/>
          <w:szCs w:val="24"/>
        </w:rPr>
        <w:t>.</w:t>
      </w:r>
      <w:r w:rsidR="008D3351">
        <w:rPr>
          <w:rFonts w:ascii="Candara" w:hAnsi="Candara" w:cs="CourierNew"/>
          <w:sz w:val="24"/>
          <w:szCs w:val="24"/>
        </w:rPr>
        <w:t>.</w:t>
      </w:r>
      <w:r w:rsidR="00F91EA2" w:rsidRPr="00F91EA2">
        <w:rPr>
          <w:rFonts w:ascii="Candara" w:hAnsi="Candara" w:cs="CourierNew"/>
          <w:sz w:val="24"/>
          <w:szCs w:val="24"/>
        </w:rPr>
        <w:t>.</w:t>
      </w:r>
      <w:proofErr w:type="gramEnd"/>
      <w:r w:rsidR="00F91EA2" w:rsidRPr="00F91EA2">
        <w:rPr>
          <w:rFonts w:ascii="Candara" w:hAnsi="Candara" w:cs="CourierNew"/>
          <w:sz w:val="24"/>
          <w:szCs w:val="24"/>
        </w:rPr>
        <w:t>.........................................</w:t>
      </w:r>
      <w:r>
        <w:rPr>
          <w:rFonts w:ascii="Candara" w:hAnsi="Candara" w:cs="CourierNew"/>
          <w:sz w:val="24"/>
          <w:szCs w:val="24"/>
        </w:rPr>
        <w:t>.............</w:t>
      </w:r>
      <w:r w:rsidR="00E0204F">
        <w:rPr>
          <w:rFonts w:ascii="Candara" w:hAnsi="Candara" w:cs="CourierNew"/>
          <w:sz w:val="24"/>
          <w:szCs w:val="24"/>
        </w:rPr>
        <w:t>....</w:t>
      </w:r>
      <w:r w:rsidR="00C24B90">
        <w:rPr>
          <w:rFonts w:ascii="Candara" w:hAnsi="Candara" w:cs="CourierNew"/>
          <w:sz w:val="24"/>
          <w:szCs w:val="24"/>
        </w:rPr>
        <w:t>......</w:t>
      </w:r>
      <w:r w:rsidR="00DC5937">
        <w:rPr>
          <w:rFonts w:ascii="Candara" w:hAnsi="Candara" w:cs="CourierNew"/>
          <w:sz w:val="24"/>
          <w:szCs w:val="24"/>
        </w:rPr>
        <w:t>..</w:t>
      </w:r>
      <w:r w:rsidR="00E0204F">
        <w:rPr>
          <w:rFonts w:ascii="Candara" w:hAnsi="Candara" w:cs="CourierNew"/>
          <w:sz w:val="24"/>
          <w:szCs w:val="24"/>
        </w:rPr>
        <w:t>.</w:t>
      </w:r>
      <w:r w:rsidR="00DC5937">
        <w:rPr>
          <w:rFonts w:ascii="Candara" w:hAnsi="Candara" w:cs="CourierNew"/>
          <w:sz w:val="24"/>
          <w:szCs w:val="24"/>
        </w:rPr>
        <w:t>56</w:t>
      </w:r>
    </w:p>
    <w:p w:rsidR="00F91EA2" w:rsidRDefault="00F91EA2" w:rsidP="00F91EA2">
      <w:pPr>
        <w:autoSpaceDE w:val="0"/>
        <w:autoSpaceDN w:val="0"/>
        <w:adjustRightInd w:val="0"/>
        <w:spacing w:after="0" w:line="360" w:lineRule="auto"/>
        <w:jc w:val="both"/>
        <w:rPr>
          <w:rFonts w:ascii="Candara" w:hAnsi="Candara" w:cs="CourierNew"/>
          <w:sz w:val="24"/>
          <w:szCs w:val="24"/>
        </w:rPr>
      </w:pPr>
      <w:r w:rsidRPr="00F91EA2">
        <w:rPr>
          <w:rFonts w:ascii="Candara" w:hAnsi="Candara" w:cs="CourierNew"/>
          <w:sz w:val="24"/>
          <w:szCs w:val="24"/>
        </w:rPr>
        <w:t xml:space="preserve">Capítulo </w:t>
      </w:r>
      <w:r w:rsidR="00040DF3">
        <w:rPr>
          <w:rFonts w:ascii="Candara" w:hAnsi="Candara" w:cs="CourierNew"/>
          <w:sz w:val="24"/>
          <w:szCs w:val="24"/>
        </w:rPr>
        <w:t>XI</w:t>
      </w:r>
      <w:r w:rsidR="00DC5937">
        <w:rPr>
          <w:rFonts w:ascii="Candara" w:hAnsi="Candara" w:cs="CourierNew"/>
          <w:sz w:val="24"/>
          <w:szCs w:val="24"/>
        </w:rPr>
        <w:t>II</w:t>
      </w:r>
      <w:r w:rsidR="00E0204F">
        <w:rPr>
          <w:rFonts w:ascii="Candara" w:hAnsi="Candara" w:cs="CourierNew"/>
          <w:sz w:val="24"/>
          <w:szCs w:val="24"/>
        </w:rPr>
        <w:t xml:space="preserve"> – Outros </w:t>
      </w:r>
      <w:proofErr w:type="gramStart"/>
      <w:r w:rsidR="00E0204F">
        <w:rPr>
          <w:rFonts w:ascii="Candara" w:hAnsi="Candara" w:cs="CourierNew"/>
          <w:sz w:val="24"/>
          <w:szCs w:val="24"/>
        </w:rPr>
        <w:t>Exames</w:t>
      </w:r>
      <w:r w:rsidRPr="00F91EA2">
        <w:rPr>
          <w:rFonts w:ascii="Candara" w:hAnsi="Candara" w:cs="CourierNew"/>
          <w:sz w:val="24"/>
          <w:szCs w:val="24"/>
        </w:rPr>
        <w:t xml:space="preserve"> .</w:t>
      </w:r>
      <w:r w:rsidR="00B86DF7">
        <w:rPr>
          <w:rFonts w:ascii="Candara" w:hAnsi="Candara" w:cs="CourierNew"/>
          <w:sz w:val="24"/>
          <w:szCs w:val="24"/>
        </w:rPr>
        <w:t>..</w:t>
      </w:r>
      <w:proofErr w:type="gramEnd"/>
      <w:r w:rsidRPr="00F91EA2">
        <w:rPr>
          <w:rFonts w:ascii="Candara" w:hAnsi="Candara" w:cs="CourierNew"/>
          <w:sz w:val="24"/>
          <w:szCs w:val="24"/>
        </w:rPr>
        <w:t>............................</w:t>
      </w:r>
      <w:r w:rsidR="00040DF3">
        <w:rPr>
          <w:rFonts w:ascii="Candara" w:hAnsi="Candara" w:cs="CourierNew"/>
          <w:sz w:val="24"/>
          <w:szCs w:val="24"/>
        </w:rPr>
        <w:t>.................................</w:t>
      </w:r>
      <w:r w:rsidR="00B44B84">
        <w:rPr>
          <w:rFonts w:ascii="Candara" w:hAnsi="Candara" w:cs="CourierNew"/>
          <w:sz w:val="24"/>
          <w:szCs w:val="24"/>
        </w:rPr>
        <w:t>.......</w:t>
      </w:r>
      <w:r w:rsidR="00C24B90">
        <w:rPr>
          <w:rFonts w:ascii="Candara" w:hAnsi="Candara" w:cs="CourierNew"/>
          <w:sz w:val="24"/>
          <w:szCs w:val="24"/>
        </w:rPr>
        <w:t>.......................</w:t>
      </w:r>
      <w:r w:rsidR="00B44B84">
        <w:rPr>
          <w:rFonts w:ascii="Candara" w:hAnsi="Candara" w:cs="CourierNew"/>
          <w:sz w:val="24"/>
          <w:szCs w:val="24"/>
        </w:rPr>
        <w:t>.</w:t>
      </w:r>
      <w:r w:rsidR="00DC5937">
        <w:rPr>
          <w:rFonts w:ascii="Candara" w:hAnsi="Candara" w:cs="CourierNew"/>
          <w:sz w:val="24"/>
          <w:szCs w:val="24"/>
        </w:rPr>
        <w:t>57</w:t>
      </w:r>
    </w:p>
    <w:p w:rsidR="00130829" w:rsidRDefault="00130829"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X</w:t>
      </w:r>
      <w:r w:rsidR="00DC5937">
        <w:rPr>
          <w:rFonts w:ascii="Candara" w:hAnsi="Candara" w:cs="CourierNew"/>
          <w:sz w:val="24"/>
          <w:szCs w:val="24"/>
        </w:rPr>
        <w:t>I</w:t>
      </w:r>
      <w:r>
        <w:rPr>
          <w:rFonts w:ascii="Candara" w:hAnsi="Candara" w:cs="CourierNew"/>
          <w:sz w:val="24"/>
          <w:szCs w:val="24"/>
        </w:rPr>
        <w:t>V – Precatórios</w:t>
      </w:r>
      <w:proofErr w:type="gramStart"/>
      <w:r>
        <w:rPr>
          <w:rFonts w:ascii="Candara" w:hAnsi="Candara" w:cs="CourierNew"/>
          <w:sz w:val="24"/>
          <w:szCs w:val="24"/>
        </w:rPr>
        <w:t>......................................................................................................</w:t>
      </w:r>
      <w:proofErr w:type="gramEnd"/>
      <w:r w:rsidR="00DC5937">
        <w:rPr>
          <w:rFonts w:ascii="Candara" w:hAnsi="Candara" w:cs="CourierNew"/>
          <w:sz w:val="24"/>
          <w:szCs w:val="24"/>
        </w:rPr>
        <w:t>63</w:t>
      </w:r>
    </w:p>
    <w:p w:rsidR="00DC5937" w:rsidRDefault="00DC5937" w:rsidP="00F91EA2">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XV – Frota Municipal</w:t>
      </w:r>
      <w:proofErr w:type="gramStart"/>
      <w:r>
        <w:rPr>
          <w:rFonts w:ascii="Candara" w:hAnsi="Candara" w:cs="CourierNew"/>
          <w:sz w:val="24"/>
          <w:szCs w:val="24"/>
        </w:rPr>
        <w:t>................................................................................................</w:t>
      </w:r>
      <w:proofErr w:type="gramEnd"/>
      <w:r>
        <w:rPr>
          <w:rFonts w:ascii="Candara" w:hAnsi="Candara" w:cs="CourierNew"/>
          <w:sz w:val="24"/>
          <w:szCs w:val="24"/>
        </w:rPr>
        <w:t>64</w:t>
      </w:r>
    </w:p>
    <w:p w:rsidR="00E55CCE" w:rsidRPr="00F91EA2" w:rsidRDefault="00E55CCE" w:rsidP="00E55CCE">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XVI – Apontamentos do TCESP</w:t>
      </w:r>
      <w:proofErr w:type="gramStart"/>
      <w:r>
        <w:rPr>
          <w:rFonts w:ascii="Candara" w:hAnsi="Candara" w:cs="CourierNew"/>
          <w:sz w:val="24"/>
          <w:szCs w:val="24"/>
        </w:rPr>
        <w:t>...............................................................................</w:t>
      </w:r>
      <w:proofErr w:type="gramEnd"/>
      <w:r>
        <w:rPr>
          <w:rFonts w:ascii="Candara" w:hAnsi="Candara" w:cs="CourierNew"/>
          <w:sz w:val="24"/>
          <w:szCs w:val="24"/>
        </w:rPr>
        <w:t>68</w:t>
      </w:r>
    </w:p>
    <w:p w:rsidR="00DC5937" w:rsidRPr="00F91EA2" w:rsidRDefault="00DC5937" w:rsidP="00DC5937">
      <w:pPr>
        <w:autoSpaceDE w:val="0"/>
        <w:autoSpaceDN w:val="0"/>
        <w:adjustRightInd w:val="0"/>
        <w:spacing w:after="0" w:line="360" w:lineRule="auto"/>
        <w:jc w:val="both"/>
        <w:rPr>
          <w:rFonts w:ascii="Candara" w:hAnsi="Candara" w:cs="CourierNew"/>
          <w:sz w:val="24"/>
          <w:szCs w:val="24"/>
        </w:rPr>
      </w:pPr>
      <w:r>
        <w:rPr>
          <w:rFonts w:ascii="Candara" w:hAnsi="Candara" w:cs="CourierNew"/>
          <w:sz w:val="24"/>
          <w:szCs w:val="24"/>
        </w:rPr>
        <w:t>Capítulo XVI – Providências com relação a apontamentos anteriores</w:t>
      </w:r>
      <w:proofErr w:type="gramStart"/>
      <w:r>
        <w:rPr>
          <w:rFonts w:ascii="Candara" w:hAnsi="Candara" w:cs="CourierNew"/>
          <w:sz w:val="24"/>
          <w:szCs w:val="24"/>
        </w:rPr>
        <w:t>................................</w:t>
      </w:r>
      <w:proofErr w:type="gramEnd"/>
      <w:r>
        <w:rPr>
          <w:rFonts w:ascii="Candara" w:hAnsi="Candara" w:cs="CourierNew"/>
          <w:sz w:val="24"/>
          <w:szCs w:val="24"/>
        </w:rPr>
        <w:t>8</w:t>
      </w:r>
      <w:r w:rsidR="00E55CCE">
        <w:rPr>
          <w:rFonts w:ascii="Candara" w:hAnsi="Candara" w:cs="CourierNew"/>
          <w:sz w:val="24"/>
          <w:szCs w:val="24"/>
        </w:rPr>
        <w:t>7</w:t>
      </w:r>
    </w:p>
    <w:p w:rsidR="00F91EA2" w:rsidRPr="00F91EA2" w:rsidRDefault="00F91EA2" w:rsidP="00F91EA2">
      <w:pPr>
        <w:autoSpaceDE w:val="0"/>
        <w:autoSpaceDN w:val="0"/>
        <w:adjustRightInd w:val="0"/>
        <w:spacing w:after="0" w:line="360" w:lineRule="auto"/>
        <w:jc w:val="both"/>
        <w:rPr>
          <w:rFonts w:ascii="Candara" w:hAnsi="Candara" w:cs="CourierNew"/>
          <w:sz w:val="24"/>
          <w:szCs w:val="24"/>
        </w:rPr>
      </w:pPr>
      <w:r w:rsidRPr="00F91EA2">
        <w:rPr>
          <w:rFonts w:ascii="Candara" w:hAnsi="Candara" w:cs="CourierNew"/>
          <w:sz w:val="24"/>
          <w:szCs w:val="24"/>
        </w:rPr>
        <w:t xml:space="preserve">Capítulo </w:t>
      </w:r>
      <w:r w:rsidR="00040DF3">
        <w:rPr>
          <w:rFonts w:ascii="Candara" w:hAnsi="Candara" w:cs="CourierNew"/>
          <w:sz w:val="24"/>
          <w:szCs w:val="24"/>
        </w:rPr>
        <w:t>X</w:t>
      </w:r>
      <w:r w:rsidR="008D3351">
        <w:rPr>
          <w:rFonts w:ascii="Candara" w:hAnsi="Candara" w:cs="CourierNew"/>
          <w:sz w:val="24"/>
          <w:szCs w:val="24"/>
        </w:rPr>
        <w:t>V</w:t>
      </w:r>
      <w:r w:rsidR="00DC5937">
        <w:rPr>
          <w:rFonts w:ascii="Candara" w:hAnsi="Candara" w:cs="CourierNew"/>
          <w:sz w:val="24"/>
          <w:szCs w:val="24"/>
        </w:rPr>
        <w:t>I</w:t>
      </w:r>
      <w:r w:rsidR="00130829">
        <w:rPr>
          <w:rFonts w:ascii="Candara" w:hAnsi="Candara" w:cs="CourierNew"/>
          <w:sz w:val="24"/>
          <w:szCs w:val="24"/>
        </w:rPr>
        <w:t>I</w:t>
      </w:r>
      <w:r w:rsidRPr="00F91EA2">
        <w:rPr>
          <w:rFonts w:ascii="Candara" w:hAnsi="Candara" w:cs="CourierNew"/>
          <w:sz w:val="24"/>
          <w:szCs w:val="24"/>
        </w:rPr>
        <w:t xml:space="preserve"> – </w:t>
      </w:r>
      <w:r w:rsidR="00E0204F">
        <w:rPr>
          <w:rFonts w:ascii="Candara" w:hAnsi="Candara" w:cs="CourierNew"/>
          <w:sz w:val="24"/>
          <w:szCs w:val="24"/>
        </w:rPr>
        <w:t xml:space="preserve">Expediente da </w:t>
      </w:r>
      <w:proofErr w:type="gramStart"/>
      <w:r w:rsidR="00E0204F">
        <w:rPr>
          <w:rFonts w:ascii="Candara" w:hAnsi="Candara" w:cs="CourierNew"/>
          <w:sz w:val="24"/>
          <w:szCs w:val="24"/>
        </w:rPr>
        <w:t>Controladoria</w:t>
      </w:r>
      <w:r w:rsidRPr="00F91EA2">
        <w:rPr>
          <w:rFonts w:ascii="Candara" w:hAnsi="Candara" w:cs="CourierNew"/>
          <w:sz w:val="24"/>
          <w:szCs w:val="24"/>
        </w:rPr>
        <w:t xml:space="preserve"> .</w:t>
      </w:r>
      <w:r w:rsidR="008D3351">
        <w:rPr>
          <w:rFonts w:ascii="Candara" w:hAnsi="Candara" w:cs="CourierNew"/>
          <w:sz w:val="24"/>
          <w:szCs w:val="24"/>
        </w:rPr>
        <w:t>.</w:t>
      </w:r>
      <w:r w:rsidRPr="00F91EA2">
        <w:rPr>
          <w:rFonts w:ascii="Candara" w:hAnsi="Candara" w:cs="CourierNew"/>
          <w:sz w:val="24"/>
          <w:szCs w:val="24"/>
        </w:rPr>
        <w:t>.</w:t>
      </w:r>
      <w:proofErr w:type="gramEnd"/>
      <w:r w:rsidRPr="00F91EA2">
        <w:rPr>
          <w:rFonts w:ascii="Candara" w:hAnsi="Candara" w:cs="CourierNew"/>
          <w:sz w:val="24"/>
          <w:szCs w:val="24"/>
        </w:rPr>
        <w:t>..............................................</w:t>
      </w:r>
      <w:r w:rsidR="00040DF3">
        <w:rPr>
          <w:rFonts w:ascii="Candara" w:hAnsi="Candara" w:cs="CourierNew"/>
          <w:sz w:val="24"/>
          <w:szCs w:val="24"/>
        </w:rPr>
        <w:t>..............</w:t>
      </w:r>
      <w:r w:rsidR="00E0204F">
        <w:rPr>
          <w:rFonts w:ascii="Candara" w:hAnsi="Candara" w:cs="CourierNew"/>
          <w:sz w:val="24"/>
          <w:szCs w:val="24"/>
        </w:rPr>
        <w:t>..</w:t>
      </w:r>
      <w:r w:rsidR="00E55CCE">
        <w:rPr>
          <w:rFonts w:ascii="Candara" w:hAnsi="Candara" w:cs="CourierNew"/>
          <w:sz w:val="24"/>
          <w:szCs w:val="24"/>
        </w:rPr>
        <w:t>....</w:t>
      </w:r>
      <w:r w:rsidR="00C24B90">
        <w:rPr>
          <w:rFonts w:ascii="Candara" w:hAnsi="Candara" w:cs="CourierNew"/>
          <w:sz w:val="24"/>
          <w:szCs w:val="24"/>
        </w:rPr>
        <w:t>..</w:t>
      </w:r>
      <w:r w:rsidR="00E55CCE">
        <w:rPr>
          <w:rFonts w:ascii="Candara" w:hAnsi="Candara" w:cs="CourierNew"/>
          <w:sz w:val="24"/>
          <w:szCs w:val="24"/>
        </w:rPr>
        <w:t>89</w:t>
      </w:r>
    </w:p>
    <w:p w:rsidR="00F91EA2" w:rsidRDefault="00F91EA2" w:rsidP="00F91EA2">
      <w:pPr>
        <w:autoSpaceDE w:val="0"/>
        <w:autoSpaceDN w:val="0"/>
        <w:adjustRightInd w:val="0"/>
        <w:spacing w:after="0" w:line="360" w:lineRule="auto"/>
        <w:jc w:val="both"/>
        <w:rPr>
          <w:rFonts w:ascii="Candara" w:hAnsi="Candara" w:cs="CourierNew"/>
          <w:sz w:val="24"/>
          <w:szCs w:val="24"/>
        </w:rPr>
      </w:pPr>
      <w:r w:rsidRPr="00F91EA2">
        <w:rPr>
          <w:rFonts w:ascii="Candara" w:hAnsi="Candara" w:cs="CourierNew"/>
          <w:sz w:val="24"/>
          <w:szCs w:val="24"/>
        </w:rPr>
        <w:t xml:space="preserve">Capítulo </w:t>
      </w:r>
      <w:r w:rsidR="00040DF3">
        <w:rPr>
          <w:rFonts w:ascii="Candara" w:hAnsi="Candara" w:cs="CourierNew"/>
          <w:sz w:val="24"/>
          <w:szCs w:val="24"/>
        </w:rPr>
        <w:t>X</w:t>
      </w:r>
      <w:r w:rsidR="00CF685D">
        <w:rPr>
          <w:rFonts w:ascii="Candara" w:hAnsi="Candara" w:cs="CourierNew"/>
          <w:sz w:val="24"/>
          <w:szCs w:val="24"/>
        </w:rPr>
        <w:t>V</w:t>
      </w:r>
      <w:r w:rsidR="00DC5937">
        <w:rPr>
          <w:rFonts w:ascii="Candara" w:hAnsi="Candara" w:cs="CourierNew"/>
          <w:sz w:val="24"/>
          <w:szCs w:val="24"/>
        </w:rPr>
        <w:t>I</w:t>
      </w:r>
      <w:r w:rsidR="00130829">
        <w:rPr>
          <w:rFonts w:ascii="Candara" w:hAnsi="Candara" w:cs="CourierNew"/>
          <w:sz w:val="24"/>
          <w:szCs w:val="24"/>
        </w:rPr>
        <w:t>II</w:t>
      </w:r>
      <w:r w:rsidRPr="00F91EA2">
        <w:rPr>
          <w:rFonts w:ascii="Candara" w:hAnsi="Candara" w:cs="CourierNew"/>
          <w:sz w:val="24"/>
          <w:szCs w:val="24"/>
        </w:rPr>
        <w:t xml:space="preserve"> – </w:t>
      </w:r>
      <w:r w:rsidR="00E0204F">
        <w:rPr>
          <w:rFonts w:ascii="Candara" w:hAnsi="Candara" w:cs="CourierNew"/>
          <w:sz w:val="24"/>
          <w:szCs w:val="24"/>
        </w:rPr>
        <w:t>Conclusão</w:t>
      </w:r>
      <w:proofErr w:type="gramStart"/>
      <w:r w:rsidR="008D3351">
        <w:rPr>
          <w:rFonts w:ascii="Candara" w:hAnsi="Candara" w:cs="CourierNew"/>
          <w:sz w:val="24"/>
          <w:szCs w:val="24"/>
        </w:rPr>
        <w:t>...</w:t>
      </w:r>
      <w:r w:rsidRPr="00F91EA2">
        <w:rPr>
          <w:rFonts w:ascii="Candara" w:hAnsi="Candara" w:cs="CourierNew"/>
          <w:sz w:val="24"/>
          <w:szCs w:val="24"/>
        </w:rPr>
        <w:t>..............................................</w:t>
      </w:r>
      <w:r w:rsidR="00040DF3">
        <w:rPr>
          <w:rFonts w:ascii="Candara" w:hAnsi="Candara" w:cs="CourierNew"/>
          <w:sz w:val="24"/>
          <w:szCs w:val="24"/>
        </w:rPr>
        <w:t>........................................</w:t>
      </w:r>
      <w:r w:rsidR="00B44B84">
        <w:rPr>
          <w:rFonts w:ascii="Candara" w:hAnsi="Candara" w:cs="CourierNew"/>
          <w:sz w:val="24"/>
          <w:szCs w:val="24"/>
        </w:rPr>
        <w:t>.........</w:t>
      </w:r>
      <w:r w:rsidR="00E55CCE">
        <w:rPr>
          <w:rFonts w:ascii="Candara" w:hAnsi="Candara" w:cs="CourierNew"/>
          <w:sz w:val="24"/>
          <w:szCs w:val="24"/>
        </w:rPr>
        <w:t>..</w:t>
      </w:r>
      <w:r w:rsidR="00040DF3">
        <w:rPr>
          <w:rFonts w:ascii="Candara" w:hAnsi="Candara" w:cs="CourierNew"/>
          <w:sz w:val="24"/>
          <w:szCs w:val="24"/>
        </w:rPr>
        <w:t>..</w:t>
      </w:r>
      <w:proofErr w:type="gramEnd"/>
      <w:r w:rsidR="00E55CCE">
        <w:rPr>
          <w:rFonts w:ascii="Candara" w:hAnsi="Candara" w:cs="CourierNew"/>
          <w:sz w:val="24"/>
          <w:szCs w:val="24"/>
        </w:rPr>
        <w:t>89</w:t>
      </w:r>
    </w:p>
    <w:p w:rsidR="00E0204F" w:rsidRPr="00F91EA2" w:rsidRDefault="00E0204F" w:rsidP="00E0204F">
      <w:pPr>
        <w:autoSpaceDE w:val="0"/>
        <w:autoSpaceDN w:val="0"/>
        <w:adjustRightInd w:val="0"/>
        <w:spacing w:after="0" w:line="360" w:lineRule="auto"/>
        <w:jc w:val="both"/>
        <w:rPr>
          <w:rFonts w:ascii="Candara" w:hAnsi="Candara" w:cs="CourierNew"/>
          <w:sz w:val="24"/>
          <w:szCs w:val="24"/>
        </w:rPr>
      </w:pPr>
      <w:r w:rsidRPr="00F91EA2">
        <w:rPr>
          <w:rFonts w:ascii="Candara" w:hAnsi="Candara" w:cs="CourierNew"/>
          <w:sz w:val="24"/>
          <w:szCs w:val="24"/>
        </w:rPr>
        <w:t xml:space="preserve">Capítulo </w:t>
      </w:r>
      <w:r>
        <w:rPr>
          <w:rFonts w:ascii="Candara" w:hAnsi="Candara" w:cs="CourierNew"/>
          <w:sz w:val="24"/>
          <w:szCs w:val="24"/>
        </w:rPr>
        <w:t>XV</w:t>
      </w:r>
      <w:r w:rsidR="008D3351">
        <w:rPr>
          <w:rFonts w:ascii="Candara" w:hAnsi="Candara" w:cs="CourierNew"/>
          <w:sz w:val="24"/>
          <w:szCs w:val="24"/>
        </w:rPr>
        <w:t>I</w:t>
      </w:r>
      <w:r w:rsidR="00130829">
        <w:rPr>
          <w:rFonts w:ascii="Candara" w:hAnsi="Candara" w:cs="CourierNew"/>
          <w:sz w:val="24"/>
          <w:szCs w:val="24"/>
        </w:rPr>
        <w:t>II</w:t>
      </w:r>
      <w:r w:rsidRPr="00F91EA2">
        <w:rPr>
          <w:rFonts w:ascii="Candara" w:hAnsi="Candara" w:cs="CourierNew"/>
          <w:sz w:val="24"/>
          <w:szCs w:val="24"/>
        </w:rPr>
        <w:t xml:space="preserve"> – </w:t>
      </w:r>
      <w:proofErr w:type="gramStart"/>
      <w:r>
        <w:rPr>
          <w:rFonts w:ascii="Candara" w:hAnsi="Candara" w:cs="CourierNew"/>
          <w:sz w:val="24"/>
          <w:szCs w:val="24"/>
        </w:rPr>
        <w:t>Encerramento</w:t>
      </w:r>
      <w:r w:rsidRPr="00F91EA2">
        <w:rPr>
          <w:rFonts w:ascii="Candara" w:hAnsi="Candara" w:cs="CourierNew"/>
          <w:sz w:val="24"/>
          <w:szCs w:val="24"/>
        </w:rPr>
        <w:t xml:space="preserve"> ...</w:t>
      </w:r>
      <w:proofErr w:type="gramEnd"/>
      <w:r w:rsidRPr="00F91EA2">
        <w:rPr>
          <w:rFonts w:ascii="Candara" w:hAnsi="Candara" w:cs="CourierNew"/>
          <w:sz w:val="24"/>
          <w:szCs w:val="24"/>
        </w:rPr>
        <w:t>...........................................</w:t>
      </w:r>
      <w:r>
        <w:rPr>
          <w:rFonts w:ascii="Candara" w:hAnsi="Candara" w:cs="CourierNew"/>
          <w:sz w:val="24"/>
          <w:szCs w:val="24"/>
        </w:rPr>
        <w:t>................................................</w:t>
      </w:r>
      <w:r w:rsidR="00DC5937">
        <w:rPr>
          <w:rFonts w:ascii="Candara" w:hAnsi="Candara" w:cs="CourierNew"/>
          <w:sz w:val="24"/>
          <w:szCs w:val="24"/>
        </w:rPr>
        <w:t>96</w:t>
      </w:r>
    </w:p>
    <w:p w:rsidR="002A7FFA" w:rsidRDefault="002A7FFA"/>
    <w:p w:rsidR="00B86DF7" w:rsidRDefault="00B86DF7"/>
    <w:p w:rsidR="00DD262F" w:rsidRDefault="00DD262F"/>
    <w:p w:rsidR="00DD262F" w:rsidRDefault="00DD262F"/>
    <w:p w:rsidR="00086EAF" w:rsidRDefault="00086EAF"/>
    <w:tbl>
      <w:tblPr>
        <w:tblStyle w:val="GradeMdia11"/>
        <w:tblW w:w="0" w:type="auto"/>
        <w:tblLook w:val="04A0" w:firstRow="1" w:lastRow="0" w:firstColumn="1" w:lastColumn="0" w:noHBand="0" w:noVBand="1"/>
      </w:tblPr>
      <w:tblGrid>
        <w:gridCol w:w="9185"/>
      </w:tblGrid>
      <w:tr w:rsidR="00A26919" w:rsidTr="00DC5B6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185" w:type="dxa"/>
            <w:tcBorders>
              <w:left w:val="nil"/>
              <w:right w:val="nil"/>
            </w:tcBorders>
          </w:tcPr>
          <w:p w:rsidR="00A26919" w:rsidRPr="00A26919" w:rsidRDefault="00B37EB9" w:rsidP="00CC040B">
            <w:pPr>
              <w:jc w:val="both"/>
              <w:rPr>
                <w:rFonts w:ascii="Candara" w:hAnsi="Candara"/>
                <w:sz w:val="24"/>
                <w:szCs w:val="24"/>
              </w:rPr>
            </w:pPr>
            <w:r>
              <w:rPr>
                <w:rFonts w:ascii="Candara" w:hAnsi="Candara"/>
                <w:sz w:val="24"/>
                <w:szCs w:val="24"/>
              </w:rPr>
              <w:t>I</w:t>
            </w:r>
            <w:r w:rsidR="00A26919" w:rsidRPr="00A26919">
              <w:rPr>
                <w:rFonts w:ascii="Candara" w:hAnsi="Candara"/>
                <w:sz w:val="24"/>
                <w:szCs w:val="24"/>
              </w:rPr>
              <w:t xml:space="preserve"> </w:t>
            </w:r>
            <w:r w:rsidR="00A67247">
              <w:rPr>
                <w:rFonts w:ascii="Candara" w:hAnsi="Candara"/>
                <w:sz w:val="24"/>
                <w:szCs w:val="24"/>
              </w:rPr>
              <w:t>–</w:t>
            </w:r>
            <w:r w:rsidR="00A26919" w:rsidRPr="00A26919">
              <w:rPr>
                <w:rFonts w:ascii="Candara" w:hAnsi="Candara"/>
                <w:sz w:val="24"/>
                <w:szCs w:val="24"/>
              </w:rPr>
              <w:t xml:space="preserve"> Introdução</w:t>
            </w:r>
          </w:p>
        </w:tc>
      </w:tr>
    </w:tbl>
    <w:p w:rsidR="002A7FFA" w:rsidRDefault="002A7FFA"/>
    <w:p w:rsidR="008B3B85" w:rsidRDefault="008B3B85" w:rsidP="000546B2">
      <w:pPr>
        <w:tabs>
          <w:tab w:val="left" w:pos="5542"/>
        </w:tabs>
        <w:spacing w:after="0" w:line="360" w:lineRule="exact"/>
        <w:ind w:right="-2" w:firstLine="1701"/>
        <w:jc w:val="both"/>
        <w:rPr>
          <w:rFonts w:ascii="Candara" w:hAnsi="Candara" w:cs="Courier New"/>
          <w:sz w:val="24"/>
          <w:szCs w:val="24"/>
        </w:rPr>
      </w:pPr>
      <w:r w:rsidRPr="00AA67D9">
        <w:rPr>
          <w:rFonts w:ascii="Candara" w:hAnsi="Candara" w:cs="Courier New"/>
          <w:sz w:val="24"/>
          <w:szCs w:val="24"/>
        </w:rPr>
        <w:t xml:space="preserve">O objetivo desse relatório é manter o Exmo Senhor Prefeito e os gestores municipais informados sobre a situação financeira atual, a execução orçamentária do </w:t>
      </w:r>
      <w:r w:rsidR="00775F87">
        <w:rPr>
          <w:rFonts w:ascii="Candara" w:hAnsi="Candara" w:cs="Courier New"/>
          <w:sz w:val="24"/>
          <w:szCs w:val="24"/>
        </w:rPr>
        <w:t>2</w:t>
      </w:r>
      <w:r w:rsidRPr="00AA67D9">
        <w:rPr>
          <w:rFonts w:ascii="Candara" w:hAnsi="Candara" w:cs="Courier New"/>
          <w:sz w:val="24"/>
          <w:szCs w:val="24"/>
        </w:rPr>
        <w:t>º quadrimestre e demais atos de gestão. Dessa forma, o presente instrumento demonstra aspectos relacionados ao controle financeiro, orçamentário e patrimonial da Prefeitura Municipal de Registro, bem como, informações auxiliares às demonstrações contábeis e financeiras referentes ao período em análise, de forma objetiva e clara, sendo de fácil compreensão para os seus usuários.</w:t>
      </w:r>
    </w:p>
    <w:p w:rsidR="00A67247" w:rsidRPr="00A67247" w:rsidRDefault="00A67247" w:rsidP="000546B2">
      <w:pPr>
        <w:tabs>
          <w:tab w:val="left" w:pos="5542"/>
        </w:tabs>
        <w:spacing w:after="0" w:line="360" w:lineRule="exact"/>
        <w:ind w:right="-1" w:firstLine="1701"/>
        <w:jc w:val="both"/>
        <w:rPr>
          <w:rFonts w:ascii="Candara" w:hAnsi="Candara" w:cs="Courier New"/>
          <w:sz w:val="24"/>
          <w:szCs w:val="24"/>
        </w:rPr>
      </w:pPr>
      <w:r w:rsidRPr="00A67247">
        <w:rPr>
          <w:rFonts w:ascii="Candara" w:hAnsi="Candara" w:cs="Courier New"/>
          <w:sz w:val="24"/>
          <w:szCs w:val="24"/>
        </w:rPr>
        <w:t>Obedecendo aos preceitos da Lei de Responsabilidade Fiscal e perseguindo a premissa da Transparência da Gestão Pública, na realização desse trabalho buscou-se a simplificação dos seus textos e tabelas, tentando possibilitar um entendimento mais facilitado dos dados, evitando a utilização de tabelas complexas e termos técnicos que possam dificultar o entendimento das informações. Nesse contexto, extrai-se uma das principais funções do Controle Interno que é suprir a Administração de informações claras acerca de sua gestão.</w:t>
      </w:r>
    </w:p>
    <w:p w:rsidR="002A7FFA" w:rsidRDefault="00020FB8" w:rsidP="000546B2">
      <w:pPr>
        <w:spacing w:after="0" w:line="360" w:lineRule="exact"/>
        <w:ind w:firstLine="1701"/>
        <w:jc w:val="both"/>
        <w:rPr>
          <w:rFonts w:ascii="Candara" w:hAnsi="Candara" w:cs="Calibri"/>
          <w:sz w:val="24"/>
          <w:szCs w:val="24"/>
        </w:rPr>
      </w:pPr>
      <w:r w:rsidRPr="00020FB8">
        <w:rPr>
          <w:rFonts w:ascii="Candara" w:hAnsi="Candara" w:cs="Calibri"/>
          <w:sz w:val="24"/>
          <w:szCs w:val="24"/>
        </w:rPr>
        <w:t>O relatório consistirá no con</w:t>
      </w:r>
      <w:r w:rsidR="00561B3A">
        <w:rPr>
          <w:rFonts w:ascii="Candara" w:hAnsi="Candara" w:cs="Calibri"/>
          <w:sz w:val="24"/>
          <w:szCs w:val="24"/>
        </w:rPr>
        <w:t xml:space="preserve">trole da execução orçamentária, </w:t>
      </w:r>
      <w:r w:rsidRPr="00020FB8">
        <w:rPr>
          <w:rFonts w:ascii="Candara" w:hAnsi="Candara" w:cs="Calibri"/>
          <w:sz w:val="24"/>
          <w:szCs w:val="24"/>
        </w:rPr>
        <w:t>patrimonial, financeira e operacional e outros aspectos necessários ao acompanhamento efetivo da Administração Pública Municipal em seus mais diversos níveis</w:t>
      </w:r>
      <w:r>
        <w:rPr>
          <w:rFonts w:ascii="Candara" w:hAnsi="Candara" w:cs="Calibri"/>
          <w:sz w:val="24"/>
          <w:szCs w:val="24"/>
        </w:rPr>
        <w:t>.</w:t>
      </w:r>
    </w:p>
    <w:p w:rsidR="00596A2C" w:rsidRDefault="00596A2C" w:rsidP="000546B2">
      <w:pPr>
        <w:autoSpaceDE w:val="0"/>
        <w:autoSpaceDN w:val="0"/>
        <w:adjustRightInd w:val="0"/>
        <w:spacing w:after="0" w:line="360" w:lineRule="exact"/>
        <w:ind w:firstLine="1701"/>
        <w:jc w:val="both"/>
        <w:rPr>
          <w:rFonts w:ascii="Candara" w:hAnsi="Candara" w:cs="CourierNew"/>
          <w:sz w:val="24"/>
          <w:szCs w:val="24"/>
        </w:rPr>
      </w:pPr>
      <w:r w:rsidRPr="00596A2C">
        <w:rPr>
          <w:rFonts w:ascii="Candara" w:hAnsi="Candara" w:cs="CourierNew"/>
          <w:sz w:val="24"/>
          <w:szCs w:val="24"/>
        </w:rPr>
        <w:t>Os relatórios de Controle Interno devem ser usados pela</w:t>
      </w:r>
      <w:r>
        <w:rPr>
          <w:rFonts w:ascii="Candara" w:hAnsi="Candara" w:cs="CourierNew"/>
          <w:sz w:val="24"/>
          <w:szCs w:val="24"/>
        </w:rPr>
        <w:t xml:space="preserve"> </w:t>
      </w:r>
      <w:r w:rsidRPr="00596A2C">
        <w:rPr>
          <w:rFonts w:ascii="Candara" w:hAnsi="Candara" w:cs="CourierNew"/>
          <w:sz w:val="24"/>
          <w:szCs w:val="24"/>
        </w:rPr>
        <w:t>administração como instrumento auxiliar a fim de conduzir a</w:t>
      </w:r>
      <w:r>
        <w:rPr>
          <w:rFonts w:ascii="Candara" w:hAnsi="Candara" w:cs="CourierNew"/>
          <w:sz w:val="24"/>
          <w:szCs w:val="24"/>
        </w:rPr>
        <w:t xml:space="preserve"> </w:t>
      </w:r>
      <w:r w:rsidRPr="00596A2C">
        <w:rPr>
          <w:rFonts w:ascii="Candara" w:hAnsi="Candara" w:cs="CourierNew"/>
          <w:sz w:val="24"/>
          <w:szCs w:val="24"/>
        </w:rPr>
        <w:t>gestão para o atendimento dos interesses coletivos e o</w:t>
      </w:r>
      <w:r>
        <w:rPr>
          <w:rFonts w:ascii="Candara" w:hAnsi="Candara" w:cs="CourierNew"/>
          <w:sz w:val="24"/>
          <w:szCs w:val="24"/>
        </w:rPr>
        <w:t xml:space="preserve"> </w:t>
      </w:r>
      <w:r w:rsidRPr="00596A2C">
        <w:rPr>
          <w:rFonts w:ascii="Candara" w:hAnsi="Candara" w:cs="CourierNew"/>
          <w:sz w:val="24"/>
          <w:szCs w:val="24"/>
        </w:rPr>
        <w:t>cumprimento das metas e objetivos estabelecidos, pois a partir</w:t>
      </w:r>
      <w:r>
        <w:rPr>
          <w:rFonts w:ascii="Candara" w:hAnsi="Candara" w:cs="CourierNew"/>
          <w:sz w:val="24"/>
          <w:szCs w:val="24"/>
        </w:rPr>
        <w:t xml:space="preserve"> </w:t>
      </w:r>
      <w:r w:rsidRPr="00596A2C">
        <w:rPr>
          <w:rFonts w:ascii="Candara" w:hAnsi="Candara" w:cs="CourierNew"/>
          <w:sz w:val="24"/>
          <w:szCs w:val="24"/>
        </w:rPr>
        <w:t>dos RCI pode-se corrigir os eventuais erros apontados,</w:t>
      </w:r>
      <w:r>
        <w:rPr>
          <w:rFonts w:ascii="Candara" w:hAnsi="Candara" w:cs="CourierNew"/>
          <w:sz w:val="24"/>
          <w:szCs w:val="24"/>
        </w:rPr>
        <w:t xml:space="preserve"> </w:t>
      </w:r>
      <w:r w:rsidRPr="00596A2C">
        <w:rPr>
          <w:rFonts w:ascii="Candara" w:hAnsi="Candara" w:cs="CourierNew"/>
          <w:sz w:val="24"/>
          <w:szCs w:val="24"/>
        </w:rPr>
        <w:t>adaptar os projetos, planos e programas que tenham se desviado</w:t>
      </w:r>
      <w:r>
        <w:rPr>
          <w:rFonts w:ascii="Candara" w:hAnsi="Candara" w:cs="CourierNew"/>
          <w:sz w:val="24"/>
          <w:szCs w:val="24"/>
        </w:rPr>
        <w:t xml:space="preserve"> </w:t>
      </w:r>
      <w:r w:rsidRPr="00596A2C">
        <w:rPr>
          <w:rFonts w:ascii="Candara" w:hAnsi="Candara" w:cs="CourierNew"/>
          <w:sz w:val="24"/>
          <w:szCs w:val="24"/>
        </w:rPr>
        <w:t>do objeto ou estejam apresentando resultados ineficientes,</w:t>
      </w:r>
      <w:r>
        <w:rPr>
          <w:rFonts w:ascii="Candara" w:hAnsi="Candara" w:cs="CourierNew"/>
          <w:sz w:val="24"/>
          <w:szCs w:val="24"/>
        </w:rPr>
        <w:t xml:space="preserve"> </w:t>
      </w:r>
      <w:r w:rsidRPr="00596A2C">
        <w:rPr>
          <w:rFonts w:ascii="Candara" w:hAnsi="Candara" w:cs="CourierNew"/>
          <w:sz w:val="24"/>
          <w:szCs w:val="24"/>
        </w:rPr>
        <w:t>etc., sem falar na função de prevenção de erros e problemas.</w:t>
      </w:r>
    </w:p>
    <w:p w:rsidR="00C660C7" w:rsidRDefault="00C660C7" w:rsidP="000546B2">
      <w:pPr>
        <w:autoSpaceDE w:val="0"/>
        <w:autoSpaceDN w:val="0"/>
        <w:adjustRightInd w:val="0"/>
        <w:spacing w:after="0" w:line="360" w:lineRule="exact"/>
        <w:ind w:firstLine="1701"/>
        <w:jc w:val="both"/>
        <w:rPr>
          <w:rFonts w:ascii="Candara" w:hAnsi="Candara" w:cs="Calibri"/>
          <w:sz w:val="24"/>
          <w:szCs w:val="24"/>
        </w:rPr>
      </w:pPr>
      <w:r w:rsidRPr="00C660C7">
        <w:rPr>
          <w:rFonts w:ascii="Candara" w:hAnsi="Candara" w:cs="Calibri"/>
          <w:sz w:val="24"/>
          <w:szCs w:val="24"/>
        </w:rPr>
        <w:t>O conteúdo do presente relatório consiste no atendimento a legislação vigente, com suporte documental analítico de posse do setor de Controle Interno, que terão como objetivos:</w:t>
      </w:r>
    </w:p>
    <w:p w:rsidR="00C660C7" w:rsidRPr="00C660C7" w:rsidRDefault="00C660C7" w:rsidP="000546B2">
      <w:pPr>
        <w:pStyle w:val="PargrafodaLista"/>
        <w:numPr>
          <w:ilvl w:val="0"/>
          <w:numId w:val="1"/>
        </w:numPr>
        <w:autoSpaceDE w:val="0"/>
        <w:autoSpaceDN w:val="0"/>
        <w:adjustRightInd w:val="0"/>
        <w:spacing w:after="0" w:line="360" w:lineRule="exact"/>
        <w:ind w:left="1701" w:hanging="567"/>
        <w:jc w:val="both"/>
        <w:rPr>
          <w:rFonts w:ascii="Candara" w:hAnsi="Candara" w:cs="Calibri"/>
          <w:sz w:val="24"/>
          <w:szCs w:val="24"/>
        </w:rPr>
      </w:pPr>
      <w:r w:rsidRPr="00C660C7">
        <w:rPr>
          <w:rFonts w:ascii="Candara" w:hAnsi="Candara" w:cs="Calibri"/>
          <w:sz w:val="24"/>
          <w:szCs w:val="24"/>
        </w:rPr>
        <w:t>Garantir a veracidade das informações e relatórios contábeis financeiros e operacionais;</w:t>
      </w:r>
    </w:p>
    <w:p w:rsidR="00C660C7" w:rsidRPr="00C660C7" w:rsidRDefault="00C660C7" w:rsidP="000546B2">
      <w:pPr>
        <w:pStyle w:val="PargrafodaLista"/>
        <w:numPr>
          <w:ilvl w:val="0"/>
          <w:numId w:val="1"/>
        </w:numPr>
        <w:autoSpaceDE w:val="0"/>
        <w:autoSpaceDN w:val="0"/>
        <w:adjustRightInd w:val="0"/>
        <w:spacing w:after="0" w:line="360" w:lineRule="exact"/>
        <w:ind w:left="1701" w:hanging="567"/>
        <w:jc w:val="both"/>
        <w:rPr>
          <w:rFonts w:ascii="Candara" w:hAnsi="Candara" w:cs="Calibri"/>
          <w:sz w:val="24"/>
          <w:szCs w:val="24"/>
        </w:rPr>
      </w:pPr>
      <w:r w:rsidRPr="00C660C7">
        <w:rPr>
          <w:rFonts w:ascii="Candara" w:hAnsi="Candara" w:cs="Calibri"/>
          <w:sz w:val="24"/>
          <w:szCs w:val="24"/>
        </w:rPr>
        <w:t>Prevenir erros e irregularidades e, em caso de ocorrência destes, possibilitar descobri-los o mais rapidamente possível;</w:t>
      </w:r>
    </w:p>
    <w:p w:rsidR="00C660C7" w:rsidRPr="00C660C7" w:rsidRDefault="00C660C7" w:rsidP="000546B2">
      <w:pPr>
        <w:pStyle w:val="PargrafodaLista"/>
        <w:numPr>
          <w:ilvl w:val="0"/>
          <w:numId w:val="2"/>
        </w:numPr>
        <w:autoSpaceDE w:val="0"/>
        <w:autoSpaceDN w:val="0"/>
        <w:adjustRightInd w:val="0"/>
        <w:spacing w:after="0" w:line="360" w:lineRule="exact"/>
        <w:ind w:left="1701" w:hanging="567"/>
        <w:jc w:val="both"/>
        <w:rPr>
          <w:rFonts w:ascii="Candara" w:hAnsi="Candara" w:cs="Calibri"/>
          <w:sz w:val="24"/>
          <w:szCs w:val="24"/>
        </w:rPr>
      </w:pPr>
      <w:r w:rsidRPr="00C660C7">
        <w:rPr>
          <w:rFonts w:ascii="Candara" w:hAnsi="Candara" w:cs="Calibri"/>
          <w:sz w:val="24"/>
          <w:szCs w:val="24"/>
        </w:rPr>
        <w:lastRenderedPageBreak/>
        <w:t>Localizar erros e desperdícios promovendo ao mesmo tempo a uniformidade e a correção ao registrarem-se as operações;</w:t>
      </w:r>
    </w:p>
    <w:p w:rsidR="00C660C7" w:rsidRDefault="00C660C7" w:rsidP="000546B2">
      <w:pPr>
        <w:pStyle w:val="PargrafodaLista"/>
        <w:numPr>
          <w:ilvl w:val="0"/>
          <w:numId w:val="2"/>
        </w:numPr>
        <w:autoSpaceDE w:val="0"/>
        <w:autoSpaceDN w:val="0"/>
        <w:adjustRightInd w:val="0"/>
        <w:spacing w:after="0" w:line="360" w:lineRule="exact"/>
        <w:ind w:left="1701" w:hanging="567"/>
        <w:jc w:val="both"/>
        <w:rPr>
          <w:rFonts w:ascii="Candara" w:hAnsi="Candara" w:cs="Calibri"/>
          <w:sz w:val="24"/>
          <w:szCs w:val="24"/>
        </w:rPr>
      </w:pPr>
      <w:r w:rsidRPr="00C660C7">
        <w:rPr>
          <w:rFonts w:ascii="Candara" w:hAnsi="Candara" w:cs="Calibri"/>
          <w:sz w:val="24"/>
          <w:szCs w:val="24"/>
        </w:rPr>
        <w:t>Salvaguardar os ativos e, de modo geral, obter-se um controle eficiente sobre todos os aspectos operacionais da entidade.</w:t>
      </w:r>
    </w:p>
    <w:p w:rsidR="005878FF" w:rsidRDefault="005878FF" w:rsidP="005878FF">
      <w:pPr>
        <w:pStyle w:val="PargrafodaLista"/>
        <w:autoSpaceDE w:val="0"/>
        <w:autoSpaceDN w:val="0"/>
        <w:adjustRightInd w:val="0"/>
        <w:spacing w:after="0" w:line="360" w:lineRule="exact"/>
        <w:ind w:left="1701"/>
        <w:jc w:val="both"/>
        <w:rPr>
          <w:rFonts w:ascii="Candara" w:hAnsi="Candara" w:cs="Calibri"/>
          <w:sz w:val="24"/>
          <w:szCs w:val="24"/>
        </w:rPr>
      </w:pPr>
    </w:p>
    <w:p w:rsidR="005878FF" w:rsidRPr="005878FF" w:rsidRDefault="005878FF" w:rsidP="005878FF">
      <w:pPr>
        <w:autoSpaceDE w:val="0"/>
        <w:autoSpaceDN w:val="0"/>
        <w:adjustRightInd w:val="0"/>
        <w:spacing w:before="120" w:after="120" w:line="360" w:lineRule="exact"/>
        <w:ind w:firstLine="1701"/>
        <w:jc w:val="both"/>
        <w:rPr>
          <w:rFonts w:ascii="Candara" w:hAnsi="Candara" w:cs="Arial"/>
          <w:sz w:val="24"/>
          <w:szCs w:val="24"/>
        </w:rPr>
      </w:pPr>
      <w:r w:rsidRPr="005878FF">
        <w:rPr>
          <w:rFonts w:ascii="Candara" w:hAnsi="Candara" w:cs="Arial"/>
          <w:sz w:val="24"/>
          <w:szCs w:val="24"/>
        </w:rPr>
        <w:t xml:space="preserve">A partir </w:t>
      </w:r>
      <w:r w:rsidR="00BB1A40">
        <w:rPr>
          <w:rFonts w:ascii="Candara" w:hAnsi="Candara" w:cs="Arial"/>
          <w:sz w:val="24"/>
          <w:szCs w:val="24"/>
        </w:rPr>
        <w:t>da seleção dos trabalhos com base em fatores de riscos</w:t>
      </w:r>
      <w:r w:rsidRPr="005878FF">
        <w:rPr>
          <w:rFonts w:ascii="Candara" w:hAnsi="Candara" w:cs="Arial"/>
          <w:sz w:val="24"/>
          <w:szCs w:val="24"/>
        </w:rPr>
        <w:t>, a Fiscalização planejou a execução de</w:t>
      </w:r>
      <w:r>
        <w:rPr>
          <w:rFonts w:ascii="Candara" w:hAnsi="Candara" w:cs="Arial"/>
          <w:sz w:val="24"/>
          <w:szCs w:val="24"/>
        </w:rPr>
        <w:t xml:space="preserve"> </w:t>
      </w:r>
      <w:r w:rsidRPr="005878FF">
        <w:rPr>
          <w:rFonts w:ascii="Candara" w:hAnsi="Candara" w:cs="Arial"/>
          <w:sz w:val="24"/>
          <w:szCs w:val="24"/>
        </w:rPr>
        <w:t xml:space="preserve">seus trabalhos, agregando a análise das seguintes </w:t>
      </w:r>
      <w:r w:rsidR="00BB1A40">
        <w:rPr>
          <w:rFonts w:ascii="Candara" w:hAnsi="Candara" w:cs="Arial"/>
          <w:sz w:val="24"/>
          <w:szCs w:val="24"/>
        </w:rPr>
        <w:t xml:space="preserve">informações e </w:t>
      </w:r>
      <w:r w:rsidRPr="005878FF">
        <w:rPr>
          <w:rFonts w:ascii="Candara" w:hAnsi="Candara" w:cs="Arial"/>
          <w:sz w:val="24"/>
          <w:szCs w:val="24"/>
        </w:rPr>
        <w:t>fontes documentais:</w:t>
      </w:r>
    </w:p>
    <w:p w:rsidR="005878FF" w:rsidRPr="005878FF" w:rsidRDefault="005878FF" w:rsidP="005878FF">
      <w:pPr>
        <w:autoSpaceDE w:val="0"/>
        <w:autoSpaceDN w:val="0"/>
        <w:adjustRightInd w:val="0"/>
        <w:spacing w:before="120" w:after="120" w:line="360" w:lineRule="exact"/>
        <w:ind w:firstLine="1701"/>
        <w:jc w:val="both"/>
        <w:rPr>
          <w:rFonts w:ascii="Candara" w:hAnsi="Candara" w:cs="Arial"/>
          <w:sz w:val="24"/>
          <w:szCs w:val="24"/>
        </w:rPr>
      </w:pPr>
      <w:r w:rsidRPr="005878FF">
        <w:rPr>
          <w:rFonts w:ascii="Candara" w:hAnsi="Candara" w:cs="Calibri"/>
          <w:sz w:val="24"/>
          <w:szCs w:val="24"/>
        </w:rPr>
        <w:t xml:space="preserve">1. </w:t>
      </w:r>
      <w:r w:rsidRPr="005878FF">
        <w:rPr>
          <w:rFonts w:ascii="Candara" w:hAnsi="Candara" w:cs="Arial"/>
          <w:sz w:val="24"/>
          <w:szCs w:val="24"/>
        </w:rPr>
        <w:t>Indicadores finalísticos c</w:t>
      </w:r>
      <w:r>
        <w:rPr>
          <w:rFonts w:ascii="Candara" w:hAnsi="Candara" w:cs="Arial"/>
          <w:sz w:val="24"/>
          <w:szCs w:val="24"/>
        </w:rPr>
        <w:t xml:space="preserve">omponentes do IEG-M – Índice de </w:t>
      </w:r>
      <w:r w:rsidRPr="005878FF">
        <w:rPr>
          <w:rFonts w:ascii="Candara" w:hAnsi="Candara" w:cs="Arial"/>
          <w:sz w:val="24"/>
          <w:szCs w:val="24"/>
        </w:rPr>
        <w:t>Efetividade da Gestão Municipal</w:t>
      </w:r>
      <w:r w:rsidR="00BB1A40">
        <w:rPr>
          <w:rFonts w:ascii="Candara" w:hAnsi="Candara" w:cs="Arial"/>
          <w:sz w:val="24"/>
          <w:szCs w:val="24"/>
        </w:rPr>
        <w:t xml:space="preserve"> em especial ao I-Planejamento</w:t>
      </w:r>
      <w:r w:rsidRPr="005878FF">
        <w:rPr>
          <w:rFonts w:ascii="Candara" w:hAnsi="Candara" w:cs="Arial"/>
          <w:sz w:val="24"/>
          <w:szCs w:val="24"/>
        </w:rPr>
        <w:t>;</w:t>
      </w:r>
    </w:p>
    <w:p w:rsidR="005878FF" w:rsidRPr="005878FF" w:rsidRDefault="005878FF" w:rsidP="005878FF">
      <w:pPr>
        <w:autoSpaceDE w:val="0"/>
        <w:autoSpaceDN w:val="0"/>
        <w:adjustRightInd w:val="0"/>
        <w:spacing w:before="120" w:after="120" w:line="360" w:lineRule="exact"/>
        <w:ind w:firstLine="1701"/>
        <w:jc w:val="both"/>
        <w:rPr>
          <w:rFonts w:ascii="Candara" w:hAnsi="Candara" w:cs="Arial"/>
          <w:sz w:val="24"/>
          <w:szCs w:val="24"/>
        </w:rPr>
      </w:pPr>
      <w:r w:rsidRPr="005878FF">
        <w:rPr>
          <w:rFonts w:ascii="Candara" w:hAnsi="Candara" w:cs="Calibri"/>
          <w:sz w:val="24"/>
          <w:szCs w:val="24"/>
        </w:rPr>
        <w:t xml:space="preserve">2. </w:t>
      </w:r>
      <w:r w:rsidRPr="005878FF">
        <w:rPr>
          <w:rFonts w:ascii="Candara" w:hAnsi="Candara" w:cs="Arial"/>
          <w:sz w:val="24"/>
          <w:szCs w:val="24"/>
        </w:rPr>
        <w:t>Ações fiscalizatórias desenv</w:t>
      </w:r>
      <w:r>
        <w:rPr>
          <w:rFonts w:ascii="Candara" w:hAnsi="Candara" w:cs="Arial"/>
          <w:sz w:val="24"/>
          <w:szCs w:val="24"/>
        </w:rPr>
        <w:t xml:space="preserve">olvidas através da seletividade </w:t>
      </w:r>
      <w:r w:rsidRPr="005878FF">
        <w:rPr>
          <w:rFonts w:ascii="Candara" w:hAnsi="Candara" w:cs="Arial"/>
          <w:sz w:val="24"/>
          <w:szCs w:val="24"/>
        </w:rPr>
        <w:t>(repa</w:t>
      </w:r>
      <w:r w:rsidR="00BB1A40">
        <w:rPr>
          <w:rFonts w:ascii="Candara" w:hAnsi="Candara" w:cs="Arial"/>
          <w:sz w:val="24"/>
          <w:szCs w:val="24"/>
        </w:rPr>
        <w:t>sses)</w:t>
      </w:r>
      <w:r w:rsidRPr="005878FF">
        <w:rPr>
          <w:rFonts w:ascii="Candara" w:hAnsi="Candara" w:cs="Arial"/>
          <w:sz w:val="24"/>
          <w:szCs w:val="24"/>
        </w:rPr>
        <w:t>;</w:t>
      </w:r>
    </w:p>
    <w:p w:rsidR="005878FF" w:rsidRPr="005878FF" w:rsidRDefault="005878FF" w:rsidP="005878FF">
      <w:pPr>
        <w:autoSpaceDE w:val="0"/>
        <w:autoSpaceDN w:val="0"/>
        <w:adjustRightInd w:val="0"/>
        <w:spacing w:before="120" w:after="120" w:line="360" w:lineRule="exact"/>
        <w:ind w:firstLine="1701"/>
        <w:jc w:val="both"/>
        <w:rPr>
          <w:rFonts w:ascii="Candara" w:hAnsi="Candara" w:cs="Arial"/>
          <w:sz w:val="24"/>
          <w:szCs w:val="24"/>
        </w:rPr>
      </w:pPr>
      <w:r w:rsidRPr="005878FF">
        <w:rPr>
          <w:rFonts w:ascii="Candara" w:hAnsi="Candara" w:cs="Calibri"/>
          <w:sz w:val="24"/>
          <w:szCs w:val="24"/>
        </w:rPr>
        <w:t xml:space="preserve">3. </w:t>
      </w:r>
      <w:r w:rsidRPr="005878FF">
        <w:rPr>
          <w:rFonts w:ascii="Candara" w:hAnsi="Candara" w:cs="Arial"/>
          <w:sz w:val="24"/>
          <w:szCs w:val="24"/>
        </w:rPr>
        <w:t>Prestações de contas</w:t>
      </w:r>
      <w:r>
        <w:rPr>
          <w:rFonts w:ascii="Candara" w:hAnsi="Candara" w:cs="Arial"/>
          <w:sz w:val="24"/>
          <w:szCs w:val="24"/>
        </w:rPr>
        <w:t xml:space="preserve"> mensais do exercício em exame, </w:t>
      </w:r>
      <w:r w:rsidRPr="005878FF">
        <w:rPr>
          <w:rFonts w:ascii="Candara" w:hAnsi="Candara" w:cs="Arial"/>
          <w:sz w:val="24"/>
          <w:szCs w:val="24"/>
        </w:rPr>
        <w:t>encaminhadas pela Chefia do Poder Executivo;</w:t>
      </w:r>
    </w:p>
    <w:p w:rsidR="005878FF" w:rsidRPr="005878FF" w:rsidRDefault="005878FF" w:rsidP="005878FF">
      <w:pPr>
        <w:autoSpaceDE w:val="0"/>
        <w:autoSpaceDN w:val="0"/>
        <w:adjustRightInd w:val="0"/>
        <w:spacing w:before="120" w:after="120" w:line="360" w:lineRule="exact"/>
        <w:ind w:firstLine="1701"/>
        <w:jc w:val="both"/>
        <w:rPr>
          <w:rFonts w:ascii="Candara" w:hAnsi="Candara" w:cs="Arial"/>
          <w:sz w:val="24"/>
          <w:szCs w:val="24"/>
        </w:rPr>
      </w:pPr>
      <w:r w:rsidRPr="005878FF">
        <w:rPr>
          <w:rFonts w:ascii="Candara" w:hAnsi="Candara" w:cs="Calibri"/>
          <w:sz w:val="24"/>
          <w:szCs w:val="24"/>
        </w:rPr>
        <w:t xml:space="preserve">4. </w:t>
      </w:r>
      <w:r w:rsidRPr="005878FF">
        <w:rPr>
          <w:rFonts w:ascii="Candara" w:hAnsi="Candara" w:cs="Arial"/>
          <w:sz w:val="24"/>
          <w:szCs w:val="24"/>
        </w:rPr>
        <w:t>Resultado do acomp</w:t>
      </w:r>
      <w:r>
        <w:rPr>
          <w:rFonts w:ascii="Candara" w:hAnsi="Candara" w:cs="Arial"/>
          <w:sz w:val="24"/>
          <w:szCs w:val="24"/>
        </w:rPr>
        <w:t>anhamento simultâneo do</w:t>
      </w:r>
      <w:r w:rsidR="00BB1A40">
        <w:rPr>
          <w:rFonts w:ascii="Candara" w:hAnsi="Candara" w:cs="Arial"/>
          <w:sz w:val="24"/>
          <w:szCs w:val="24"/>
        </w:rPr>
        <w:t>s</w:t>
      </w:r>
      <w:r>
        <w:rPr>
          <w:rFonts w:ascii="Candara" w:hAnsi="Candara" w:cs="Arial"/>
          <w:sz w:val="24"/>
          <w:szCs w:val="24"/>
        </w:rPr>
        <w:t xml:space="preserve"> </w:t>
      </w:r>
      <w:r w:rsidR="00BB1A40">
        <w:rPr>
          <w:rFonts w:ascii="Candara" w:hAnsi="Candara" w:cs="Arial"/>
          <w:sz w:val="24"/>
          <w:szCs w:val="24"/>
        </w:rPr>
        <w:t>sistemas</w:t>
      </w:r>
      <w:r w:rsidR="00273075">
        <w:rPr>
          <w:rFonts w:ascii="Candara" w:hAnsi="Candara" w:cs="Arial"/>
          <w:sz w:val="24"/>
          <w:szCs w:val="24"/>
        </w:rPr>
        <w:t xml:space="preserve"> informatizados</w:t>
      </w:r>
      <w:r w:rsidRPr="005878FF">
        <w:rPr>
          <w:rFonts w:ascii="Candara" w:hAnsi="Candara" w:cs="Arial"/>
          <w:sz w:val="24"/>
          <w:szCs w:val="24"/>
        </w:rPr>
        <w:t>, bem como acesso ao</w:t>
      </w:r>
      <w:r w:rsidR="00273075">
        <w:rPr>
          <w:rFonts w:ascii="Candara" w:hAnsi="Candara" w:cs="Arial"/>
          <w:sz w:val="24"/>
          <w:szCs w:val="24"/>
        </w:rPr>
        <w:t>s dados, informações disponíveis</w:t>
      </w:r>
      <w:r w:rsidRPr="005878FF">
        <w:rPr>
          <w:rFonts w:ascii="Candara" w:hAnsi="Candara" w:cs="Arial"/>
          <w:sz w:val="24"/>
          <w:szCs w:val="24"/>
        </w:rPr>
        <w:t>;</w:t>
      </w:r>
    </w:p>
    <w:p w:rsidR="005878FF" w:rsidRPr="005878FF" w:rsidRDefault="005878FF" w:rsidP="005878FF">
      <w:pPr>
        <w:autoSpaceDE w:val="0"/>
        <w:autoSpaceDN w:val="0"/>
        <w:adjustRightInd w:val="0"/>
        <w:spacing w:before="120" w:after="120" w:line="360" w:lineRule="exact"/>
        <w:ind w:firstLine="1701"/>
        <w:jc w:val="both"/>
        <w:rPr>
          <w:rFonts w:ascii="Candara" w:hAnsi="Candara" w:cs="Arial"/>
          <w:sz w:val="24"/>
          <w:szCs w:val="24"/>
        </w:rPr>
      </w:pPr>
      <w:r w:rsidRPr="005878FF">
        <w:rPr>
          <w:rFonts w:ascii="Candara" w:hAnsi="Candara" w:cs="Calibri"/>
          <w:sz w:val="24"/>
          <w:szCs w:val="24"/>
        </w:rPr>
        <w:t xml:space="preserve">5. </w:t>
      </w:r>
      <w:r w:rsidRPr="005878FF">
        <w:rPr>
          <w:rFonts w:ascii="Candara" w:hAnsi="Candara" w:cs="Arial"/>
          <w:sz w:val="24"/>
          <w:szCs w:val="24"/>
        </w:rPr>
        <w:t>Análise das denúncia</w:t>
      </w:r>
      <w:r>
        <w:rPr>
          <w:rFonts w:ascii="Candara" w:hAnsi="Candara" w:cs="Arial"/>
          <w:sz w:val="24"/>
          <w:szCs w:val="24"/>
        </w:rPr>
        <w:t xml:space="preserve">s, representações e expedientes </w:t>
      </w:r>
      <w:r w:rsidRPr="005878FF">
        <w:rPr>
          <w:rFonts w:ascii="Candara" w:hAnsi="Candara" w:cs="Arial"/>
          <w:sz w:val="24"/>
          <w:szCs w:val="24"/>
        </w:rPr>
        <w:t>diversos;</w:t>
      </w:r>
    </w:p>
    <w:p w:rsidR="005878FF" w:rsidRPr="005878FF" w:rsidRDefault="005878FF" w:rsidP="005878FF">
      <w:pPr>
        <w:autoSpaceDE w:val="0"/>
        <w:autoSpaceDN w:val="0"/>
        <w:adjustRightInd w:val="0"/>
        <w:spacing w:before="120" w:after="120" w:line="360" w:lineRule="exact"/>
        <w:ind w:firstLine="1701"/>
        <w:jc w:val="both"/>
        <w:rPr>
          <w:rFonts w:ascii="Candara" w:hAnsi="Candara" w:cs="Arial"/>
          <w:sz w:val="24"/>
          <w:szCs w:val="24"/>
        </w:rPr>
      </w:pPr>
      <w:r w:rsidRPr="005878FF">
        <w:rPr>
          <w:rFonts w:ascii="Candara" w:hAnsi="Candara" w:cs="Calibri"/>
          <w:sz w:val="24"/>
          <w:szCs w:val="24"/>
        </w:rPr>
        <w:t xml:space="preserve">6. </w:t>
      </w:r>
      <w:r w:rsidRPr="005878FF">
        <w:rPr>
          <w:rFonts w:ascii="Candara" w:hAnsi="Candara" w:cs="Arial"/>
          <w:sz w:val="24"/>
          <w:szCs w:val="24"/>
        </w:rPr>
        <w:t xml:space="preserve">Leitura analítica dos </w:t>
      </w:r>
      <w:r w:rsidR="00273075">
        <w:rPr>
          <w:rFonts w:ascii="Candara" w:hAnsi="Candara" w:cs="Arial"/>
          <w:sz w:val="24"/>
          <w:szCs w:val="24"/>
        </w:rPr>
        <w:t>dois</w:t>
      </w:r>
      <w:r w:rsidRPr="005878FF">
        <w:rPr>
          <w:rFonts w:ascii="Candara" w:hAnsi="Candara" w:cs="Arial"/>
          <w:sz w:val="24"/>
          <w:szCs w:val="24"/>
        </w:rPr>
        <w:t xml:space="preserve"> últim</w:t>
      </w:r>
      <w:r>
        <w:rPr>
          <w:rFonts w:ascii="Candara" w:hAnsi="Candara" w:cs="Arial"/>
          <w:sz w:val="24"/>
          <w:szCs w:val="24"/>
        </w:rPr>
        <w:t xml:space="preserve">os relatórios de </w:t>
      </w:r>
      <w:r w:rsidR="00273075">
        <w:rPr>
          <w:rFonts w:ascii="Candara" w:hAnsi="Candara" w:cs="Arial"/>
          <w:sz w:val="24"/>
          <w:szCs w:val="24"/>
        </w:rPr>
        <w:t>controle interno</w:t>
      </w:r>
      <w:r>
        <w:rPr>
          <w:rFonts w:ascii="Candara" w:hAnsi="Candara" w:cs="Arial"/>
          <w:sz w:val="24"/>
          <w:szCs w:val="24"/>
        </w:rPr>
        <w:t xml:space="preserve">, sobretudo no tocante a </w:t>
      </w:r>
      <w:r w:rsidRPr="005878FF">
        <w:rPr>
          <w:rFonts w:ascii="Candara" w:hAnsi="Candara" w:cs="Arial"/>
          <w:sz w:val="24"/>
          <w:szCs w:val="24"/>
        </w:rPr>
        <w:t>assuntos relevante</w:t>
      </w:r>
      <w:r>
        <w:rPr>
          <w:rFonts w:ascii="Candara" w:hAnsi="Candara" w:cs="Arial"/>
          <w:sz w:val="24"/>
          <w:szCs w:val="24"/>
        </w:rPr>
        <w:t xml:space="preserve">s nas ressalvas, advertências e </w:t>
      </w:r>
      <w:r w:rsidRPr="005878FF">
        <w:rPr>
          <w:rFonts w:ascii="Candara" w:hAnsi="Candara" w:cs="Arial"/>
          <w:sz w:val="24"/>
          <w:szCs w:val="24"/>
        </w:rPr>
        <w:t>recomendações;</w:t>
      </w:r>
    </w:p>
    <w:p w:rsidR="005878FF" w:rsidRDefault="003C7C6E" w:rsidP="005878FF">
      <w:pPr>
        <w:autoSpaceDE w:val="0"/>
        <w:autoSpaceDN w:val="0"/>
        <w:adjustRightInd w:val="0"/>
        <w:spacing w:before="120" w:after="120" w:line="360" w:lineRule="exact"/>
        <w:ind w:firstLine="1701"/>
        <w:jc w:val="both"/>
        <w:rPr>
          <w:rFonts w:ascii="Candara" w:hAnsi="Candara" w:cs="Calibri"/>
          <w:sz w:val="24"/>
          <w:szCs w:val="24"/>
        </w:rPr>
      </w:pPr>
      <w:r>
        <w:rPr>
          <w:rFonts w:ascii="Candara" w:hAnsi="Candara" w:cs="Calibri"/>
          <w:sz w:val="24"/>
          <w:szCs w:val="24"/>
        </w:rPr>
        <w:t xml:space="preserve">7. Fiscalização </w:t>
      </w:r>
      <w:proofErr w:type="spellStart"/>
      <w:r>
        <w:rPr>
          <w:rFonts w:ascii="Candara" w:hAnsi="Candara" w:cs="Calibri"/>
          <w:sz w:val="24"/>
          <w:szCs w:val="24"/>
        </w:rPr>
        <w:t>in-loco</w:t>
      </w:r>
      <w:proofErr w:type="spellEnd"/>
      <w:r>
        <w:rPr>
          <w:rFonts w:ascii="Candara" w:hAnsi="Candara" w:cs="Calibri"/>
          <w:sz w:val="24"/>
          <w:szCs w:val="24"/>
        </w:rPr>
        <w:t>, em espe</w:t>
      </w:r>
      <w:r w:rsidR="00975091">
        <w:rPr>
          <w:rFonts w:ascii="Candara" w:hAnsi="Candara" w:cs="Calibri"/>
          <w:sz w:val="24"/>
          <w:szCs w:val="24"/>
        </w:rPr>
        <w:t xml:space="preserve">cial na área da merenda escolar; </w:t>
      </w:r>
      <w:proofErr w:type="gramStart"/>
      <w:r w:rsidR="00975091">
        <w:rPr>
          <w:rFonts w:ascii="Candara" w:hAnsi="Candara" w:cs="Calibri"/>
          <w:sz w:val="24"/>
          <w:szCs w:val="24"/>
        </w:rPr>
        <w:t>e</w:t>
      </w:r>
      <w:proofErr w:type="gramEnd"/>
    </w:p>
    <w:p w:rsidR="00975091" w:rsidRDefault="00975091" w:rsidP="005878FF">
      <w:pPr>
        <w:autoSpaceDE w:val="0"/>
        <w:autoSpaceDN w:val="0"/>
        <w:adjustRightInd w:val="0"/>
        <w:spacing w:before="120" w:after="120" w:line="360" w:lineRule="exact"/>
        <w:ind w:firstLine="1701"/>
        <w:jc w:val="both"/>
        <w:rPr>
          <w:rFonts w:ascii="Candara" w:hAnsi="Candara" w:cs="Calibri"/>
          <w:sz w:val="24"/>
          <w:szCs w:val="24"/>
        </w:rPr>
      </w:pPr>
      <w:r>
        <w:rPr>
          <w:rFonts w:ascii="Candara" w:hAnsi="Candara" w:cs="Calibri"/>
          <w:sz w:val="24"/>
          <w:szCs w:val="24"/>
        </w:rPr>
        <w:t>8. Relatórios da fiscalização do Egrégio Tribunal de Contas do Estado de São Paulo.</w:t>
      </w:r>
    </w:p>
    <w:p w:rsidR="00A40B55" w:rsidRPr="00A40B55" w:rsidRDefault="00A40B55" w:rsidP="00A40B55">
      <w:pPr>
        <w:autoSpaceDE w:val="0"/>
        <w:autoSpaceDN w:val="0"/>
        <w:adjustRightInd w:val="0"/>
        <w:spacing w:after="0" w:line="360" w:lineRule="exact"/>
        <w:ind w:firstLine="1701"/>
        <w:jc w:val="both"/>
        <w:rPr>
          <w:rFonts w:ascii="Candara" w:hAnsi="Candara" w:cs="Arial"/>
          <w:sz w:val="24"/>
          <w:szCs w:val="24"/>
        </w:rPr>
      </w:pPr>
      <w:r w:rsidRPr="00A40B55">
        <w:rPr>
          <w:rFonts w:ascii="Candara" w:hAnsi="Candara" w:cs="Arial"/>
          <w:sz w:val="24"/>
          <w:szCs w:val="24"/>
        </w:rPr>
        <w:t>O presente relatório quadrimestral visa contribuir para a tomada de</w:t>
      </w:r>
      <w:r>
        <w:rPr>
          <w:rFonts w:ascii="Candara" w:hAnsi="Candara" w:cs="Arial"/>
          <w:sz w:val="24"/>
          <w:szCs w:val="24"/>
        </w:rPr>
        <w:t xml:space="preserve"> </w:t>
      </w:r>
      <w:r w:rsidRPr="00A40B55">
        <w:rPr>
          <w:rFonts w:ascii="Candara" w:hAnsi="Candara" w:cs="Arial"/>
          <w:sz w:val="24"/>
          <w:szCs w:val="24"/>
        </w:rPr>
        <w:t>providências dentro do próprio exercício, possibilitando a correção de eventuais</w:t>
      </w:r>
      <w:r>
        <w:rPr>
          <w:rFonts w:ascii="Candara" w:hAnsi="Candara" w:cs="Arial"/>
          <w:sz w:val="24"/>
          <w:szCs w:val="24"/>
        </w:rPr>
        <w:t xml:space="preserve"> </w:t>
      </w:r>
      <w:r w:rsidRPr="00A40B55">
        <w:rPr>
          <w:rFonts w:ascii="Candara" w:hAnsi="Candara" w:cs="Arial"/>
          <w:sz w:val="24"/>
          <w:szCs w:val="24"/>
        </w:rPr>
        <w:t>falhas, resultando numa melhoria das contas apresentadas.</w:t>
      </w:r>
    </w:p>
    <w:p w:rsidR="00DE4F61" w:rsidRPr="005878FF" w:rsidRDefault="00DE4F61" w:rsidP="005878FF">
      <w:pPr>
        <w:pStyle w:val="PargrafodaLista"/>
        <w:autoSpaceDE w:val="0"/>
        <w:autoSpaceDN w:val="0"/>
        <w:adjustRightInd w:val="0"/>
        <w:spacing w:before="120" w:after="120" w:line="360" w:lineRule="exact"/>
        <w:ind w:left="1701" w:firstLine="1701"/>
        <w:contextualSpacing w:val="0"/>
        <w:jc w:val="both"/>
        <w:rPr>
          <w:rFonts w:ascii="Candara" w:hAnsi="Candara" w:cs="Calibri"/>
          <w:sz w:val="24"/>
          <w:szCs w:val="24"/>
        </w:rPr>
      </w:pPr>
    </w:p>
    <w:tbl>
      <w:tblPr>
        <w:tblStyle w:val="GradeMdia11"/>
        <w:tblW w:w="0" w:type="auto"/>
        <w:tblLook w:val="04A0" w:firstRow="1" w:lastRow="0" w:firstColumn="1" w:lastColumn="0" w:noHBand="0" w:noVBand="1"/>
      </w:tblPr>
      <w:tblGrid>
        <w:gridCol w:w="8995"/>
      </w:tblGrid>
      <w:tr w:rsidR="00C373A7" w:rsidTr="00C373A7">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8995" w:type="dxa"/>
            <w:tcBorders>
              <w:left w:val="nil"/>
              <w:right w:val="nil"/>
            </w:tcBorders>
          </w:tcPr>
          <w:p w:rsidR="00C373A7" w:rsidRPr="00A56A53" w:rsidRDefault="00C373A7" w:rsidP="00CD713E">
            <w:pPr>
              <w:pStyle w:val="SemEspaamento"/>
              <w:jc w:val="both"/>
              <w:rPr>
                <w:rFonts w:ascii="Candara" w:hAnsi="Candara"/>
                <w:sz w:val="24"/>
                <w:szCs w:val="24"/>
              </w:rPr>
            </w:pPr>
            <w:r w:rsidRPr="00A56A53">
              <w:rPr>
                <w:rFonts w:ascii="Candara" w:hAnsi="Candara"/>
                <w:sz w:val="24"/>
                <w:szCs w:val="24"/>
              </w:rPr>
              <w:t>II – FONTES DOCUMENTAIS</w:t>
            </w:r>
          </w:p>
        </w:tc>
      </w:tr>
    </w:tbl>
    <w:p w:rsidR="00C660C7" w:rsidRPr="00020FB8" w:rsidRDefault="00C660C7" w:rsidP="00043DA1">
      <w:pPr>
        <w:spacing w:after="0" w:line="360" w:lineRule="auto"/>
        <w:rPr>
          <w:rFonts w:ascii="Candara" w:hAnsi="Candara"/>
        </w:rPr>
      </w:pPr>
    </w:p>
    <w:p w:rsidR="002A7FFA" w:rsidRDefault="000C0B91" w:rsidP="004F5AB5">
      <w:pPr>
        <w:autoSpaceDE w:val="0"/>
        <w:autoSpaceDN w:val="0"/>
        <w:adjustRightInd w:val="0"/>
        <w:spacing w:after="0" w:line="360" w:lineRule="exact"/>
        <w:ind w:firstLine="1701"/>
        <w:jc w:val="both"/>
        <w:rPr>
          <w:rFonts w:ascii="Candara" w:hAnsi="Candara" w:cs="CourierNew"/>
          <w:sz w:val="24"/>
          <w:szCs w:val="24"/>
        </w:rPr>
      </w:pPr>
      <w:r w:rsidRPr="000C0B91">
        <w:rPr>
          <w:rFonts w:ascii="Candara" w:hAnsi="Candara" w:cs="CourierNew"/>
          <w:sz w:val="24"/>
          <w:szCs w:val="24"/>
        </w:rPr>
        <w:t>O presente relatório foi elaborado com base nas análises</w:t>
      </w:r>
      <w:r>
        <w:rPr>
          <w:rFonts w:ascii="Candara" w:hAnsi="Candara" w:cs="CourierNew"/>
          <w:sz w:val="24"/>
          <w:szCs w:val="24"/>
        </w:rPr>
        <w:t xml:space="preserve"> </w:t>
      </w:r>
      <w:r w:rsidRPr="000C0B91">
        <w:rPr>
          <w:rFonts w:ascii="Candara" w:hAnsi="Candara" w:cs="CourierNew"/>
          <w:sz w:val="24"/>
          <w:szCs w:val="24"/>
        </w:rPr>
        <w:t>dos dados obtidos através das seguintes fontes: I. Relatórios</w:t>
      </w:r>
      <w:r>
        <w:rPr>
          <w:rFonts w:ascii="Candara" w:hAnsi="Candara" w:cs="CourierNew"/>
          <w:sz w:val="24"/>
          <w:szCs w:val="24"/>
        </w:rPr>
        <w:t xml:space="preserve"> </w:t>
      </w:r>
      <w:r w:rsidRPr="000C0B91">
        <w:rPr>
          <w:rFonts w:ascii="Candara" w:hAnsi="Candara" w:cs="CourierNew"/>
          <w:sz w:val="24"/>
          <w:szCs w:val="24"/>
        </w:rPr>
        <w:t>informatizados oficiais da Prefeitura; II. Relatórios e</w:t>
      </w:r>
      <w:r>
        <w:rPr>
          <w:rFonts w:ascii="Candara" w:hAnsi="Candara" w:cs="CourierNew"/>
          <w:sz w:val="24"/>
          <w:szCs w:val="24"/>
        </w:rPr>
        <w:t xml:space="preserve"> </w:t>
      </w:r>
      <w:r w:rsidRPr="000C0B91">
        <w:rPr>
          <w:rFonts w:ascii="Candara" w:hAnsi="Candara" w:cs="CourierNew"/>
          <w:sz w:val="24"/>
          <w:szCs w:val="24"/>
        </w:rPr>
        <w:t>alertas do AUDESP; III. Processos administrativos, de</w:t>
      </w:r>
      <w:r>
        <w:rPr>
          <w:rFonts w:ascii="Candara" w:hAnsi="Candara" w:cs="CourierNew"/>
          <w:sz w:val="24"/>
          <w:szCs w:val="24"/>
        </w:rPr>
        <w:t xml:space="preserve"> </w:t>
      </w:r>
      <w:r w:rsidRPr="000C0B91">
        <w:rPr>
          <w:rFonts w:ascii="Candara" w:hAnsi="Candara" w:cs="CourierNew"/>
          <w:sz w:val="24"/>
          <w:szCs w:val="24"/>
        </w:rPr>
        <w:t>licitação, de empenhos, p</w:t>
      </w:r>
      <w:r w:rsidR="00FD4E2E">
        <w:rPr>
          <w:rFonts w:ascii="Candara" w:hAnsi="Candara" w:cs="CourierNew"/>
          <w:sz w:val="24"/>
          <w:szCs w:val="24"/>
        </w:rPr>
        <w:t>restações de contas</w:t>
      </w:r>
      <w:r w:rsidRPr="000C0B91">
        <w:rPr>
          <w:rFonts w:ascii="Candara" w:hAnsi="Candara" w:cs="CourierNew"/>
          <w:sz w:val="24"/>
          <w:szCs w:val="24"/>
        </w:rPr>
        <w:t xml:space="preserve"> de</w:t>
      </w:r>
      <w:r>
        <w:rPr>
          <w:rFonts w:ascii="Candara" w:hAnsi="Candara" w:cs="CourierNew"/>
          <w:sz w:val="24"/>
          <w:szCs w:val="24"/>
        </w:rPr>
        <w:t xml:space="preserve"> </w:t>
      </w:r>
      <w:r w:rsidRPr="000C0B91">
        <w:rPr>
          <w:rFonts w:ascii="Candara" w:hAnsi="Candara" w:cs="CourierNew"/>
          <w:sz w:val="24"/>
          <w:szCs w:val="24"/>
        </w:rPr>
        <w:t>adiantamentos</w:t>
      </w:r>
      <w:r w:rsidR="004708EC">
        <w:rPr>
          <w:rFonts w:ascii="Candara" w:hAnsi="Candara" w:cs="CourierNew"/>
          <w:sz w:val="24"/>
          <w:szCs w:val="24"/>
        </w:rPr>
        <w:t xml:space="preserve">, </w:t>
      </w:r>
      <w:r w:rsidRPr="000C0B91">
        <w:rPr>
          <w:rFonts w:ascii="Candara" w:hAnsi="Candara" w:cs="CourierNew"/>
          <w:sz w:val="24"/>
          <w:szCs w:val="24"/>
        </w:rPr>
        <w:t>etc.; IV. Informações fornecidas</w:t>
      </w:r>
      <w:r>
        <w:rPr>
          <w:rFonts w:ascii="Candara" w:hAnsi="Candara" w:cs="CourierNew"/>
          <w:sz w:val="24"/>
          <w:szCs w:val="24"/>
        </w:rPr>
        <w:t xml:space="preserve"> </w:t>
      </w:r>
      <w:r w:rsidRPr="000C0B91">
        <w:rPr>
          <w:rFonts w:ascii="Candara" w:hAnsi="Candara" w:cs="CourierNew"/>
          <w:sz w:val="24"/>
          <w:szCs w:val="24"/>
        </w:rPr>
        <w:t xml:space="preserve">pelas </w:t>
      </w:r>
      <w:r w:rsidRPr="000C0B91">
        <w:rPr>
          <w:rFonts w:ascii="Candara" w:hAnsi="Candara" w:cs="CourierNew"/>
          <w:sz w:val="24"/>
          <w:szCs w:val="24"/>
        </w:rPr>
        <w:lastRenderedPageBreak/>
        <w:t>Secretarias, mediante solicitação da CGM por meio de</w:t>
      </w:r>
      <w:r>
        <w:rPr>
          <w:rFonts w:ascii="Candara" w:hAnsi="Candara" w:cs="CourierNew"/>
          <w:sz w:val="24"/>
          <w:szCs w:val="24"/>
        </w:rPr>
        <w:t xml:space="preserve"> </w:t>
      </w:r>
      <w:r w:rsidRPr="000C0B91">
        <w:rPr>
          <w:rFonts w:ascii="Candara" w:hAnsi="Candara" w:cs="CourierNew"/>
          <w:sz w:val="24"/>
          <w:szCs w:val="24"/>
        </w:rPr>
        <w:t>requisições; V. Aferições in loco obtidas em vistorias e diligências</w:t>
      </w:r>
      <w:r>
        <w:rPr>
          <w:rFonts w:ascii="Candara" w:hAnsi="Candara" w:cs="CourierNew"/>
          <w:sz w:val="24"/>
          <w:szCs w:val="24"/>
        </w:rPr>
        <w:t xml:space="preserve"> </w:t>
      </w:r>
      <w:r w:rsidRPr="000C0B91">
        <w:rPr>
          <w:rFonts w:ascii="Candara" w:hAnsi="Candara" w:cs="CourierNew"/>
          <w:sz w:val="24"/>
          <w:szCs w:val="24"/>
        </w:rPr>
        <w:t>desta Controladoria; VI. Relatórios diversos de gestão</w:t>
      </w:r>
      <w:r>
        <w:rPr>
          <w:rFonts w:ascii="Candara" w:hAnsi="Candara" w:cs="CourierNew"/>
          <w:sz w:val="24"/>
          <w:szCs w:val="24"/>
        </w:rPr>
        <w:t xml:space="preserve"> </w:t>
      </w:r>
      <w:r w:rsidRPr="000C0B91">
        <w:rPr>
          <w:rFonts w:ascii="Candara" w:hAnsi="Candara" w:cs="CourierNew"/>
          <w:sz w:val="24"/>
          <w:szCs w:val="24"/>
        </w:rPr>
        <w:t>governamental, publicados por órgãos de controle externo.</w:t>
      </w:r>
    </w:p>
    <w:p w:rsidR="00975091" w:rsidRDefault="00975091" w:rsidP="004F5AB5">
      <w:pPr>
        <w:autoSpaceDE w:val="0"/>
        <w:autoSpaceDN w:val="0"/>
        <w:adjustRightInd w:val="0"/>
        <w:spacing w:after="0" w:line="360" w:lineRule="exact"/>
        <w:ind w:firstLine="1701"/>
        <w:jc w:val="both"/>
        <w:rPr>
          <w:rFonts w:ascii="Candara" w:hAnsi="Candara" w:cs="CourierNew"/>
          <w:sz w:val="24"/>
          <w:szCs w:val="24"/>
        </w:rPr>
      </w:pPr>
    </w:p>
    <w:p w:rsidR="00975091" w:rsidRDefault="00975091" w:rsidP="004F5AB5">
      <w:pPr>
        <w:autoSpaceDE w:val="0"/>
        <w:autoSpaceDN w:val="0"/>
        <w:adjustRightInd w:val="0"/>
        <w:spacing w:after="0" w:line="360" w:lineRule="exact"/>
        <w:ind w:firstLine="1701"/>
        <w:jc w:val="both"/>
        <w:rPr>
          <w:rFonts w:ascii="Candara" w:hAnsi="Candara" w:cs="CourierNew"/>
          <w:sz w:val="24"/>
          <w:szCs w:val="24"/>
        </w:rPr>
      </w:pPr>
    </w:p>
    <w:tbl>
      <w:tblPr>
        <w:tblStyle w:val="GradeMdia11"/>
        <w:tblW w:w="0" w:type="auto"/>
        <w:tblLook w:val="04A0" w:firstRow="1" w:lastRow="0" w:firstColumn="1" w:lastColumn="0" w:noHBand="0" w:noVBand="1"/>
      </w:tblPr>
      <w:tblGrid>
        <w:gridCol w:w="9211"/>
      </w:tblGrid>
      <w:tr w:rsidR="00632749" w:rsidTr="006327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632749" w:rsidRPr="00953314" w:rsidRDefault="00632749">
            <w:pPr>
              <w:rPr>
                <w:rFonts w:ascii="Candara" w:hAnsi="Candara"/>
                <w:sz w:val="24"/>
                <w:szCs w:val="24"/>
              </w:rPr>
            </w:pPr>
            <w:r w:rsidRPr="00953314">
              <w:rPr>
                <w:rFonts w:ascii="Candara" w:hAnsi="Candara"/>
                <w:sz w:val="24"/>
                <w:szCs w:val="24"/>
              </w:rPr>
              <w:t xml:space="preserve">III – QUADRO SÍNTESE </w:t>
            </w:r>
          </w:p>
        </w:tc>
      </w:tr>
    </w:tbl>
    <w:p w:rsidR="00632749" w:rsidRDefault="00632749"/>
    <w:p w:rsidR="0013150B" w:rsidRDefault="0013150B" w:rsidP="004F5AB5">
      <w:pPr>
        <w:tabs>
          <w:tab w:val="left" w:pos="5542"/>
          <w:tab w:val="left" w:pos="7049"/>
        </w:tabs>
        <w:spacing w:after="0" w:line="360" w:lineRule="exact"/>
        <w:ind w:firstLine="1701"/>
        <w:jc w:val="both"/>
        <w:rPr>
          <w:rFonts w:ascii="Candara" w:hAnsi="Candara" w:cs="Courier New"/>
          <w:sz w:val="24"/>
          <w:szCs w:val="24"/>
        </w:rPr>
      </w:pPr>
      <w:r w:rsidRPr="00267DEA">
        <w:rPr>
          <w:rFonts w:ascii="Candara" w:hAnsi="Candara" w:cs="Courier New"/>
          <w:sz w:val="24"/>
          <w:szCs w:val="24"/>
        </w:rPr>
        <w:t>No quadro abaixo segue uma síntese dos principais resultados alcançados no período e análise e detalhados no transcorrer do presente relatório.</w:t>
      </w:r>
    </w:p>
    <w:p w:rsidR="00FD4E2E" w:rsidRDefault="00FD4E2E" w:rsidP="00322354">
      <w:pPr>
        <w:tabs>
          <w:tab w:val="left" w:pos="5542"/>
          <w:tab w:val="left" w:pos="7049"/>
        </w:tabs>
        <w:spacing w:line="360" w:lineRule="auto"/>
        <w:ind w:right="-2" w:firstLine="1701"/>
        <w:jc w:val="both"/>
        <w:rPr>
          <w:rFonts w:ascii="Candara" w:hAnsi="Candara" w:cs="Courier New"/>
          <w:sz w:val="24"/>
          <w:szCs w:val="24"/>
        </w:rPr>
      </w:pPr>
    </w:p>
    <w:p w:rsidR="003A2B68" w:rsidRPr="003A2B68" w:rsidRDefault="003A2B68" w:rsidP="003A2B68">
      <w:pPr>
        <w:tabs>
          <w:tab w:val="left" w:pos="5542"/>
          <w:tab w:val="left" w:pos="7049"/>
        </w:tabs>
        <w:spacing w:line="360" w:lineRule="auto"/>
        <w:ind w:right="-2"/>
        <w:jc w:val="center"/>
        <w:rPr>
          <w:rFonts w:ascii="Candara" w:hAnsi="Candara" w:cs="Courier New"/>
          <w:b/>
          <w:sz w:val="24"/>
          <w:szCs w:val="24"/>
        </w:rPr>
      </w:pPr>
      <w:r w:rsidRPr="003A2B68">
        <w:rPr>
          <w:rFonts w:ascii="Candara" w:hAnsi="Candara" w:cs="Courier New"/>
          <w:b/>
          <w:sz w:val="24"/>
          <w:szCs w:val="24"/>
        </w:rPr>
        <w:t xml:space="preserve">Quadro síntese com principais resultados </w:t>
      </w:r>
    </w:p>
    <w:tbl>
      <w:tblPr>
        <w:tblW w:w="8948" w:type="dxa"/>
        <w:tblInd w:w="53" w:type="dxa"/>
        <w:tblCellMar>
          <w:left w:w="70" w:type="dxa"/>
          <w:right w:w="70" w:type="dxa"/>
        </w:tblCellMar>
        <w:tblLook w:val="04A0" w:firstRow="1" w:lastRow="0" w:firstColumn="1" w:lastColumn="0" w:noHBand="0" w:noVBand="1"/>
      </w:tblPr>
      <w:tblGrid>
        <w:gridCol w:w="400"/>
        <w:gridCol w:w="6563"/>
        <w:gridCol w:w="1985"/>
      </w:tblGrid>
      <w:tr w:rsidR="00632749" w:rsidRPr="004B6A02" w:rsidTr="00B733E1">
        <w:trPr>
          <w:trHeight w:val="315"/>
        </w:trPr>
        <w:tc>
          <w:tcPr>
            <w:tcW w:w="400" w:type="dxa"/>
            <w:tcBorders>
              <w:top w:val="nil"/>
              <w:left w:val="nil"/>
              <w:bottom w:val="nil"/>
              <w:right w:val="nil"/>
            </w:tcBorders>
            <w:shd w:val="clear" w:color="000000" w:fill="FFFFFF"/>
            <w:noWrap/>
            <w:vAlign w:val="center"/>
            <w:hideMark/>
          </w:tcPr>
          <w:p w:rsidR="00632749" w:rsidRPr="004B6A02" w:rsidRDefault="00632749" w:rsidP="00B733E1">
            <w:pPr>
              <w:spacing w:after="0" w:line="240" w:lineRule="auto"/>
              <w:jc w:val="center"/>
              <w:rPr>
                <w:rFonts w:ascii="Garamond" w:eastAsia="Times New Roman" w:hAnsi="Garamond" w:cs="Times New Roman"/>
                <w:color w:val="000000"/>
                <w:sz w:val="24"/>
                <w:szCs w:val="24"/>
              </w:rPr>
            </w:pPr>
            <w:r w:rsidRPr="004B6A02">
              <w:rPr>
                <w:rFonts w:ascii="Garamond" w:eastAsia="Times New Roman" w:hAnsi="Garamond" w:cs="Times New Roman"/>
                <w:color w:val="000000"/>
                <w:sz w:val="24"/>
                <w:szCs w:val="24"/>
              </w:rPr>
              <w:t> </w:t>
            </w:r>
          </w:p>
        </w:tc>
        <w:tc>
          <w:tcPr>
            <w:tcW w:w="65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2749" w:rsidRPr="004B6A02" w:rsidRDefault="00632749" w:rsidP="00B733E1">
            <w:pPr>
              <w:spacing w:after="0" w:line="240" w:lineRule="auto"/>
              <w:jc w:val="center"/>
              <w:rPr>
                <w:rFonts w:ascii="Garamond" w:eastAsia="Times New Roman" w:hAnsi="Garamond" w:cs="Times New Roman"/>
                <w:b/>
                <w:bCs/>
                <w:color w:val="000000"/>
                <w:sz w:val="24"/>
                <w:szCs w:val="24"/>
              </w:rPr>
            </w:pPr>
            <w:r w:rsidRPr="004B6A02">
              <w:rPr>
                <w:rFonts w:ascii="Garamond" w:eastAsia="Times New Roman" w:hAnsi="Garamond" w:cs="Times New Roman"/>
                <w:b/>
                <w:bCs/>
                <w:color w:val="000000"/>
                <w:sz w:val="24"/>
                <w:szCs w:val="24"/>
              </w:rPr>
              <w:t>Item</w:t>
            </w:r>
          </w:p>
        </w:tc>
        <w:tc>
          <w:tcPr>
            <w:tcW w:w="1985" w:type="dxa"/>
            <w:tcBorders>
              <w:top w:val="single" w:sz="4" w:space="0" w:color="auto"/>
              <w:left w:val="nil"/>
              <w:bottom w:val="single" w:sz="4" w:space="0" w:color="auto"/>
              <w:right w:val="single" w:sz="4" w:space="0" w:color="auto"/>
            </w:tcBorders>
            <w:shd w:val="clear" w:color="000000" w:fill="FFFFFF"/>
            <w:vAlign w:val="bottom"/>
            <w:hideMark/>
          </w:tcPr>
          <w:p w:rsidR="00632749" w:rsidRPr="004B6A02" w:rsidRDefault="00632749" w:rsidP="00B733E1">
            <w:pPr>
              <w:spacing w:after="0" w:line="240" w:lineRule="auto"/>
              <w:jc w:val="center"/>
              <w:rPr>
                <w:rFonts w:ascii="Garamond" w:eastAsia="Times New Roman" w:hAnsi="Garamond" w:cs="Times New Roman"/>
                <w:b/>
                <w:bCs/>
                <w:color w:val="000000"/>
                <w:sz w:val="24"/>
                <w:szCs w:val="24"/>
              </w:rPr>
            </w:pPr>
            <w:r w:rsidRPr="004B6A02">
              <w:rPr>
                <w:rFonts w:ascii="Garamond" w:eastAsia="Times New Roman" w:hAnsi="Garamond" w:cs="Times New Roman"/>
                <w:b/>
                <w:bCs/>
                <w:color w:val="000000"/>
                <w:sz w:val="24"/>
                <w:szCs w:val="24"/>
              </w:rPr>
              <w:t>Discriminar</w:t>
            </w:r>
          </w:p>
        </w:tc>
      </w:tr>
      <w:tr w:rsidR="00632749" w:rsidRPr="004B6A02" w:rsidTr="00B733E1">
        <w:trPr>
          <w:trHeight w:val="315"/>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1</w:t>
            </w:r>
          </w:p>
        </w:tc>
        <w:tc>
          <w:tcPr>
            <w:tcW w:w="6563" w:type="dxa"/>
            <w:tcBorders>
              <w:top w:val="nil"/>
              <w:left w:val="nil"/>
              <w:bottom w:val="single" w:sz="4" w:space="0" w:color="auto"/>
              <w:right w:val="single" w:sz="4" w:space="0" w:color="auto"/>
            </w:tcBorders>
            <w:shd w:val="clear" w:color="000000" w:fill="FFFFFF"/>
            <w:noWrap/>
            <w:vAlign w:val="bottom"/>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Previsão das Receitas (Executivo)</w:t>
            </w:r>
          </w:p>
        </w:tc>
        <w:tc>
          <w:tcPr>
            <w:tcW w:w="1985" w:type="dxa"/>
            <w:tcBorders>
              <w:top w:val="nil"/>
              <w:left w:val="nil"/>
              <w:bottom w:val="single" w:sz="4" w:space="0" w:color="auto"/>
              <w:right w:val="single" w:sz="4" w:space="0" w:color="auto"/>
            </w:tcBorders>
            <w:shd w:val="clear" w:color="auto" w:fill="auto"/>
            <w:noWrap/>
            <w:vAlign w:val="bottom"/>
            <w:hideMark/>
          </w:tcPr>
          <w:p w:rsidR="00632749" w:rsidRPr="00A97B82" w:rsidRDefault="00700EDA" w:rsidP="0003170F">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R$</w:t>
            </w:r>
            <w:r w:rsidR="00B23BBC">
              <w:rPr>
                <w:rFonts w:ascii="Candara" w:eastAsia="Times New Roman" w:hAnsi="Candara" w:cs="Times New Roman"/>
                <w:color w:val="000000"/>
                <w:sz w:val="24"/>
                <w:szCs w:val="24"/>
              </w:rPr>
              <w:t xml:space="preserve"> </w:t>
            </w:r>
            <w:r w:rsidR="00A85F57">
              <w:rPr>
                <w:rFonts w:ascii="Candara" w:eastAsia="Times New Roman" w:hAnsi="Candara" w:cs="Times New Roman"/>
                <w:color w:val="000000"/>
                <w:sz w:val="24"/>
                <w:szCs w:val="24"/>
              </w:rPr>
              <w:t>127.835.803,59</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2</w:t>
            </w:r>
          </w:p>
        </w:tc>
        <w:tc>
          <w:tcPr>
            <w:tcW w:w="6563" w:type="dxa"/>
            <w:tcBorders>
              <w:top w:val="nil"/>
              <w:left w:val="nil"/>
              <w:bottom w:val="single" w:sz="4" w:space="0" w:color="auto"/>
              <w:right w:val="single" w:sz="4" w:space="0" w:color="auto"/>
            </w:tcBorders>
            <w:shd w:val="clear" w:color="000000" w:fill="FFFFFF"/>
            <w:noWrap/>
            <w:vAlign w:val="bottom"/>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Realização das Receitas</w:t>
            </w:r>
          </w:p>
        </w:tc>
        <w:tc>
          <w:tcPr>
            <w:tcW w:w="1985" w:type="dxa"/>
            <w:tcBorders>
              <w:top w:val="nil"/>
              <w:left w:val="nil"/>
              <w:bottom w:val="single" w:sz="4" w:space="0" w:color="auto"/>
              <w:right w:val="single" w:sz="4" w:space="0" w:color="auto"/>
            </w:tcBorders>
            <w:shd w:val="clear" w:color="auto" w:fill="auto"/>
            <w:vAlign w:val="bottom"/>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A85F57">
              <w:rPr>
                <w:rFonts w:ascii="Candara" w:eastAsia="Times New Roman" w:hAnsi="Candara" w:cs="Times New Roman"/>
                <w:color w:val="000000"/>
                <w:sz w:val="24"/>
                <w:szCs w:val="24"/>
              </w:rPr>
              <w:t>112.554.768,70</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3</w:t>
            </w:r>
          </w:p>
        </w:tc>
        <w:tc>
          <w:tcPr>
            <w:tcW w:w="6563" w:type="dxa"/>
            <w:tcBorders>
              <w:top w:val="nil"/>
              <w:left w:val="nil"/>
              <w:bottom w:val="single" w:sz="4" w:space="0" w:color="auto"/>
              <w:right w:val="single" w:sz="4" w:space="0" w:color="auto"/>
            </w:tcBorders>
            <w:shd w:val="clear" w:color="000000" w:fill="FFFFFF"/>
            <w:noWrap/>
            <w:vAlign w:val="bottom"/>
            <w:hideMark/>
          </w:tcPr>
          <w:p w:rsidR="00632749" w:rsidRPr="00A97B82" w:rsidRDefault="00632749" w:rsidP="00B23BBC">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Análise da arrecadação (</w:t>
            </w:r>
            <w:r w:rsidR="00B23BBC">
              <w:rPr>
                <w:rFonts w:ascii="Candara" w:eastAsia="Times New Roman" w:hAnsi="Candara" w:cs="Times New Roman"/>
                <w:color w:val="000000"/>
                <w:sz w:val="24"/>
                <w:szCs w:val="24"/>
              </w:rPr>
              <w:t>Excesso</w:t>
            </w:r>
            <w:r w:rsidRPr="00A97B82">
              <w:rPr>
                <w:rFonts w:ascii="Candara" w:eastAsia="Times New Roman" w:hAnsi="Candara" w:cs="Times New Roman"/>
                <w:color w:val="000000"/>
                <w:sz w:val="24"/>
                <w:szCs w:val="24"/>
              </w:rPr>
              <w:t>)</w:t>
            </w:r>
          </w:p>
        </w:tc>
        <w:tc>
          <w:tcPr>
            <w:tcW w:w="1985" w:type="dxa"/>
            <w:tcBorders>
              <w:top w:val="nil"/>
              <w:left w:val="nil"/>
              <w:bottom w:val="single" w:sz="4" w:space="0" w:color="auto"/>
              <w:right w:val="single" w:sz="4" w:space="0" w:color="auto"/>
            </w:tcBorders>
            <w:shd w:val="clear" w:color="auto" w:fill="auto"/>
            <w:vAlign w:val="bottom"/>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A85F57">
              <w:rPr>
                <w:rFonts w:ascii="Candara" w:eastAsia="Times New Roman" w:hAnsi="Candara" w:cs="Times New Roman"/>
                <w:color w:val="000000"/>
                <w:sz w:val="24"/>
                <w:szCs w:val="24"/>
              </w:rPr>
              <w:t>- 15.281.034,89</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4</w:t>
            </w:r>
          </w:p>
        </w:tc>
        <w:tc>
          <w:tcPr>
            <w:tcW w:w="6563" w:type="dxa"/>
            <w:tcBorders>
              <w:top w:val="nil"/>
              <w:left w:val="nil"/>
              <w:bottom w:val="single" w:sz="4" w:space="0" w:color="auto"/>
              <w:right w:val="single" w:sz="4" w:space="0" w:color="auto"/>
            </w:tcBorders>
            <w:shd w:val="clear" w:color="000000" w:fill="FFFFFF"/>
            <w:noWrap/>
            <w:vAlign w:val="bottom"/>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Percentual do Déficit de arrecadação</w:t>
            </w:r>
          </w:p>
        </w:tc>
        <w:tc>
          <w:tcPr>
            <w:tcW w:w="1985" w:type="dxa"/>
            <w:tcBorders>
              <w:top w:val="nil"/>
              <w:left w:val="nil"/>
              <w:bottom w:val="single" w:sz="4" w:space="0" w:color="auto"/>
              <w:right w:val="single" w:sz="4" w:space="0" w:color="auto"/>
            </w:tcBorders>
            <w:shd w:val="clear" w:color="auto" w:fill="auto"/>
            <w:vAlign w:val="bottom"/>
            <w:hideMark/>
          </w:tcPr>
          <w:p w:rsidR="00632749" w:rsidRPr="00A97B82" w:rsidRDefault="00A85F57" w:rsidP="00A85F57">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13,58</w:t>
            </w:r>
            <w:r w:rsidR="00B23BBC">
              <w:rPr>
                <w:rFonts w:ascii="Candara" w:eastAsia="Times New Roman" w:hAnsi="Candara" w:cs="Times New Roman"/>
                <w:color w:val="000000"/>
                <w:sz w:val="24"/>
                <w:szCs w:val="24"/>
              </w:rPr>
              <w:t xml:space="preserve"> </w:t>
            </w:r>
            <w:r w:rsidR="00043ABF" w:rsidRPr="00A97B82">
              <w:rPr>
                <w:rFonts w:ascii="Candara" w:eastAsia="Times New Roman" w:hAnsi="Candara" w:cs="Times New Roman"/>
                <w:color w:val="000000"/>
                <w:sz w:val="24"/>
                <w:szCs w:val="24"/>
              </w:rPr>
              <w:t>%</w:t>
            </w:r>
          </w:p>
        </w:tc>
      </w:tr>
      <w:tr w:rsidR="00632749" w:rsidRPr="004B6A02" w:rsidTr="00B733E1">
        <w:trPr>
          <w:trHeight w:val="94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5</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Valor dos créditos adicionais totais (anulação/excesso de arrecadação / superávit financeiro / remanejamento / transposição e transferências)</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A85F57">
              <w:rPr>
                <w:rFonts w:ascii="Candara" w:eastAsia="Times New Roman" w:hAnsi="Candara" w:cs="Times New Roman"/>
                <w:color w:val="000000"/>
                <w:sz w:val="24"/>
                <w:szCs w:val="24"/>
              </w:rPr>
              <w:t>39.706.630,98</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6</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Percentual de alteração orçamentária em relação a inicial</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A85F57" w:rsidP="00B23BBC">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21,79</w:t>
            </w:r>
            <w:r w:rsidR="00B23BBC">
              <w:rPr>
                <w:rFonts w:ascii="Candara" w:eastAsia="Times New Roman" w:hAnsi="Candara" w:cs="Times New Roman"/>
                <w:color w:val="000000"/>
                <w:sz w:val="24"/>
                <w:szCs w:val="24"/>
              </w:rPr>
              <w:t xml:space="preserve"> </w:t>
            </w:r>
            <w:r w:rsidR="00632749" w:rsidRPr="00A97B82">
              <w:rPr>
                <w:rFonts w:ascii="Candara" w:eastAsia="Times New Roman" w:hAnsi="Candara" w:cs="Times New Roman"/>
                <w:color w:val="000000"/>
                <w:sz w:val="24"/>
                <w:szCs w:val="24"/>
              </w:rPr>
              <w:t>%</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7</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Total das despesas empenhadas (somente Prefeitura)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A85F57">
              <w:rPr>
                <w:rFonts w:ascii="Candara" w:eastAsia="Times New Roman" w:hAnsi="Candara" w:cs="Times New Roman"/>
                <w:color w:val="000000"/>
                <w:sz w:val="24"/>
                <w:szCs w:val="24"/>
              </w:rPr>
              <w:t>127.919.781,11</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8</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Total das receitas arrecadadas    (somente Prefeitura)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A85F57">
              <w:rPr>
                <w:rFonts w:ascii="Candara" w:eastAsia="Times New Roman" w:hAnsi="Candara" w:cs="Times New Roman"/>
                <w:color w:val="000000"/>
                <w:sz w:val="24"/>
                <w:szCs w:val="24"/>
              </w:rPr>
              <w:t>112.554.768,70</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9</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043ABF">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Resultado orçamentário (</w:t>
            </w:r>
            <w:r w:rsidR="00043ABF">
              <w:rPr>
                <w:rFonts w:ascii="Candara" w:eastAsia="Times New Roman" w:hAnsi="Candara" w:cs="Times New Roman"/>
                <w:color w:val="000000"/>
                <w:sz w:val="24"/>
                <w:szCs w:val="24"/>
              </w:rPr>
              <w:t>Défic</w:t>
            </w:r>
            <w:r w:rsidRPr="00A97B82">
              <w:rPr>
                <w:rFonts w:ascii="Candara" w:eastAsia="Times New Roman" w:hAnsi="Candara" w:cs="Times New Roman"/>
                <w:color w:val="000000"/>
                <w:sz w:val="24"/>
                <w:szCs w:val="24"/>
              </w:rPr>
              <w:t>it) - não considerando a Câmara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sz w:val="24"/>
                <w:szCs w:val="24"/>
              </w:rPr>
            </w:pPr>
            <w:r w:rsidRPr="00A97B82">
              <w:rPr>
                <w:rFonts w:ascii="Candara" w:eastAsia="Times New Roman" w:hAnsi="Candara" w:cs="Times New Roman"/>
                <w:sz w:val="24"/>
                <w:szCs w:val="24"/>
              </w:rPr>
              <w:t>R$</w:t>
            </w:r>
            <w:r w:rsidR="00A85F57">
              <w:rPr>
                <w:rFonts w:ascii="Candara" w:eastAsia="Times New Roman" w:hAnsi="Candara" w:cs="Times New Roman"/>
                <w:sz w:val="24"/>
                <w:szCs w:val="24"/>
              </w:rPr>
              <w:t xml:space="preserve"> -15.365.012,41</w:t>
            </w:r>
            <w:r w:rsidR="0003170F">
              <w:rPr>
                <w:rFonts w:ascii="Candara" w:eastAsia="Times New Roman" w:hAnsi="Candara" w:cs="Times New Roman"/>
                <w:sz w:val="24"/>
                <w:szCs w:val="24"/>
              </w:rPr>
              <w:t xml:space="preserve"> </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10</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Repasse a Câmara Municipal</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A85F57">
              <w:rPr>
                <w:rFonts w:ascii="Candara" w:eastAsia="Times New Roman" w:hAnsi="Candara" w:cs="Times New Roman"/>
                <w:color w:val="000000"/>
                <w:sz w:val="24"/>
                <w:szCs w:val="24"/>
              </w:rPr>
              <w:t xml:space="preserve"> 3.761.114,43</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11</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 xml:space="preserve">Devolução ref. a duodécimos da </w:t>
            </w:r>
            <w:r w:rsidR="005319A1" w:rsidRPr="00A97B82">
              <w:rPr>
                <w:rFonts w:ascii="Candara" w:eastAsia="Times New Roman" w:hAnsi="Candara" w:cs="Times New Roman"/>
                <w:color w:val="000000"/>
                <w:sz w:val="24"/>
                <w:szCs w:val="24"/>
              </w:rPr>
              <w:t>Câmara</w:t>
            </w:r>
            <w:r w:rsidRPr="00A97B82">
              <w:rPr>
                <w:rFonts w:ascii="Candara" w:eastAsia="Times New Roman" w:hAnsi="Candara" w:cs="Times New Roman"/>
                <w:color w:val="000000"/>
                <w:sz w:val="24"/>
                <w:szCs w:val="24"/>
              </w:rPr>
              <w:t xml:space="preserve"> Municipal</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B23BBC">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R$ 0,00</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12</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Total das despesas empenhadas (incluindo o repasse a Câmara)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A85F57">
              <w:rPr>
                <w:rFonts w:ascii="Candara" w:eastAsia="Times New Roman" w:hAnsi="Candara" w:cs="Times New Roman"/>
                <w:color w:val="000000"/>
                <w:sz w:val="24"/>
                <w:szCs w:val="24"/>
              </w:rPr>
              <w:t>131.681.114,43</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13</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Percentual do déficit orçamentário (incluindo a Câmara)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A85F57" w:rsidP="00B23BBC">
            <w:pPr>
              <w:spacing w:after="0" w:line="240" w:lineRule="auto"/>
              <w:jc w:val="center"/>
              <w:rPr>
                <w:rFonts w:ascii="Candara" w:eastAsia="Times New Roman" w:hAnsi="Candara" w:cs="Times New Roman"/>
                <w:sz w:val="24"/>
                <w:szCs w:val="24"/>
              </w:rPr>
            </w:pPr>
            <w:r>
              <w:rPr>
                <w:rFonts w:ascii="Candara" w:eastAsia="Times New Roman" w:hAnsi="Candara" w:cs="Times New Roman"/>
                <w:sz w:val="24"/>
                <w:szCs w:val="24"/>
              </w:rPr>
              <w:t>16,99</w:t>
            </w:r>
            <w:r w:rsidR="00B23BBC">
              <w:rPr>
                <w:rFonts w:ascii="Candara" w:eastAsia="Times New Roman" w:hAnsi="Candara" w:cs="Times New Roman"/>
                <w:sz w:val="24"/>
                <w:szCs w:val="24"/>
              </w:rPr>
              <w:t xml:space="preserve"> </w:t>
            </w:r>
            <w:r w:rsidR="00632749" w:rsidRPr="00A97B82">
              <w:rPr>
                <w:rFonts w:ascii="Candara" w:eastAsia="Times New Roman" w:hAnsi="Candara" w:cs="Times New Roman"/>
                <w:sz w:val="24"/>
                <w:szCs w:val="24"/>
              </w:rPr>
              <w:t>%</w:t>
            </w:r>
          </w:p>
        </w:tc>
      </w:tr>
      <w:tr w:rsidR="001775EB"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tcPr>
          <w:p w:rsidR="001775EB" w:rsidRPr="00A97B82" w:rsidRDefault="001775EB" w:rsidP="00216214">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1</w:t>
            </w:r>
            <w:r w:rsidR="00216214">
              <w:rPr>
                <w:rFonts w:ascii="Candara" w:eastAsia="Times New Roman" w:hAnsi="Candara" w:cs="Times New Roman"/>
                <w:color w:val="000000"/>
                <w:sz w:val="24"/>
                <w:szCs w:val="24"/>
              </w:rPr>
              <w:t>4</w:t>
            </w:r>
          </w:p>
        </w:tc>
        <w:tc>
          <w:tcPr>
            <w:tcW w:w="6563" w:type="dxa"/>
            <w:tcBorders>
              <w:top w:val="nil"/>
              <w:left w:val="nil"/>
              <w:bottom w:val="single" w:sz="4" w:space="0" w:color="auto"/>
              <w:right w:val="single" w:sz="4" w:space="0" w:color="auto"/>
            </w:tcBorders>
            <w:shd w:val="clear" w:color="000000" w:fill="FFFFFF"/>
            <w:vAlign w:val="center"/>
          </w:tcPr>
          <w:p w:rsidR="001775EB" w:rsidRDefault="001775EB" w:rsidP="00B23BBC">
            <w:p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Restos a pagar pagos até 3</w:t>
            </w:r>
            <w:r w:rsidR="00B23BBC">
              <w:rPr>
                <w:rFonts w:ascii="Candara" w:eastAsia="Times New Roman" w:hAnsi="Candara" w:cs="Times New Roman"/>
                <w:color w:val="000000"/>
                <w:sz w:val="24"/>
                <w:szCs w:val="24"/>
              </w:rPr>
              <w:t>1</w:t>
            </w:r>
            <w:r>
              <w:rPr>
                <w:rFonts w:ascii="Candara" w:eastAsia="Times New Roman" w:hAnsi="Candara" w:cs="Times New Roman"/>
                <w:color w:val="000000"/>
                <w:sz w:val="24"/>
                <w:szCs w:val="24"/>
              </w:rPr>
              <w:t>/0</w:t>
            </w:r>
            <w:r w:rsidR="00B23BBC">
              <w:rPr>
                <w:rFonts w:ascii="Candara" w:eastAsia="Times New Roman" w:hAnsi="Candara" w:cs="Times New Roman"/>
                <w:color w:val="000000"/>
                <w:sz w:val="24"/>
                <w:szCs w:val="24"/>
              </w:rPr>
              <w:t>8</w:t>
            </w:r>
            <w:r w:rsidR="009069F5">
              <w:rPr>
                <w:rFonts w:ascii="Candara" w:eastAsia="Times New Roman" w:hAnsi="Candara" w:cs="Times New Roman"/>
                <w:color w:val="000000"/>
                <w:sz w:val="24"/>
                <w:szCs w:val="24"/>
              </w:rPr>
              <w:t>/2019</w:t>
            </w:r>
          </w:p>
        </w:tc>
        <w:tc>
          <w:tcPr>
            <w:tcW w:w="1985" w:type="dxa"/>
            <w:tcBorders>
              <w:top w:val="nil"/>
              <w:left w:val="nil"/>
              <w:bottom w:val="single" w:sz="4" w:space="0" w:color="auto"/>
              <w:right w:val="single" w:sz="4" w:space="0" w:color="auto"/>
            </w:tcBorders>
            <w:shd w:val="clear" w:color="auto" w:fill="auto"/>
            <w:vAlign w:val="center"/>
          </w:tcPr>
          <w:p w:rsidR="001775EB" w:rsidRPr="00A97B82" w:rsidRDefault="001775EB" w:rsidP="0003170F">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9069F5">
              <w:rPr>
                <w:rFonts w:ascii="Candara" w:eastAsia="Times New Roman" w:hAnsi="Candara" w:cs="Times New Roman"/>
                <w:color w:val="000000"/>
                <w:sz w:val="24"/>
                <w:szCs w:val="24"/>
              </w:rPr>
              <w:t>11.224.896,86</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15</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BA4846" w:rsidP="00B23BBC">
            <w:p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Saldo de Restos a pagar em 3</w:t>
            </w:r>
            <w:r w:rsidR="00B23BBC">
              <w:rPr>
                <w:rFonts w:ascii="Candara" w:eastAsia="Times New Roman" w:hAnsi="Candara" w:cs="Times New Roman"/>
                <w:color w:val="000000"/>
                <w:sz w:val="24"/>
                <w:szCs w:val="24"/>
              </w:rPr>
              <w:t>1</w:t>
            </w:r>
            <w:r w:rsidR="00632749" w:rsidRPr="00A97B82">
              <w:rPr>
                <w:rFonts w:ascii="Candara" w:eastAsia="Times New Roman" w:hAnsi="Candara" w:cs="Times New Roman"/>
                <w:color w:val="000000"/>
                <w:sz w:val="24"/>
                <w:szCs w:val="24"/>
              </w:rPr>
              <w:t>/</w:t>
            </w:r>
            <w:r>
              <w:rPr>
                <w:rFonts w:ascii="Candara" w:eastAsia="Times New Roman" w:hAnsi="Candara" w:cs="Times New Roman"/>
                <w:color w:val="000000"/>
                <w:sz w:val="24"/>
                <w:szCs w:val="24"/>
              </w:rPr>
              <w:t>0</w:t>
            </w:r>
            <w:r w:rsidR="00B23BBC">
              <w:rPr>
                <w:rFonts w:ascii="Candara" w:eastAsia="Times New Roman" w:hAnsi="Candara" w:cs="Times New Roman"/>
                <w:color w:val="000000"/>
                <w:sz w:val="24"/>
                <w:szCs w:val="24"/>
              </w:rPr>
              <w:t>8</w:t>
            </w:r>
            <w:r w:rsidR="009069F5">
              <w:rPr>
                <w:rFonts w:ascii="Candara" w:eastAsia="Times New Roman" w:hAnsi="Candara" w:cs="Times New Roman"/>
                <w:color w:val="000000"/>
                <w:sz w:val="24"/>
                <w:szCs w:val="24"/>
              </w:rPr>
              <w:t>/2019</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9069F5">
              <w:rPr>
                <w:rFonts w:ascii="Candara" w:eastAsia="Times New Roman" w:hAnsi="Candara" w:cs="Times New Roman"/>
                <w:color w:val="000000"/>
                <w:sz w:val="24"/>
                <w:szCs w:val="24"/>
              </w:rPr>
              <w:t xml:space="preserve"> 748.399,16</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16</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BA4846" w:rsidP="00B23BBC">
            <w:p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Saldo da Dívida Ativa em 3</w:t>
            </w:r>
            <w:r w:rsidR="00B23BBC">
              <w:rPr>
                <w:rFonts w:ascii="Candara" w:eastAsia="Times New Roman" w:hAnsi="Candara" w:cs="Times New Roman"/>
                <w:color w:val="000000"/>
                <w:sz w:val="24"/>
                <w:szCs w:val="24"/>
              </w:rPr>
              <w:t>1</w:t>
            </w:r>
            <w:r w:rsidR="00632749" w:rsidRPr="00A97B82">
              <w:rPr>
                <w:rFonts w:ascii="Candara" w:eastAsia="Times New Roman" w:hAnsi="Candara" w:cs="Times New Roman"/>
                <w:color w:val="000000"/>
                <w:sz w:val="24"/>
                <w:szCs w:val="24"/>
              </w:rPr>
              <w:t>/</w:t>
            </w:r>
            <w:r>
              <w:rPr>
                <w:rFonts w:ascii="Candara" w:eastAsia="Times New Roman" w:hAnsi="Candara" w:cs="Times New Roman"/>
                <w:color w:val="000000"/>
                <w:sz w:val="24"/>
                <w:szCs w:val="24"/>
              </w:rPr>
              <w:t>0</w:t>
            </w:r>
            <w:r w:rsidR="00B23BBC">
              <w:rPr>
                <w:rFonts w:ascii="Candara" w:eastAsia="Times New Roman" w:hAnsi="Candara" w:cs="Times New Roman"/>
                <w:color w:val="000000"/>
                <w:sz w:val="24"/>
                <w:szCs w:val="24"/>
              </w:rPr>
              <w:t>8</w:t>
            </w:r>
            <w:r w:rsidR="009069F5">
              <w:rPr>
                <w:rFonts w:ascii="Candara" w:eastAsia="Times New Roman" w:hAnsi="Candara" w:cs="Times New Roman"/>
                <w:color w:val="000000"/>
                <w:sz w:val="24"/>
                <w:szCs w:val="24"/>
              </w:rPr>
              <w:t>/2019</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9069F5">
              <w:rPr>
                <w:rFonts w:ascii="Candara" w:eastAsia="Times New Roman" w:hAnsi="Candara" w:cs="Times New Roman"/>
                <w:color w:val="000000"/>
                <w:sz w:val="24"/>
                <w:szCs w:val="24"/>
              </w:rPr>
              <w:t>28.162.410,79*</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17</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Valor da Receita Corrente Líquida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sz w:val="24"/>
                <w:szCs w:val="24"/>
              </w:rPr>
            </w:pPr>
            <w:r w:rsidRPr="00A97B82">
              <w:rPr>
                <w:rFonts w:ascii="Candara" w:eastAsia="Times New Roman" w:hAnsi="Candara" w:cs="Times New Roman"/>
                <w:sz w:val="24"/>
                <w:szCs w:val="24"/>
              </w:rPr>
              <w:t>R$</w:t>
            </w:r>
            <w:r w:rsidR="0003170F">
              <w:rPr>
                <w:rFonts w:ascii="Candara" w:eastAsia="Times New Roman" w:hAnsi="Candara" w:cs="Times New Roman"/>
                <w:sz w:val="24"/>
                <w:szCs w:val="24"/>
              </w:rPr>
              <w:t xml:space="preserve"> </w:t>
            </w:r>
            <w:r w:rsidR="009069F5">
              <w:rPr>
                <w:rFonts w:ascii="Candara" w:eastAsia="Times New Roman" w:hAnsi="Candara" w:cs="Times New Roman"/>
                <w:sz w:val="24"/>
                <w:szCs w:val="24"/>
              </w:rPr>
              <w:t>160.407.299,54</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18</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Valor total da despesa com pessoal</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9069F5">
              <w:rPr>
                <w:rFonts w:ascii="Candara" w:eastAsia="Times New Roman" w:hAnsi="Candara" w:cs="Times New Roman"/>
                <w:color w:val="000000"/>
                <w:sz w:val="24"/>
                <w:szCs w:val="24"/>
              </w:rPr>
              <w:t xml:space="preserve"> 73.842.679,80</w:t>
            </w:r>
          </w:p>
        </w:tc>
      </w:tr>
      <w:tr w:rsidR="00632749" w:rsidRPr="004B6A02" w:rsidTr="00B733E1">
        <w:trPr>
          <w:trHeight w:val="63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19</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Em face da RCL, qual o percentual da despesa laboral de todo o Poder Executivo?</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9069F5" w:rsidP="0003170F">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46,03</w:t>
            </w:r>
            <w:r w:rsidR="0060526B">
              <w:rPr>
                <w:rFonts w:ascii="Candara" w:eastAsia="Times New Roman" w:hAnsi="Candara" w:cs="Times New Roman"/>
                <w:color w:val="000000"/>
                <w:sz w:val="24"/>
                <w:szCs w:val="24"/>
              </w:rPr>
              <w:t xml:space="preserve"> </w:t>
            </w:r>
            <w:r w:rsidR="00632749" w:rsidRPr="00A97B82">
              <w:rPr>
                <w:rFonts w:ascii="Candara" w:eastAsia="Times New Roman" w:hAnsi="Candara" w:cs="Times New Roman"/>
                <w:color w:val="000000"/>
                <w:sz w:val="24"/>
                <w:szCs w:val="24"/>
              </w:rPr>
              <w:t>%</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20</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4D26E8">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Valor de aplicação com recursos próprios em saúde (</w:t>
            </w:r>
            <w:r w:rsidR="004D26E8">
              <w:rPr>
                <w:rFonts w:ascii="Candara" w:eastAsia="Times New Roman" w:hAnsi="Candara" w:cs="Times New Roman"/>
                <w:color w:val="000000"/>
                <w:sz w:val="24"/>
                <w:szCs w:val="24"/>
              </w:rPr>
              <w:t>liquid</w:t>
            </w:r>
            <w:r w:rsidRPr="00A97B82">
              <w:rPr>
                <w:rFonts w:ascii="Candara" w:eastAsia="Times New Roman" w:hAnsi="Candara" w:cs="Times New Roman"/>
                <w:color w:val="000000"/>
                <w:sz w:val="24"/>
                <w:szCs w:val="24"/>
              </w:rPr>
              <w:t>ada)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9069F5">
              <w:rPr>
                <w:rFonts w:ascii="Candara" w:eastAsia="Times New Roman" w:hAnsi="Candara" w:cs="Times New Roman"/>
                <w:color w:val="000000"/>
                <w:sz w:val="24"/>
                <w:szCs w:val="24"/>
              </w:rPr>
              <w:t>21.673.961,02</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21</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Percentual de aplicação com recursos próprios em saúde</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9069F5" w:rsidP="00B23BBC">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27,85</w:t>
            </w:r>
            <w:r w:rsidR="004D26E8">
              <w:rPr>
                <w:rFonts w:ascii="Candara" w:eastAsia="Times New Roman" w:hAnsi="Candara" w:cs="Times New Roman"/>
                <w:color w:val="000000"/>
                <w:sz w:val="24"/>
                <w:szCs w:val="24"/>
              </w:rPr>
              <w:t xml:space="preserve"> </w:t>
            </w:r>
            <w:r w:rsidR="00632749" w:rsidRPr="00A97B82">
              <w:rPr>
                <w:rFonts w:ascii="Candara" w:eastAsia="Times New Roman" w:hAnsi="Candara" w:cs="Times New Roman"/>
                <w:color w:val="000000"/>
                <w:sz w:val="24"/>
                <w:szCs w:val="24"/>
              </w:rPr>
              <w:t>%</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lastRenderedPageBreak/>
              <w:t>22</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4D26E8">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Valor de aplicação com recursos no ensino (</w:t>
            </w:r>
            <w:r w:rsidR="004D26E8">
              <w:rPr>
                <w:rFonts w:ascii="Candara" w:eastAsia="Times New Roman" w:hAnsi="Candara" w:cs="Times New Roman"/>
                <w:color w:val="000000"/>
                <w:sz w:val="24"/>
                <w:szCs w:val="24"/>
              </w:rPr>
              <w:t>liquid</w:t>
            </w:r>
            <w:r w:rsidRPr="00A97B82">
              <w:rPr>
                <w:rFonts w:ascii="Candara" w:eastAsia="Times New Roman" w:hAnsi="Candara" w:cs="Times New Roman"/>
                <w:color w:val="000000"/>
                <w:sz w:val="24"/>
                <w:szCs w:val="24"/>
              </w:rPr>
              <w:t>ada)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9069F5">
              <w:rPr>
                <w:rFonts w:ascii="Candara" w:eastAsia="Times New Roman" w:hAnsi="Candara" w:cs="Times New Roman"/>
                <w:color w:val="000000"/>
                <w:sz w:val="24"/>
                <w:szCs w:val="24"/>
              </w:rPr>
              <w:t>18.589.588,12</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23</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Percentual de aplicação com recursos próprios no ensino</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9069F5" w:rsidP="0003170F">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 xml:space="preserve">23,50 </w:t>
            </w:r>
            <w:r w:rsidR="00632749" w:rsidRPr="00A97B82">
              <w:rPr>
                <w:rFonts w:ascii="Candara" w:eastAsia="Times New Roman" w:hAnsi="Candara" w:cs="Times New Roman"/>
                <w:color w:val="000000"/>
                <w:sz w:val="24"/>
                <w:szCs w:val="24"/>
              </w:rPr>
              <w:t>%</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24</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Valor de aplicação do Fundeb</w:t>
            </w:r>
            <w:r w:rsidR="004D26E8">
              <w:rPr>
                <w:rFonts w:ascii="Candara" w:eastAsia="Times New Roman" w:hAnsi="Candara" w:cs="Times New Roman"/>
                <w:color w:val="000000"/>
                <w:sz w:val="24"/>
                <w:szCs w:val="24"/>
              </w:rPr>
              <w:t xml:space="preserve"> (liquidada)</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9069F5">
              <w:rPr>
                <w:rFonts w:ascii="Candara" w:eastAsia="Times New Roman" w:hAnsi="Candara" w:cs="Times New Roman"/>
                <w:color w:val="000000"/>
                <w:sz w:val="24"/>
                <w:szCs w:val="24"/>
              </w:rPr>
              <w:t>18.580.085,03</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25</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Percentual de aplicação do Fundeb</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9069F5" w:rsidP="009069F5">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92,68</w:t>
            </w:r>
            <w:r w:rsidR="004D26E8">
              <w:rPr>
                <w:rFonts w:ascii="Candara" w:eastAsia="Times New Roman" w:hAnsi="Candara" w:cs="Times New Roman"/>
                <w:color w:val="000000"/>
                <w:sz w:val="24"/>
                <w:szCs w:val="24"/>
              </w:rPr>
              <w:t xml:space="preserve"> </w:t>
            </w:r>
            <w:r w:rsidR="00632749" w:rsidRPr="00A97B82">
              <w:rPr>
                <w:rFonts w:ascii="Candara" w:eastAsia="Times New Roman" w:hAnsi="Candara" w:cs="Times New Roman"/>
                <w:color w:val="000000"/>
                <w:sz w:val="24"/>
                <w:szCs w:val="24"/>
              </w:rPr>
              <w:t>%</w:t>
            </w:r>
          </w:p>
        </w:tc>
      </w:tr>
      <w:tr w:rsidR="00632749" w:rsidRPr="004B6A02" w:rsidTr="00B733E1">
        <w:trPr>
          <w:trHeight w:val="52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26</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Percentual gasto com o magistério - mínimo 60%</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9069F5" w:rsidP="0003170F">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74,18</w:t>
            </w:r>
            <w:r w:rsidR="004D26E8">
              <w:rPr>
                <w:rFonts w:ascii="Candara" w:eastAsia="Times New Roman" w:hAnsi="Candara" w:cs="Times New Roman"/>
                <w:color w:val="000000"/>
                <w:sz w:val="24"/>
                <w:szCs w:val="24"/>
              </w:rPr>
              <w:t xml:space="preserve"> </w:t>
            </w:r>
            <w:r w:rsidR="00632749" w:rsidRPr="00A97B82">
              <w:rPr>
                <w:rFonts w:ascii="Candara" w:eastAsia="Times New Roman" w:hAnsi="Candara" w:cs="Times New Roman"/>
                <w:color w:val="000000"/>
                <w:sz w:val="24"/>
                <w:szCs w:val="24"/>
              </w:rPr>
              <w:t>%</w:t>
            </w:r>
          </w:p>
        </w:tc>
      </w:tr>
      <w:tr w:rsidR="009069F5" w:rsidRPr="004B6A02" w:rsidTr="00B733E1">
        <w:trPr>
          <w:trHeight w:val="525"/>
        </w:trPr>
        <w:tc>
          <w:tcPr>
            <w:tcW w:w="400" w:type="dxa"/>
            <w:tcBorders>
              <w:top w:val="nil"/>
              <w:left w:val="single" w:sz="4" w:space="0" w:color="auto"/>
              <w:bottom w:val="single" w:sz="4" w:space="0" w:color="auto"/>
              <w:right w:val="single" w:sz="4" w:space="0" w:color="auto"/>
            </w:tcBorders>
            <w:shd w:val="clear" w:color="000000" w:fill="FFFFFF"/>
            <w:noWrap/>
            <w:vAlign w:val="center"/>
          </w:tcPr>
          <w:p w:rsidR="009069F5" w:rsidRDefault="009069F5"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27</w:t>
            </w:r>
          </w:p>
        </w:tc>
        <w:tc>
          <w:tcPr>
            <w:tcW w:w="6563" w:type="dxa"/>
            <w:tcBorders>
              <w:top w:val="nil"/>
              <w:left w:val="nil"/>
              <w:bottom w:val="single" w:sz="4" w:space="0" w:color="auto"/>
              <w:right w:val="single" w:sz="4" w:space="0" w:color="auto"/>
            </w:tcBorders>
            <w:shd w:val="clear" w:color="000000" w:fill="FFFFFF"/>
            <w:vAlign w:val="center"/>
          </w:tcPr>
          <w:p w:rsidR="009069F5" w:rsidRPr="00A97B82" w:rsidRDefault="009069F5" w:rsidP="00B733E1">
            <w:pPr>
              <w:spacing w:after="0" w:line="240" w:lineRule="auto"/>
              <w:rPr>
                <w:rFonts w:ascii="Candara" w:eastAsia="Times New Roman" w:hAnsi="Candara" w:cs="Times New Roman"/>
                <w:color w:val="000000"/>
                <w:sz w:val="24"/>
                <w:szCs w:val="24"/>
              </w:rPr>
            </w:pPr>
            <w:r>
              <w:rPr>
                <w:rFonts w:ascii="Candara" w:eastAsia="Times New Roman" w:hAnsi="Candara" w:cs="Times New Roman"/>
                <w:color w:val="000000"/>
                <w:sz w:val="24"/>
                <w:szCs w:val="24"/>
              </w:rPr>
              <w:t xml:space="preserve">Percentual da despesa paga com recursos do </w:t>
            </w:r>
            <w:proofErr w:type="spellStart"/>
            <w:r>
              <w:rPr>
                <w:rFonts w:ascii="Candara" w:eastAsia="Times New Roman" w:hAnsi="Candara" w:cs="Times New Roman"/>
                <w:color w:val="000000"/>
                <w:sz w:val="24"/>
                <w:szCs w:val="24"/>
              </w:rPr>
              <w:t>Fundeb</w:t>
            </w:r>
            <w:proofErr w:type="spellEnd"/>
          </w:p>
        </w:tc>
        <w:tc>
          <w:tcPr>
            <w:tcW w:w="1985" w:type="dxa"/>
            <w:tcBorders>
              <w:top w:val="nil"/>
              <w:left w:val="nil"/>
              <w:bottom w:val="single" w:sz="4" w:space="0" w:color="auto"/>
              <w:right w:val="single" w:sz="4" w:space="0" w:color="auto"/>
            </w:tcBorders>
            <w:shd w:val="clear" w:color="auto" w:fill="auto"/>
            <w:vAlign w:val="center"/>
          </w:tcPr>
          <w:p w:rsidR="009069F5" w:rsidRDefault="009069F5" w:rsidP="0003170F">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90,72%</w:t>
            </w:r>
          </w:p>
        </w:tc>
      </w:tr>
      <w:tr w:rsidR="00632749" w:rsidRPr="004B6A02" w:rsidTr="00B733E1">
        <w:trPr>
          <w:trHeight w:val="615"/>
        </w:trPr>
        <w:tc>
          <w:tcPr>
            <w:tcW w:w="4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D9002F">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w:t>
            </w:r>
            <w:r w:rsidR="00D9002F">
              <w:rPr>
                <w:rFonts w:ascii="Candara" w:eastAsia="Times New Roman" w:hAnsi="Candara" w:cs="Times New Roman"/>
                <w:color w:val="000000"/>
                <w:sz w:val="24"/>
                <w:szCs w:val="24"/>
              </w:rPr>
              <w:t>7</w:t>
            </w:r>
          </w:p>
        </w:tc>
        <w:tc>
          <w:tcPr>
            <w:tcW w:w="6563" w:type="dxa"/>
            <w:tcBorders>
              <w:top w:val="single" w:sz="4" w:space="0" w:color="auto"/>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Depósito TJSP - Regime anual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32749" w:rsidRPr="00A97B82" w:rsidRDefault="00632749" w:rsidP="00B23BBC">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R$ 0,00</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D9002F"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28</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Saldo da Dívida de Longo Prazo</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9069F5">
              <w:rPr>
                <w:rFonts w:ascii="Candara" w:eastAsia="Times New Roman" w:hAnsi="Candara" w:cs="Times New Roman"/>
                <w:color w:val="000000"/>
                <w:sz w:val="24"/>
                <w:szCs w:val="24"/>
              </w:rPr>
              <w:t>20.568.816,37</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D9002F"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29</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 xml:space="preserve">Valor dos certames licitatórios </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03170F">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R$</w:t>
            </w:r>
            <w:r w:rsidR="0003170F">
              <w:rPr>
                <w:rFonts w:ascii="Candara" w:eastAsia="Times New Roman" w:hAnsi="Candara" w:cs="Times New Roman"/>
                <w:color w:val="000000"/>
                <w:sz w:val="24"/>
                <w:szCs w:val="24"/>
              </w:rPr>
              <w:t xml:space="preserve"> </w:t>
            </w:r>
            <w:r w:rsidR="009069F5">
              <w:rPr>
                <w:rFonts w:ascii="Candara" w:eastAsia="Times New Roman" w:hAnsi="Candara" w:cs="Times New Roman"/>
                <w:color w:val="000000"/>
                <w:sz w:val="24"/>
                <w:szCs w:val="24"/>
              </w:rPr>
              <w:t>21.774.191,84</w:t>
            </w:r>
          </w:p>
        </w:tc>
      </w:tr>
      <w:tr w:rsidR="00632749" w:rsidRPr="004B6A02" w:rsidTr="00B733E1">
        <w:trPr>
          <w:trHeight w:val="63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D9002F">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3</w:t>
            </w:r>
            <w:r w:rsidR="00D9002F">
              <w:rPr>
                <w:rFonts w:ascii="Candara" w:eastAsia="Times New Roman" w:hAnsi="Candara" w:cs="Times New Roman"/>
                <w:color w:val="000000"/>
                <w:sz w:val="24"/>
                <w:szCs w:val="24"/>
              </w:rPr>
              <w:t>0</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Desde o início do ano, a Prefeitura recolhe os encargos sociais (INSS. PASEP, FGTS, RPPS)?</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4D26E8">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Sim</w:t>
            </w:r>
          </w:p>
        </w:tc>
      </w:tr>
      <w:tr w:rsidR="00632749" w:rsidRPr="004B6A02" w:rsidTr="00B733E1">
        <w:trPr>
          <w:trHeight w:val="31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3</w:t>
            </w:r>
            <w:r w:rsidR="00D9002F">
              <w:rPr>
                <w:rFonts w:ascii="Candara" w:eastAsia="Times New Roman" w:hAnsi="Candara" w:cs="Times New Roman"/>
                <w:color w:val="000000"/>
                <w:sz w:val="24"/>
                <w:szCs w:val="24"/>
              </w:rPr>
              <w:t>1</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Está a Prefeitura adimplindo os parcelamentos de encargos sociais?</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Sim</w:t>
            </w:r>
          </w:p>
        </w:tc>
      </w:tr>
      <w:tr w:rsidR="00632749" w:rsidRPr="004B6A02" w:rsidTr="00B733E1">
        <w:trPr>
          <w:trHeight w:val="157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177B9C" w:rsidP="007A53FB">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3</w:t>
            </w:r>
            <w:r w:rsidR="00D9002F">
              <w:rPr>
                <w:rFonts w:ascii="Candara" w:eastAsia="Times New Roman" w:hAnsi="Candara" w:cs="Times New Roman"/>
                <w:color w:val="000000"/>
                <w:sz w:val="24"/>
                <w:szCs w:val="24"/>
              </w:rPr>
              <w:t>2</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Com mais de 10 mil habitantes, a Prefeitura divulga, em sua página eletrônica, os repasses a entidades do 3° setor, bem como informações alusivas a procedimentos licitatórios e ações governamentais, tudo nos moldes do art. 8°, § 1° da Lei Federal n° 12.527/2011?</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Sim</w:t>
            </w:r>
            <w:r w:rsidR="009069F5">
              <w:rPr>
                <w:rFonts w:ascii="Candara" w:eastAsia="Times New Roman" w:hAnsi="Candara" w:cs="Times New Roman"/>
                <w:color w:val="000000"/>
                <w:sz w:val="24"/>
                <w:szCs w:val="24"/>
              </w:rPr>
              <w:t>**</w:t>
            </w:r>
          </w:p>
        </w:tc>
      </w:tr>
      <w:tr w:rsidR="00632749" w:rsidRPr="004B6A02" w:rsidTr="00B733E1">
        <w:trPr>
          <w:trHeight w:val="126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3</w:t>
            </w:r>
            <w:r w:rsidR="00D9002F">
              <w:rPr>
                <w:rFonts w:ascii="Candara" w:eastAsia="Times New Roman" w:hAnsi="Candara" w:cs="Times New Roman"/>
                <w:color w:val="000000"/>
                <w:sz w:val="24"/>
                <w:szCs w:val="24"/>
              </w:rPr>
              <w:t>3</w:t>
            </w:r>
          </w:p>
        </w:tc>
        <w:tc>
          <w:tcPr>
            <w:tcW w:w="6563" w:type="dxa"/>
            <w:tcBorders>
              <w:top w:val="nil"/>
              <w:left w:val="nil"/>
              <w:bottom w:val="single" w:sz="4" w:space="0" w:color="auto"/>
              <w:right w:val="single" w:sz="4" w:space="0" w:color="auto"/>
            </w:tcBorders>
            <w:shd w:val="clear" w:color="000000" w:fill="FFFFFF"/>
            <w:vAlign w:val="center"/>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Com mais de 50 mil habitantes, a Prefeitura em sua página eletrônica, mostra em tempo real, receitas arrecadadas e a espécie de despesa que está sendo realizada, em conformidade com o art. 48-A da Lei de Responsabilidade Fiscal?</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Sim</w:t>
            </w:r>
          </w:p>
        </w:tc>
      </w:tr>
      <w:tr w:rsidR="00632749" w:rsidRPr="004B6A02" w:rsidTr="00B733E1">
        <w:trPr>
          <w:trHeight w:val="630"/>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632749" w:rsidRPr="00A97B82" w:rsidRDefault="008A12FB" w:rsidP="00B733E1">
            <w:pPr>
              <w:spacing w:after="0" w:line="240" w:lineRule="auto"/>
              <w:jc w:val="center"/>
              <w:rPr>
                <w:rFonts w:ascii="Candara" w:eastAsia="Times New Roman" w:hAnsi="Candara" w:cs="Times New Roman"/>
                <w:color w:val="000000"/>
                <w:sz w:val="24"/>
                <w:szCs w:val="24"/>
              </w:rPr>
            </w:pPr>
            <w:r>
              <w:rPr>
                <w:rFonts w:ascii="Candara" w:eastAsia="Times New Roman" w:hAnsi="Candara" w:cs="Times New Roman"/>
                <w:color w:val="000000"/>
                <w:sz w:val="24"/>
                <w:szCs w:val="24"/>
              </w:rPr>
              <w:t>3</w:t>
            </w:r>
            <w:r w:rsidR="00D9002F">
              <w:rPr>
                <w:rFonts w:ascii="Candara" w:eastAsia="Times New Roman" w:hAnsi="Candara" w:cs="Times New Roman"/>
                <w:color w:val="000000"/>
                <w:sz w:val="24"/>
                <w:szCs w:val="24"/>
              </w:rPr>
              <w:t>4</w:t>
            </w:r>
          </w:p>
        </w:tc>
        <w:tc>
          <w:tcPr>
            <w:tcW w:w="6563" w:type="dxa"/>
            <w:tcBorders>
              <w:top w:val="nil"/>
              <w:left w:val="nil"/>
              <w:bottom w:val="single" w:sz="4" w:space="0" w:color="auto"/>
              <w:right w:val="single" w:sz="4" w:space="0" w:color="auto"/>
            </w:tcBorders>
            <w:shd w:val="clear" w:color="000000" w:fill="FFFFFF"/>
            <w:vAlign w:val="bottom"/>
            <w:hideMark/>
          </w:tcPr>
          <w:p w:rsidR="00632749" w:rsidRPr="00A97B82" w:rsidRDefault="00632749" w:rsidP="00B733E1">
            <w:pPr>
              <w:spacing w:after="0" w:line="240" w:lineRule="auto"/>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A Prefeitura publica em sua página eletrônica, as leis relativas as peças de planejamento (PPA, LDO e LOA), bem como seus anexos?</w:t>
            </w:r>
          </w:p>
        </w:tc>
        <w:tc>
          <w:tcPr>
            <w:tcW w:w="1985" w:type="dxa"/>
            <w:tcBorders>
              <w:top w:val="nil"/>
              <w:left w:val="nil"/>
              <w:bottom w:val="single" w:sz="4" w:space="0" w:color="auto"/>
              <w:right w:val="single" w:sz="4" w:space="0" w:color="auto"/>
            </w:tcBorders>
            <w:shd w:val="clear" w:color="auto" w:fill="auto"/>
            <w:vAlign w:val="center"/>
            <w:hideMark/>
          </w:tcPr>
          <w:p w:rsidR="00632749" w:rsidRPr="00A97B82" w:rsidRDefault="00632749" w:rsidP="00B733E1">
            <w:pPr>
              <w:spacing w:after="0" w:line="240" w:lineRule="auto"/>
              <w:jc w:val="center"/>
              <w:rPr>
                <w:rFonts w:ascii="Candara" w:eastAsia="Times New Roman" w:hAnsi="Candara" w:cs="Times New Roman"/>
                <w:color w:val="000000"/>
                <w:sz w:val="24"/>
                <w:szCs w:val="24"/>
              </w:rPr>
            </w:pPr>
            <w:r w:rsidRPr="00A97B82">
              <w:rPr>
                <w:rFonts w:ascii="Candara" w:eastAsia="Times New Roman" w:hAnsi="Candara" w:cs="Times New Roman"/>
                <w:color w:val="000000"/>
                <w:sz w:val="24"/>
                <w:szCs w:val="24"/>
              </w:rPr>
              <w:t>Sim</w:t>
            </w:r>
          </w:p>
        </w:tc>
      </w:tr>
    </w:tbl>
    <w:p w:rsidR="00640D72" w:rsidRDefault="00640D72"/>
    <w:p w:rsidR="00C3694F" w:rsidRDefault="00C3694F">
      <w:r>
        <w:t>*Valor não considerando as multas e juros.</w:t>
      </w:r>
    </w:p>
    <w:p w:rsidR="00C3694F" w:rsidRDefault="00C3694F">
      <w:r>
        <w:t>**Não é publicado o inteiro teor dos contratos e dos aditivos.</w:t>
      </w:r>
    </w:p>
    <w:p w:rsidR="003C7C6E" w:rsidRDefault="003C7C6E"/>
    <w:p w:rsidR="003C7C6E" w:rsidRDefault="003C7C6E"/>
    <w:p w:rsidR="0011487A" w:rsidRDefault="0011487A"/>
    <w:p w:rsidR="00C3694F" w:rsidRDefault="00C3694F"/>
    <w:p w:rsidR="0011487A" w:rsidRDefault="0011487A"/>
    <w:p w:rsidR="003C7C6E" w:rsidRDefault="003C7C6E"/>
    <w:p w:rsidR="003C7C6E" w:rsidRDefault="003C7C6E"/>
    <w:p w:rsidR="003C7C6E" w:rsidRDefault="003C7C6E"/>
    <w:tbl>
      <w:tblPr>
        <w:tblStyle w:val="GradeMdia11"/>
        <w:tblW w:w="0" w:type="auto"/>
        <w:tblLook w:val="04A0" w:firstRow="1" w:lastRow="0" w:firstColumn="1" w:lastColumn="0" w:noHBand="0" w:noVBand="1"/>
      </w:tblPr>
      <w:tblGrid>
        <w:gridCol w:w="9211"/>
      </w:tblGrid>
      <w:tr w:rsidR="009A1D18" w:rsidTr="009A1D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9A1D18" w:rsidRPr="00365E55" w:rsidRDefault="009A1D18">
            <w:pPr>
              <w:rPr>
                <w:rFonts w:ascii="Candara" w:hAnsi="Candara"/>
                <w:sz w:val="24"/>
                <w:szCs w:val="24"/>
              </w:rPr>
            </w:pPr>
            <w:r w:rsidRPr="00365E55">
              <w:rPr>
                <w:rFonts w:ascii="Candara" w:hAnsi="Candara"/>
                <w:sz w:val="24"/>
                <w:szCs w:val="24"/>
              </w:rPr>
              <w:t>IV – ALERTAS – PONTOS DE ATENÇÃO</w:t>
            </w:r>
          </w:p>
        </w:tc>
      </w:tr>
    </w:tbl>
    <w:p w:rsidR="00632749" w:rsidRDefault="00632749"/>
    <w:p w:rsidR="00CF0D7F" w:rsidRDefault="00175FDA" w:rsidP="00132A8A">
      <w:pPr>
        <w:pStyle w:val="PargrafodaLista"/>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jc w:val="both"/>
        <w:rPr>
          <w:rFonts w:ascii="Candara" w:hAnsi="Candara" w:cs="Arial"/>
          <w:color w:val="000000"/>
          <w:sz w:val="24"/>
          <w:szCs w:val="24"/>
        </w:rPr>
      </w:pPr>
      <w:r w:rsidRPr="00175FDA">
        <w:rPr>
          <w:rFonts w:ascii="Candara" w:hAnsi="Candara" w:cs="Arial"/>
          <w:b/>
          <w:color w:val="000000"/>
          <w:sz w:val="24"/>
          <w:szCs w:val="24"/>
          <w:u w:val="single"/>
        </w:rPr>
        <w:t>DÉFICIT ORÇAMENTÁRIO</w:t>
      </w:r>
      <w:r w:rsidRPr="00175FDA">
        <w:rPr>
          <w:rFonts w:ascii="Candara" w:hAnsi="Candara" w:cs="Arial"/>
          <w:color w:val="000000"/>
          <w:sz w:val="24"/>
          <w:szCs w:val="24"/>
        </w:rPr>
        <w:t xml:space="preserve"> no montante </w:t>
      </w:r>
      <w:r w:rsidR="00C3694F">
        <w:rPr>
          <w:rFonts w:ascii="Candara" w:hAnsi="Candara" w:cs="Arial"/>
          <w:color w:val="000000"/>
          <w:sz w:val="24"/>
          <w:szCs w:val="24"/>
        </w:rPr>
        <w:t xml:space="preserve">de R$ </w:t>
      </w:r>
      <w:r w:rsidR="00C3694F">
        <w:rPr>
          <w:rFonts w:ascii="Candara" w:hAnsi="Candara" w:cs="Arial"/>
          <w:color w:val="000000"/>
          <w:sz w:val="24"/>
          <w:szCs w:val="24"/>
        </w:rPr>
        <w:noBreakHyphen/>
        <w:t xml:space="preserve">19.126.345,73, diante disso </w:t>
      </w:r>
      <w:r w:rsidR="00C3694F" w:rsidRPr="009760F5">
        <w:rPr>
          <w:rFonts w:ascii="Candara" w:hAnsi="Candara"/>
          <w:sz w:val="24"/>
          <w:szCs w:val="24"/>
        </w:rPr>
        <w:t xml:space="preserve">constatamos uma situação desfavorável, uma vez que ficou aquém da meta de arrecadação, demonstrando, portanto, uma tendência ao descumprimento das Metas Fiscais </w:t>
      </w:r>
      <w:r w:rsidR="00CF0D7F" w:rsidRPr="00175FDA">
        <w:rPr>
          <w:rFonts w:ascii="Candara" w:hAnsi="Candara" w:cs="Arial"/>
          <w:color w:val="000000"/>
          <w:sz w:val="24"/>
          <w:szCs w:val="24"/>
        </w:rPr>
        <w:t xml:space="preserve">– </w:t>
      </w:r>
      <w:r w:rsidR="00A77A1B" w:rsidRPr="00175FDA">
        <w:rPr>
          <w:rFonts w:ascii="Candara" w:hAnsi="Candara" w:cs="Arial"/>
          <w:color w:val="000000"/>
          <w:sz w:val="24"/>
          <w:szCs w:val="24"/>
        </w:rPr>
        <w:t>pág.</w:t>
      </w:r>
      <w:r w:rsidR="00154B83">
        <w:rPr>
          <w:rFonts w:ascii="Candara" w:hAnsi="Candara" w:cs="Arial"/>
          <w:color w:val="000000"/>
          <w:sz w:val="24"/>
          <w:szCs w:val="24"/>
        </w:rPr>
        <w:t xml:space="preserve"> </w:t>
      </w:r>
      <w:r w:rsidR="00C3694F">
        <w:rPr>
          <w:rFonts w:ascii="Candara" w:hAnsi="Candara" w:cs="Arial"/>
          <w:color w:val="000000"/>
          <w:sz w:val="24"/>
          <w:szCs w:val="24"/>
        </w:rPr>
        <w:t>13</w:t>
      </w:r>
      <w:r w:rsidR="00CF0D7F" w:rsidRPr="00175FDA">
        <w:rPr>
          <w:rFonts w:ascii="Candara" w:hAnsi="Candara" w:cs="Arial"/>
          <w:color w:val="000000"/>
          <w:sz w:val="24"/>
          <w:szCs w:val="24"/>
        </w:rPr>
        <w:t>;</w:t>
      </w:r>
      <w:proofErr w:type="gramStart"/>
      <w:r w:rsidR="00CF0D7F" w:rsidRPr="00175FDA">
        <w:rPr>
          <w:rFonts w:ascii="Candara" w:hAnsi="Candara" w:cs="Arial"/>
          <w:color w:val="000000"/>
          <w:sz w:val="24"/>
          <w:szCs w:val="24"/>
        </w:rPr>
        <w:t xml:space="preserve">  </w:t>
      </w:r>
    </w:p>
    <w:p w:rsidR="00ED743D" w:rsidRPr="00175FDA" w:rsidRDefault="00ED743D" w:rsidP="00132A8A">
      <w:pPr>
        <w:pStyle w:val="PargrafodaLista"/>
        <w:widowControl w:val="0"/>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jc w:val="both"/>
        <w:rPr>
          <w:rFonts w:ascii="Candara" w:hAnsi="Candara" w:cs="Arial"/>
          <w:color w:val="000000"/>
          <w:sz w:val="24"/>
          <w:szCs w:val="24"/>
        </w:rPr>
      </w:pPr>
      <w:proofErr w:type="gramEnd"/>
      <w:r>
        <w:rPr>
          <w:rFonts w:ascii="Candara" w:hAnsi="Candara" w:cs="Arial"/>
          <w:b/>
          <w:color w:val="000000"/>
          <w:sz w:val="24"/>
          <w:szCs w:val="24"/>
          <w:u w:val="single"/>
        </w:rPr>
        <w:t>DÉFICIT FINANCEIRO</w:t>
      </w:r>
      <w:r>
        <w:rPr>
          <w:rFonts w:ascii="Candara" w:hAnsi="Candara" w:cs="Arial"/>
          <w:color w:val="000000"/>
          <w:sz w:val="24"/>
          <w:szCs w:val="24"/>
        </w:rPr>
        <w:t xml:space="preserve"> n</w:t>
      </w:r>
      <w:r w:rsidR="00C3694F">
        <w:rPr>
          <w:rFonts w:ascii="Candara" w:hAnsi="Candara" w:cs="Arial"/>
          <w:color w:val="000000"/>
          <w:sz w:val="24"/>
          <w:szCs w:val="24"/>
        </w:rPr>
        <w:t>o montante de R$ -15.281.034,89</w:t>
      </w:r>
      <w:r w:rsidR="00F42825">
        <w:rPr>
          <w:rFonts w:ascii="Candara" w:hAnsi="Candara" w:cs="Arial"/>
          <w:color w:val="000000"/>
          <w:sz w:val="24"/>
          <w:szCs w:val="24"/>
        </w:rPr>
        <w:t xml:space="preserve">, diante disso </w:t>
      </w:r>
      <w:r w:rsidR="00F42825" w:rsidRPr="009760F5">
        <w:rPr>
          <w:rFonts w:ascii="Candara" w:hAnsi="Candara"/>
          <w:sz w:val="24"/>
          <w:szCs w:val="24"/>
        </w:rPr>
        <w:t xml:space="preserve">constatamos uma situação desfavorável, uma vez que ficou aquém da meta de arrecadação, demonstrando, portanto, uma tendência ao descumprimento das Metas Fiscais </w:t>
      </w:r>
      <w:r>
        <w:rPr>
          <w:rFonts w:ascii="Candara" w:hAnsi="Candara" w:cs="Arial"/>
          <w:color w:val="000000"/>
          <w:sz w:val="24"/>
          <w:szCs w:val="24"/>
        </w:rPr>
        <w:t xml:space="preserve">– pág. </w:t>
      </w:r>
      <w:r w:rsidR="00C3694F">
        <w:rPr>
          <w:rFonts w:ascii="Candara" w:hAnsi="Candara" w:cs="Arial"/>
          <w:color w:val="000000"/>
          <w:sz w:val="24"/>
          <w:szCs w:val="24"/>
        </w:rPr>
        <w:t>14</w:t>
      </w:r>
      <w:r>
        <w:rPr>
          <w:rFonts w:ascii="Candara" w:hAnsi="Candara" w:cs="Arial"/>
          <w:color w:val="000000"/>
          <w:sz w:val="24"/>
          <w:szCs w:val="24"/>
        </w:rPr>
        <w:t>;</w:t>
      </w:r>
    </w:p>
    <w:p w:rsidR="00F55F0B" w:rsidRDefault="007C7D30" w:rsidP="00132A8A">
      <w:pPr>
        <w:pStyle w:val="PargrafodaLista"/>
        <w:numPr>
          <w:ilvl w:val="0"/>
          <w:numId w:val="3"/>
        </w:numPr>
        <w:tabs>
          <w:tab w:val="left" w:pos="938"/>
        </w:tabs>
        <w:spacing w:after="0" w:line="360" w:lineRule="exact"/>
        <w:ind w:right="-2"/>
        <w:jc w:val="both"/>
        <w:rPr>
          <w:rFonts w:ascii="Candara" w:hAnsi="Candara" w:cs="Arial"/>
          <w:color w:val="000000"/>
          <w:sz w:val="24"/>
          <w:szCs w:val="24"/>
        </w:rPr>
      </w:pPr>
      <w:r>
        <w:rPr>
          <w:rFonts w:ascii="Candara" w:hAnsi="Candara" w:cs="Arial"/>
          <w:color w:val="000000"/>
          <w:sz w:val="24"/>
          <w:szCs w:val="24"/>
        </w:rPr>
        <w:t>Em relação aos gastos no ensino com recurso próprio, c</w:t>
      </w:r>
      <w:r w:rsidR="00F55F0B" w:rsidRPr="00F55F0B">
        <w:rPr>
          <w:rFonts w:ascii="Candara" w:hAnsi="Candara" w:cs="Arial"/>
          <w:color w:val="000000"/>
          <w:sz w:val="24"/>
          <w:szCs w:val="24"/>
        </w:rPr>
        <w:t xml:space="preserve">om base na despesa liquidada </w:t>
      </w:r>
      <w:r w:rsidR="0055135C">
        <w:rPr>
          <w:rFonts w:ascii="Candara" w:hAnsi="Candara" w:cs="Arial"/>
          <w:color w:val="000000"/>
          <w:sz w:val="24"/>
          <w:szCs w:val="24"/>
        </w:rPr>
        <w:t xml:space="preserve">apurada, sendo 23,52%, </w:t>
      </w:r>
      <w:r w:rsidR="00F55F0B" w:rsidRPr="00F55F0B">
        <w:rPr>
          <w:rFonts w:ascii="Candara" w:hAnsi="Candara" w:cs="Arial"/>
          <w:color w:val="000000"/>
          <w:sz w:val="24"/>
          <w:szCs w:val="24"/>
        </w:rPr>
        <w:t xml:space="preserve">o Município apresenta percentual de </w:t>
      </w:r>
      <w:r w:rsidR="00F55F0B" w:rsidRPr="00F55F0B">
        <w:rPr>
          <w:rFonts w:ascii="Candara" w:hAnsi="Candara" w:cs="Arial"/>
          <w:b/>
          <w:color w:val="000000"/>
          <w:sz w:val="24"/>
          <w:szCs w:val="24"/>
        </w:rPr>
        <w:t xml:space="preserve">aplicação desfavorável </w:t>
      </w:r>
      <w:r w:rsidR="00F55F0B" w:rsidRPr="00F55F0B">
        <w:rPr>
          <w:rFonts w:ascii="Candara" w:hAnsi="Candara" w:cs="Arial"/>
          <w:color w:val="000000"/>
          <w:sz w:val="24"/>
          <w:szCs w:val="24"/>
        </w:rPr>
        <w:t>ao atendimento do disposto no a</w:t>
      </w:r>
      <w:r w:rsidR="00F55F0B">
        <w:rPr>
          <w:rFonts w:ascii="Candara" w:hAnsi="Candara" w:cs="Arial"/>
          <w:color w:val="000000"/>
          <w:sz w:val="24"/>
          <w:szCs w:val="24"/>
        </w:rPr>
        <w:t>rt. 212 da Constituição Federal</w:t>
      </w:r>
      <w:r w:rsidR="00154B83">
        <w:rPr>
          <w:rFonts w:ascii="Candara" w:hAnsi="Candara" w:cs="Arial"/>
          <w:color w:val="000000"/>
          <w:sz w:val="24"/>
          <w:szCs w:val="24"/>
        </w:rPr>
        <w:t xml:space="preserve"> – p</w:t>
      </w:r>
      <w:r w:rsidR="00297EA6">
        <w:rPr>
          <w:rFonts w:ascii="Candara" w:hAnsi="Candara" w:cs="Arial"/>
          <w:color w:val="000000"/>
          <w:sz w:val="24"/>
          <w:szCs w:val="24"/>
        </w:rPr>
        <w:t>á</w:t>
      </w:r>
      <w:r w:rsidR="00154B83">
        <w:rPr>
          <w:rFonts w:ascii="Candara" w:hAnsi="Candara" w:cs="Arial"/>
          <w:color w:val="000000"/>
          <w:sz w:val="24"/>
          <w:szCs w:val="24"/>
        </w:rPr>
        <w:t xml:space="preserve">g. </w:t>
      </w:r>
      <w:r w:rsidR="00C3694F">
        <w:rPr>
          <w:rFonts w:ascii="Candara" w:hAnsi="Candara" w:cs="Arial"/>
          <w:color w:val="000000"/>
          <w:sz w:val="24"/>
          <w:szCs w:val="24"/>
        </w:rPr>
        <w:t>29</w:t>
      </w:r>
      <w:r w:rsidR="00F55F0B">
        <w:rPr>
          <w:rFonts w:ascii="Candara" w:hAnsi="Candara" w:cs="Arial"/>
          <w:color w:val="000000"/>
          <w:sz w:val="24"/>
          <w:szCs w:val="24"/>
        </w:rPr>
        <w:t>;</w:t>
      </w:r>
      <w:proofErr w:type="gramStart"/>
      <w:r w:rsidR="00F55F0B" w:rsidRPr="00F55F0B">
        <w:rPr>
          <w:rFonts w:ascii="Candara" w:hAnsi="Candara" w:cs="Arial"/>
          <w:color w:val="000000"/>
          <w:sz w:val="24"/>
          <w:szCs w:val="24"/>
        </w:rPr>
        <w:t xml:space="preserve">  </w:t>
      </w:r>
    </w:p>
    <w:p w:rsidR="00733499" w:rsidRPr="00733499" w:rsidRDefault="00733499" w:rsidP="00132A8A">
      <w:pPr>
        <w:pStyle w:val="PargrafodaLista"/>
        <w:numPr>
          <w:ilvl w:val="0"/>
          <w:numId w:val="3"/>
        </w:numPr>
        <w:tabs>
          <w:tab w:val="left" w:pos="938"/>
        </w:tabs>
        <w:spacing w:after="0" w:line="360" w:lineRule="exact"/>
        <w:ind w:right="-2"/>
        <w:jc w:val="both"/>
        <w:rPr>
          <w:rFonts w:ascii="Candara" w:hAnsi="Candara" w:cs="Courier New"/>
          <w:sz w:val="24"/>
          <w:szCs w:val="24"/>
        </w:rPr>
      </w:pPr>
      <w:proofErr w:type="gramEnd"/>
      <w:r w:rsidRPr="00733499">
        <w:rPr>
          <w:rFonts w:ascii="Candara" w:hAnsi="Candara" w:cs="Courier New"/>
          <w:sz w:val="24"/>
          <w:szCs w:val="24"/>
        </w:rPr>
        <w:t xml:space="preserve">Dos 95% obrigatórios na aplicação com a despesa efetivamente paga com os recursos que foram recebidos </w:t>
      </w:r>
      <w:r w:rsidR="00DB2896">
        <w:rPr>
          <w:rFonts w:ascii="Candara" w:hAnsi="Candara" w:cs="Courier New"/>
          <w:sz w:val="24"/>
          <w:szCs w:val="24"/>
        </w:rPr>
        <w:t xml:space="preserve">do Fundeb </w:t>
      </w:r>
      <w:r w:rsidRPr="00733499">
        <w:rPr>
          <w:rFonts w:ascii="Candara" w:hAnsi="Candara" w:cs="Courier New"/>
          <w:sz w:val="24"/>
          <w:szCs w:val="24"/>
        </w:rPr>
        <w:t xml:space="preserve">no exercício, o Município aplicou </w:t>
      </w:r>
      <w:r w:rsidR="0055135C">
        <w:rPr>
          <w:rFonts w:ascii="Candara" w:hAnsi="Candara" w:cs="Courier New"/>
          <w:sz w:val="24"/>
          <w:szCs w:val="24"/>
        </w:rPr>
        <w:t>90</w:t>
      </w:r>
      <w:r w:rsidRPr="00733499">
        <w:rPr>
          <w:rFonts w:ascii="Candara" w:hAnsi="Candara" w:cs="Courier New"/>
          <w:sz w:val="24"/>
          <w:szCs w:val="24"/>
        </w:rPr>
        <w:t>,</w:t>
      </w:r>
      <w:r w:rsidR="0055135C">
        <w:rPr>
          <w:rFonts w:ascii="Candara" w:hAnsi="Candara" w:cs="Courier New"/>
          <w:sz w:val="24"/>
          <w:szCs w:val="24"/>
        </w:rPr>
        <w:t>72</w:t>
      </w:r>
      <w:r w:rsidRPr="00733499">
        <w:rPr>
          <w:rFonts w:ascii="Candara" w:hAnsi="Candara" w:cs="Courier New"/>
          <w:sz w:val="24"/>
          <w:szCs w:val="24"/>
        </w:rPr>
        <w:t xml:space="preserve">%. </w:t>
      </w:r>
      <w:r w:rsidRPr="00733499">
        <w:rPr>
          <w:rFonts w:ascii="Candara" w:hAnsi="Candara" w:cs="Tahoma"/>
          <w:sz w:val="24"/>
          <w:szCs w:val="24"/>
        </w:rPr>
        <w:t xml:space="preserve">Nota-se, portanto que o total da despesa paga no período em análise, </w:t>
      </w:r>
      <w:r w:rsidRPr="00733499">
        <w:rPr>
          <w:rFonts w:ascii="Candara" w:hAnsi="Candara" w:cs="Tahoma"/>
          <w:b/>
          <w:sz w:val="24"/>
          <w:szCs w:val="24"/>
        </w:rPr>
        <w:t>NÃO atende</w:t>
      </w:r>
      <w:r w:rsidRPr="00733499">
        <w:rPr>
          <w:rFonts w:ascii="Candara" w:hAnsi="Candara" w:cs="Tahoma"/>
          <w:sz w:val="24"/>
          <w:szCs w:val="24"/>
        </w:rPr>
        <w:t xml:space="preserve"> ao dispositivo d</w:t>
      </w:r>
      <w:r w:rsidR="00394CA4">
        <w:rPr>
          <w:rFonts w:ascii="Candara" w:hAnsi="Candara" w:cs="Tahoma"/>
          <w:sz w:val="24"/>
          <w:szCs w:val="24"/>
        </w:rPr>
        <w:t>o §2º, art. 21 da Lei 11.494/07</w:t>
      </w:r>
      <w:r w:rsidR="005319A1">
        <w:rPr>
          <w:rFonts w:ascii="Candara" w:hAnsi="Candara" w:cs="Tahoma"/>
          <w:sz w:val="24"/>
          <w:szCs w:val="24"/>
        </w:rPr>
        <w:t xml:space="preserve"> – p</w:t>
      </w:r>
      <w:r w:rsidR="00297EA6">
        <w:rPr>
          <w:rFonts w:ascii="Candara" w:hAnsi="Candara" w:cs="Tahoma"/>
          <w:sz w:val="24"/>
          <w:szCs w:val="24"/>
        </w:rPr>
        <w:t>á</w:t>
      </w:r>
      <w:r w:rsidR="005319A1">
        <w:rPr>
          <w:rFonts w:ascii="Candara" w:hAnsi="Candara" w:cs="Tahoma"/>
          <w:sz w:val="24"/>
          <w:szCs w:val="24"/>
        </w:rPr>
        <w:t xml:space="preserve">g. </w:t>
      </w:r>
      <w:r w:rsidR="00C3694F">
        <w:rPr>
          <w:rFonts w:ascii="Candara" w:hAnsi="Candara" w:cs="Tahoma"/>
          <w:sz w:val="24"/>
          <w:szCs w:val="24"/>
        </w:rPr>
        <w:t>29</w:t>
      </w:r>
      <w:r w:rsidR="00394CA4">
        <w:rPr>
          <w:rFonts w:ascii="Candara" w:hAnsi="Candara" w:cs="Tahoma"/>
          <w:sz w:val="24"/>
          <w:szCs w:val="24"/>
        </w:rPr>
        <w:t>;</w:t>
      </w:r>
    </w:p>
    <w:p w:rsidR="009E1B49" w:rsidRPr="0066745B" w:rsidRDefault="009E1B49" w:rsidP="00132A8A">
      <w:pPr>
        <w:pStyle w:val="PargrafodaLista"/>
        <w:numPr>
          <w:ilvl w:val="0"/>
          <w:numId w:val="3"/>
        </w:numPr>
        <w:tabs>
          <w:tab w:val="left" w:pos="938"/>
        </w:tabs>
        <w:spacing w:after="0" w:line="360" w:lineRule="exact"/>
        <w:ind w:right="-2"/>
        <w:jc w:val="both"/>
        <w:rPr>
          <w:rFonts w:ascii="Candara" w:hAnsi="Candara" w:cs="Arial"/>
          <w:color w:val="000000"/>
          <w:sz w:val="24"/>
          <w:szCs w:val="24"/>
        </w:rPr>
      </w:pPr>
      <w:r>
        <w:rPr>
          <w:rFonts w:ascii="Candara" w:hAnsi="Candara" w:cs="Arial"/>
          <w:color w:val="000000"/>
          <w:sz w:val="24"/>
          <w:szCs w:val="24"/>
        </w:rPr>
        <w:t xml:space="preserve">Divergência no saldo bancário da conta do Fundeb no valor de </w:t>
      </w:r>
      <w:r>
        <w:rPr>
          <w:rFonts w:ascii="Candara" w:hAnsi="Candara"/>
          <w:b/>
          <w:sz w:val="24"/>
          <w:szCs w:val="24"/>
        </w:rPr>
        <w:t xml:space="preserve">                                                                                                                             </w:t>
      </w:r>
      <w:r w:rsidR="0055135C" w:rsidRPr="0055135C">
        <w:rPr>
          <w:rFonts w:ascii="Candara" w:hAnsi="Candara"/>
          <w:color w:val="FF0000"/>
          <w:sz w:val="24"/>
          <w:szCs w:val="24"/>
        </w:rPr>
        <w:t>-9.505,96</w:t>
      </w:r>
      <w:r w:rsidR="00154B83">
        <w:rPr>
          <w:rFonts w:ascii="Candara" w:hAnsi="Candara"/>
          <w:sz w:val="24"/>
          <w:szCs w:val="24"/>
        </w:rPr>
        <w:t xml:space="preserve"> – p</w:t>
      </w:r>
      <w:r w:rsidR="00297EA6">
        <w:rPr>
          <w:rFonts w:ascii="Candara" w:hAnsi="Candara"/>
          <w:sz w:val="24"/>
          <w:szCs w:val="24"/>
        </w:rPr>
        <w:t>á</w:t>
      </w:r>
      <w:r w:rsidR="00154B83">
        <w:rPr>
          <w:rFonts w:ascii="Candara" w:hAnsi="Candara"/>
          <w:sz w:val="24"/>
          <w:szCs w:val="24"/>
        </w:rPr>
        <w:t xml:space="preserve">g. </w:t>
      </w:r>
      <w:r w:rsidR="00C3694F">
        <w:rPr>
          <w:rFonts w:ascii="Candara" w:hAnsi="Candara"/>
          <w:sz w:val="24"/>
          <w:szCs w:val="24"/>
        </w:rPr>
        <w:t>29</w:t>
      </w:r>
      <w:r w:rsidRPr="009E1B49">
        <w:rPr>
          <w:rFonts w:ascii="Candara" w:hAnsi="Candara"/>
          <w:sz w:val="24"/>
          <w:szCs w:val="24"/>
        </w:rPr>
        <w:t>;</w:t>
      </w:r>
    </w:p>
    <w:p w:rsidR="0066745B" w:rsidRPr="005B3FD5" w:rsidRDefault="0066745B" w:rsidP="00132A8A">
      <w:pPr>
        <w:pStyle w:val="PargrafodaLista"/>
        <w:numPr>
          <w:ilvl w:val="0"/>
          <w:numId w:val="3"/>
        </w:numPr>
        <w:tabs>
          <w:tab w:val="left" w:pos="938"/>
        </w:tabs>
        <w:spacing w:after="0" w:line="360" w:lineRule="exact"/>
        <w:ind w:right="-2"/>
        <w:jc w:val="both"/>
        <w:rPr>
          <w:rFonts w:ascii="Candara" w:hAnsi="Candara" w:cs="Arial"/>
          <w:color w:val="000000"/>
          <w:sz w:val="24"/>
          <w:szCs w:val="24"/>
        </w:rPr>
      </w:pPr>
      <w:r>
        <w:rPr>
          <w:rFonts w:ascii="Candara" w:hAnsi="Candara"/>
          <w:sz w:val="24"/>
          <w:szCs w:val="24"/>
        </w:rPr>
        <w:t>Enquadramento dos Agentes Comunitários de Saúde – p</w:t>
      </w:r>
      <w:r w:rsidR="00297EA6">
        <w:rPr>
          <w:rFonts w:ascii="Candara" w:hAnsi="Candara"/>
          <w:sz w:val="24"/>
          <w:szCs w:val="24"/>
        </w:rPr>
        <w:t>á</w:t>
      </w:r>
      <w:r>
        <w:rPr>
          <w:rFonts w:ascii="Candara" w:hAnsi="Candara"/>
          <w:sz w:val="24"/>
          <w:szCs w:val="24"/>
        </w:rPr>
        <w:t>g. 43;</w:t>
      </w:r>
    </w:p>
    <w:p w:rsidR="005B3FD5" w:rsidRPr="001058BF" w:rsidRDefault="005B3FD5" w:rsidP="00132A8A">
      <w:pPr>
        <w:pStyle w:val="PargrafodaLista"/>
        <w:numPr>
          <w:ilvl w:val="0"/>
          <w:numId w:val="3"/>
        </w:numPr>
        <w:tabs>
          <w:tab w:val="left" w:pos="938"/>
        </w:tabs>
        <w:spacing w:after="0" w:line="360" w:lineRule="exact"/>
        <w:ind w:right="-2"/>
        <w:jc w:val="both"/>
        <w:rPr>
          <w:rFonts w:ascii="Candara" w:hAnsi="Candara" w:cs="Arial"/>
          <w:color w:val="000000"/>
          <w:sz w:val="24"/>
          <w:szCs w:val="24"/>
        </w:rPr>
      </w:pPr>
      <w:r>
        <w:rPr>
          <w:rFonts w:ascii="Candara" w:hAnsi="Candara"/>
          <w:sz w:val="24"/>
          <w:szCs w:val="24"/>
        </w:rPr>
        <w:t>Elevados gastos com a frota municipal – p</w:t>
      </w:r>
      <w:r w:rsidR="00297EA6">
        <w:rPr>
          <w:rFonts w:ascii="Candara" w:hAnsi="Candara"/>
          <w:sz w:val="24"/>
          <w:szCs w:val="24"/>
        </w:rPr>
        <w:t>á</w:t>
      </w:r>
      <w:r>
        <w:rPr>
          <w:rFonts w:ascii="Candara" w:hAnsi="Candara"/>
          <w:sz w:val="24"/>
          <w:szCs w:val="24"/>
        </w:rPr>
        <w:t>g</w:t>
      </w:r>
      <w:r w:rsidR="00C3694F">
        <w:rPr>
          <w:rFonts w:ascii="Candara" w:hAnsi="Candara"/>
          <w:sz w:val="24"/>
          <w:szCs w:val="24"/>
        </w:rPr>
        <w:t>. 65</w:t>
      </w:r>
      <w:r>
        <w:rPr>
          <w:rFonts w:ascii="Candara" w:hAnsi="Candara"/>
          <w:sz w:val="24"/>
          <w:szCs w:val="24"/>
        </w:rPr>
        <w:t>;</w:t>
      </w:r>
    </w:p>
    <w:p w:rsidR="001058BF" w:rsidRPr="00CA0986" w:rsidRDefault="001058BF" w:rsidP="001058BF">
      <w:pPr>
        <w:pStyle w:val="PargrafodaLista"/>
        <w:numPr>
          <w:ilvl w:val="0"/>
          <w:numId w:val="3"/>
        </w:numPr>
        <w:tabs>
          <w:tab w:val="left" w:pos="938"/>
        </w:tabs>
        <w:spacing w:after="0" w:line="360" w:lineRule="exact"/>
        <w:ind w:right="-2"/>
        <w:jc w:val="both"/>
      </w:pPr>
      <w:r w:rsidRPr="00CA0986">
        <w:rPr>
          <w:rFonts w:ascii="Candara" w:hAnsi="Candara"/>
          <w:sz w:val="24"/>
          <w:szCs w:val="24"/>
        </w:rPr>
        <w:t>Recomendações para área de Alimentação Escolar</w:t>
      </w:r>
      <w:r>
        <w:rPr>
          <w:rFonts w:ascii="Candara" w:hAnsi="Candara"/>
          <w:sz w:val="24"/>
          <w:szCs w:val="24"/>
        </w:rPr>
        <w:t xml:space="preserve"> – p</w:t>
      </w:r>
      <w:r w:rsidR="00297EA6">
        <w:rPr>
          <w:rFonts w:ascii="Candara" w:hAnsi="Candara"/>
          <w:sz w:val="24"/>
          <w:szCs w:val="24"/>
        </w:rPr>
        <w:t>á</w:t>
      </w:r>
      <w:r>
        <w:rPr>
          <w:rFonts w:ascii="Candara" w:hAnsi="Candara"/>
          <w:sz w:val="24"/>
          <w:szCs w:val="24"/>
        </w:rPr>
        <w:t>g. 60</w:t>
      </w:r>
      <w:r w:rsidRPr="00CA0986">
        <w:rPr>
          <w:rFonts w:ascii="Candara" w:hAnsi="Candara"/>
          <w:sz w:val="24"/>
          <w:szCs w:val="24"/>
        </w:rPr>
        <w:t>;</w:t>
      </w:r>
    </w:p>
    <w:p w:rsidR="001058BF" w:rsidRPr="00BC34B8" w:rsidRDefault="001058BF" w:rsidP="001058BF">
      <w:pPr>
        <w:pStyle w:val="PargrafodaLista"/>
        <w:numPr>
          <w:ilvl w:val="0"/>
          <w:numId w:val="3"/>
        </w:numPr>
        <w:tabs>
          <w:tab w:val="left" w:pos="938"/>
        </w:tabs>
        <w:spacing w:after="0" w:line="360" w:lineRule="exact"/>
        <w:ind w:right="-2"/>
        <w:jc w:val="both"/>
      </w:pPr>
      <w:r>
        <w:rPr>
          <w:rFonts w:ascii="Candara" w:hAnsi="Candara"/>
          <w:sz w:val="24"/>
          <w:szCs w:val="24"/>
        </w:rPr>
        <w:t>Recomendações para o setor de planejamento – p</w:t>
      </w:r>
      <w:r w:rsidR="00297EA6">
        <w:rPr>
          <w:rFonts w:ascii="Candara" w:hAnsi="Candara"/>
          <w:sz w:val="24"/>
          <w:szCs w:val="24"/>
        </w:rPr>
        <w:t>á</w:t>
      </w:r>
      <w:r>
        <w:rPr>
          <w:rFonts w:ascii="Candara" w:hAnsi="Candara"/>
          <w:sz w:val="24"/>
          <w:szCs w:val="24"/>
        </w:rPr>
        <w:t>g. 62;</w:t>
      </w:r>
    </w:p>
    <w:p w:rsidR="001058BF" w:rsidRPr="00111FDC" w:rsidRDefault="001058BF" w:rsidP="001058BF">
      <w:pPr>
        <w:pStyle w:val="PargrafodaLista"/>
        <w:numPr>
          <w:ilvl w:val="0"/>
          <w:numId w:val="3"/>
        </w:numPr>
        <w:tabs>
          <w:tab w:val="left" w:pos="938"/>
        </w:tabs>
        <w:spacing w:after="0" w:line="360" w:lineRule="exact"/>
        <w:ind w:right="-2"/>
        <w:jc w:val="both"/>
      </w:pPr>
      <w:r>
        <w:rPr>
          <w:rFonts w:ascii="Candara" w:hAnsi="Candara"/>
          <w:sz w:val="24"/>
          <w:szCs w:val="24"/>
        </w:rPr>
        <w:t>Recomendações para o RPPS – p</w:t>
      </w:r>
      <w:r w:rsidR="00297EA6">
        <w:rPr>
          <w:rFonts w:ascii="Candara" w:hAnsi="Candara"/>
          <w:sz w:val="24"/>
          <w:szCs w:val="24"/>
        </w:rPr>
        <w:t>á</w:t>
      </w:r>
      <w:r w:rsidR="00111FDC">
        <w:rPr>
          <w:rFonts w:ascii="Candara" w:hAnsi="Candara"/>
          <w:sz w:val="24"/>
          <w:szCs w:val="24"/>
        </w:rPr>
        <w:t>g. 63;</w:t>
      </w:r>
    </w:p>
    <w:p w:rsidR="00111FDC" w:rsidRPr="00111FDC" w:rsidRDefault="00111FDC" w:rsidP="00111FDC">
      <w:pPr>
        <w:pStyle w:val="PargrafodaLista"/>
        <w:numPr>
          <w:ilvl w:val="0"/>
          <w:numId w:val="3"/>
        </w:numPr>
        <w:autoSpaceDE w:val="0"/>
        <w:autoSpaceDN w:val="0"/>
        <w:adjustRightInd w:val="0"/>
        <w:spacing w:after="0" w:line="360" w:lineRule="exact"/>
        <w:jc w:val="both"/>
        <w:rPr>
          <w:rFonts w:ascii="Candara" w:hAnsi="Candara" w:cs="Arial"/>
          <w:sz w:val="24"/>
          <w:szCs w:val="24"/>
        </w:rPr>
      </w:pPr>
      <w:r>
        <w:rPr>
          <w:rFonts w:ascii="Candara" w:hAnsi="Candara" w:cs="Arial"/>
          <w:sz w:val="24"/>
          <w:szCs w:val="24"/>
        </w:rPr>
        <w:t>A</w:t>
      </w:r>
      <w:r w:rsidRPr="00111FDC">
        <w:rPr>
          <w:rFonts w:ascii="Candara" w:hAnsi="Candara" w:cs="Arial"/>
          <w:sz w:val="24"/>
          <w:szCs w:val="24"/>
        </w:rPr>
        <w:t>pontamentos do Egrégio TCESP nas contas do exercício de 2017 e 2018</w:t>
      </w:r>
      <w:r>
        <w:rPr>
          <w:rFonts w:ascii="Candara" w:hAnsi="Candara" w:cs="Arial"/>
          <w:sz w:val="24"/>
          <w:szCs w:val="24"/>
        </w:rPr>
        <w:t xml:space="preserve"> – pág. 68;</w:t>
      </w:r>
    </w:p>
    <w:p w:rsidR="00662B7B" w:rsidRPr="00CA0986" w:rsidRDefault="00662B7B" w:rsidP="00132A8A">
      <w:pPr>
        <w:pStyle w:val="PargrafodaLista"/>
        <w:numPr>
          <w:ilvl w:val="0"/>
          <w:numId w:val="3"/>
        </w:numPr>
        <w:tabs>
          <w:tab w:val="left" w:pos="938"/>
        </w:tabs>
        <w:spacing w:after="0" w:line="360" w:lineRule="exact"/>
        <w:ind w:right="-2"/>
        <w:jc w:val="both"/>
        <w:rPr>
          <w:rFonts w:ascii="Candara" w:hAnsi="Candara" w:cs="Arial"/>
          <w:color w:val="000000"/>
          <w:sz w:val="24"/>
          <w:szCs w:val="24"/>
        </w:rPr>
      </w:pPr>
      <w:r>
        <w:rPr>
          <w:rFonts w:ascii="Candara" w:hAnsi="Candara"/>
          <w:sz w:val="24"/>
          <w:szCs w:val="24"/>
        </w:rPr>
        <w:t>Falta de AVCB na</w:t>
      </w:r>
      <w:r w:rsidR="00CA0986">
        <w:rPr>
          <w:rFonts w:ascii="Candara" w:hAnsi="Candara"/>
          <w:sz w:val="24"/>
          <w:szCs w:val="24"/>
        </w:rPr>
        <w:t>s</w:t>
      </w:r>
      <w:r>
        <w:rPr>
          <w:rFonts w:ascii="Candara" w:hAnsi="Candara"/>
          <w:sz w:val="24"/>
          <w:szCs w:val="24"/>
        </w:rPr>
        <w:t xml:space="preserve"> Unidade</w:t>
      </w:r>
      <w:r w:rsidR="00CA0986">
        <w:rPr>
          <w:rFonts w:ascii="Candara" w:hAnsi="Candara"/>
          <w:sz w:val="24"/>
          <w:szCs w:val="24"/>
        </w:rPr>
        <w:t>s</w:t>
      </w:r>
      <w:r>
        <w:rPr>
          <w:rFonts w:ascii="Candara" w:hAnsi="Candara"/>
          <w:sz w:val="24"/>
          <w:szCs w:val="24"/>
        </w:rPr>
        <w:t xml:space="preserve"> Básica</w:t>
      </w:r>
      <w:r w:rsidR="00CA0986">
        <w:rPr>
          <w:rFonts w:ascii="Candara" w:hAnsi="Candara"/>
          <w:sz w:val="24"/>
          <w:szCs w:val="24"/>
        </w:rPr>
        <w:t>s de Saúde</w:t>
      </w:r>
      <w:r w:rsidR="00C3694F">
        <w:rPr>
          <w:rFonts w:ascii="Candara" w:hAnsi="Candara"/>
          <w:sz w:val="24"/>
          <w:szCs w:val="24"/>
        </w:rPr>
        <w:t xml:space="preserve"> – p</w:t>
      </w:r>
      <w:r w:rsidR="00297EA6">
        <w:rPr>
          <w:rFonts w:ascii="Candara" w:hAnsi="Candara"/>
          <w:sz w:val="24"/>
          <w:szCs w:val="24"/>
        </w:rPr>
        <w:t>á</w:t>
      </w:r>
      <w:r w:rsidR="00C3694F">
        <w:rPr>
          <w:rFonts w:ascii="Candara" w:hAnsi="Candara"/>
          <w:sz w:val="24"/>
          <w:szCs w:val="24"/>
        </w:rPr>
        <w:t>g. 90</w:t>
      </w:r>
      <w:r w:rsidR="00DA37FC">
        <w:rPr>
          <w:rFonts w:ascii="Candara" w:hAnsi="Candara"/>
          <w:sz w:val="24"/>
          <w:szCs w:val="24"/>
        </w:rPr>
        <w:t>;</w:t>
      </w:r>
    </w:p>
    <w:p w:rsidR="00CA0986" w:rsidRPr="00CA0986" w:rsidRDefault="00CA0986" w:rsidP="00132A8A">
      <w:pPr>
        <w:pStyle w:val="PargrafodaLista"/>
        <w:numPr>
          <w:ilvl w:val="0"/>
          <w:numId w:val="3"/>
        </w:numPr>
        <w:tabs>
          <w:tab w:val="left" w:pos="938"/>
        </w:tabs>
        <w:spacing w:after="0" w:line="360" w:lineRule="exact"/>
        <w:ind w:right="-2"/>
        <w:jc w:val="both"/>
        <w:rPr>
          <w:rFonts w:ascii="Candara" w:hAnsi="Candara" w:cs="Arial"/>
          <w:color w:val="000000"/>
          <w:sz w:val="24"/>
          <w:szCs w:val="24"/>
        </w:rPr>
      </w:pPr>
      <w:r>
        <w:rPr>
          <w:rFonts w:ascii="Candara" w:hAnsi="Candara"/>
          <w:sz w:val="24"/>
          <w:szCs w:val="24"/>
        </w:rPr>
        <w:t>Falta de AVCB nas Unidades Escolares</w:t>
      </w:r>
      <w:r w:rsidR="00C3694F">
        <w:rPr>
          <w:rFonts w:ascii="Candara" w:hAnsi="Candara"/>
          <w:sz w:val="24"/>
          <w:szCs w:val="24"/>
        </w:rPr>
        <w:t xml:space="preserve"> – p</w:t>
      </w:r>
      <w:r w:rsidR="00297EA6">
        <w:rPr>
          <w:rFonts w:ascii="Candara" w:hAnsi="Candara"/>
          <w:sz w:val="24"/>
          <w:szCs w:val="24"/>
        </w:rPr>
        <w:t>á</w:t>
      </w:r>
      <w:r w:rsidR="00C3694F">
        <w:rPr>
          <w:rFonts w:ascii="Candara" w:hAnsi="Candara"/>
          <w:sz w:val="24"/>
          <w:szCs w:val="24"/>
        </w:rPr>
        <w:t>g. 90</w:t>
      </w:r>
      <w:r>
        <w:rPr>
          <w:rFonts w:ascii="Candara" w:hAnsi="Candara"/>
          <w:sz w:val="24"/>
          <w:szCs w:val="24"/>
        </w:rPr>
        <w:t>;</w:t>
      </w:r>
    </w:p>
    <w:p w:rsidR="00154B83" w:rsidRDefault="00154B83"/>
    <w:p w:rsidR="00154B83" w:rsidRDefault="00154B83"/>
    <w:p w:rsidR="00F410C7" w:rsidRDefault="00F410C7"/>
    <w:p w:rsidR="004F5AB5" w:rsidRDefault="004F5AB5"/>
    <w:p w:rsidR="006F1ECF" w:rsidRDefault="006F1ECF"/>
    <w:tbl>
      <w:tblPr>
        <w:tblStyle w:val="GradeMdia12"/>
        <w:tblW w:w="0" w:type="auto"/>
        <w:tblLook w:val="04A0" w:firstRow="1" w:lastRow="0" w:firstColumn="1" w:lastColumn="0" w:noHBand="0" w:noVBand="1"/>
      </w:tblPr>
      <w:tblGrid>
        <w:gridCol w:w="9211"/>
      </w:tblGrid>
      <w:tr w:rsidR="00640D72" w:rsidTr="00640D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640D72" w:rsidRPr="00A54642" w:rsidRDefault="00632749" w:rsidP="00640D72">
            <w:pPr>
              <w:pStyle w:val="SemEspaamento"/>
              <w:rPr>
                <w:rFonts w:ascii="Candara" w:hAnsi="Candara"/>
                <w:sz w:val="24"/>
                <w:szCs w:val="24"/>
              </w:rPr>
            </w:pPr>
            <w:r w:rsidRPr="00A54642">
              <w:rPr>
                <w:rFonts w:ascii="Candara" w:hAnsi="Candara"/>
                <w:sz w:val="24"/>
                <w:szCs w:val="24"/>
              </w:rPr>
              <w:t>V</w:t>
            </w:r>
            <w:r w:rsidR="00640D72" w:rsidRPr="00A54642">
              <w:rPr>
                <w:rFonts w:ascii="Candara" w:hAnsi="Candara"/>
                <w:sz w:val="24"/>
                <w:szCs w:val="24"/>
              </w:rPr>
              <w:t xml:space="preserve"> – ÍNDICE DAS ANÁLISES</w:t>
            </w:r>
          </w:p>
        </w:tc>
      </w:tr>
    </w:tbl>
    <w:p w:rsidR="00640D72" w:rsidRPr="00C373A7" w:rsidRDefault="00640D72" w:rsidP="00640D72">
      <w:pPr>
        <w:pStyle w:val="SemEspaamento"/>
      </w:pPr>
    </w:p>
    <w:p w:rsidR="009105DB" w:rsidRPr="009105DB" w:rsidRDefault="009105DB" w:rsidP="009105DB">
      <w:pPr>
        <w:autoSpaceDE w:val="0"/>
        <w:autoSpaceDN w:val="0"/>
        <w:adjustRightInd w:val="0"/>
        <w:spacing w:after="0" w:line="360" w:lineRule="auto"/>
        <w:ind w:firstLine="2835"/>
        <w:jc w:val="both"/>
        <w:rPr>
          <w:rFonts w:ascii="Candara" w:hAnsi="Candara" w:cs="CourierNew"/>
          <w:sz w:val="24"/>
          <w:szCs w:val="24"/>
        </w:rPr>
      </w:pPr>
      <w:r w:rsidRPr="009105DB">
        <w:rPr>
          <w:rFonts w:ascii="Candara" w:hAnsi="Candara" w:cs="CourierNew"/>
          <w:sz w:val="24"/>
          <w:szCs w:val="24"/>
        </w:rPr>
        <w:t>Segue abaixo o índice de todas as análises realizadas por</w:t>
      </w:r>
      <w:r>
        <w:rPr>
          <w:rFonts w:ascii="Candara" w:hAnsi="Candara" w:cs="CourierNew"/>
          <w:sz w:val="24"/>
          <w:szCs w:val="24"/>
        </w:rPr>
        <w:t xml:space="preserve"> </w:t>
      </w:r>
      <w:r w:rsidRPr="009105DB">
        <w:rPr>
          <w:rFonts w:ascii="Candara" w:hAnsi="Candara" w:cs="CourierNew"/>
          <w:sz w:val="24"/>
          <w:szCs w:val="24"/>
        </w:rPr>
        <w:t xml:space="preserve">esta CGM no </w:t>
      </w:r>
      <w:r>
        <w:rPr>
          <w:rFonts w:ascii="Candara" w:hAnsi="Candara" w:cs="CourierNew"/>
          <w:sz w:val="24"/>
          <w:szCs w:val="24"/>
        </w:rPr>
        <w:t>quadrimestre</w:t>
      </w:r>
      <w:r w:rsidRPr="009105DB">
        <w:rPr>
          <w:rFonts w:ascii="Candara" w:hAnsi="Candara" w:cs="CourierNew"/>
          <w:sz w:val="24"/>
          <w:szCs w:val="24"/>
        </w:rPr>
        <w:t xml:space="preserve"> abordado por este relatório:</w:t>
      </w:r>
    </w:p>
    <w:p w:rsidR="009105DB" w:rsidRDefault="009105DB" w:rsidP="009105DB">
      <w:pPr>
        <w:autoSpaceDE w:val="0"/>
        <w:autoSpaceDN w:val="0"/>
        <w:adjustRightInd w:val="0"/>
        <w:spacing w:after="0" w:line="240" w:lineRule="auto"/>
        <w:rPr>
          <w:rFonts w:ascii="CourierNew" w:hAnsi="CourierNew" w:cs="CourierNew"/>
          <w:sz w:val="24"/>
          <w:szCs w:val="24"/>
        </w:rPr>
      </w:pPr>
    </w:p>
    <w:p w:rsidR="009105DB"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A</w:t>
      </w:r>
      <w:r w:rsidR="009105DB" w:rsidRPr="004F6A40">
        <w:rPr>
          <w:rFonts w:ascii="Candara" w:hAnsi="Candara" w:cs="CourierNew"/>
          <w:b/>
          <w:i/>
          <w:sz w:val="24"/>
          <w:szCs w:val="24"/>
        </w:rPr>
        <w:t xml:space="preserve"> – Execução orçamentária, financeira e </w:t>
      </w:r>
      <w:proofErr w:type="gramStart"/>
      <w:r w:rsidR="009105DB" w:rsidRPr="004F6A40">
        <w:rPr>
          <w:rFonts w:ascii="Candara" w:hAnsi="Candara" w:cs="CourierNew"/>
          <w:b/>
          <w:i/>
          <w:sz w:val="24"/>
          <w:szCs w:val="24"/>
        </w:rPr>
        <w:t>patrimonial</w:t>
      </w:r>
      <w:r w:rsidR="009105DB" w:rsidRPr="004F6A40">
        <w:rPr>
          <w:rFonts w:ascii="Candara" w:hAnsi="Candara" w:cs="CourierNew"/>
          <w:i/>
          <w:sz w:val="24"/>
          <w:szCs w:val="24"/>
        </w:rPr>
        <w:t xml:space="preserve"> ...</w:t>
      </w:r>
      <w:proofErr w:type="gramEnd"/>
      <w:r w:rsidR="009105DB" w:rsidRPr="004F6A40">
        <w:rPr>
          <w:rFonts w:ascii="Candara" w:hAnsi="Candara" w:cs="CourierNew"/>
          <w:i/>
          <w:sz w:val="24"/>
          <w:szCs w:val="24"/>
        </w:rPr>
        <w:t>...</w:t>
      </w:r>
      <w:r w:rsidR="006D1F7D" w:rsidRPr="004F6A40">
        <w:rPr>
          <w:rFonts w:ascii="Candara" w:hAnsi="Candara" w:cs="CourierNew"/>
          <w:i/>
          <w:sz w:val="24"/>
          <w:szCs w:val="24"/>
        </w:rPr>
        <w:t>.</w:t>
      </w:r>
      <w:r w:rsidR="009105DB" w:rsidRPr="004F6A40">
        <w:rPr>
          <w:rFonts w:ascii="Candara" w:hAnsi="Candara" w:cs="CourierNew"/>
          <w:i/>
          <w:sz w:val="24"/>
          <w:szCs w:val="24"/>
        </w:rPr>
        <w:t>.............</w:t>
      </w:r>
      <w:r w:rsidR="00FA6838" w:rsidRPr="004F6A40">
        <w:rPr>
          <w:rFonts w:ascii="Candara" w:hAnsi="Candara" w:cs="CourierNew"/>
          <w:i/>
          <w:sz w:val="24"/>
          <w:szCs w:val="24"/>
        </w:rPr>
        <w:t>...............</w:t>
      </w:r>
      <w:r w:rsidR="00303863" w:rsidRPr="004F6A40">
        <w:rPr>
          <w:rFonts w:ascii="Candara" w:hAnsi="Candara" w:cs="CourierNew"/>
          <w:i/>
          <w:sz w:val="24"/>
          <w:szCs w:val="24"/>
        </w:rPr>
        <w:t>.......</w:t>
      </w:r>
      <w:r w:rsidR="00FA6838" w:rsidRPr="004F6A40">
        <w:rPr>
          <w:rFonts w:ascii="Candara" w:hAnsi="Candara" w:cs="CourierNew"/>
          <w:i/>
          <w:sz w:val="24"/>
          <w:szCs w:val="24"/>
        </w:rPr>
        <w:t>............</w:t>
      </w:r>
      <w:r w:rsidR="00A55BC6" w:rsidRPr="004F6A40">
        <w:rPr>
          <w:rFonts w:ascii="Candara" w:hAnsi="Candara" w:cs="CourierNew"/>
          <w:i/>
          <w:sz w:val="24"/>
          <w:szCs w:val="24"/>
        </w:rPr>
        <w:t>...</w:t>
      </w:r>
      <w:r w:rsidR="00C56700">
        <w:rPr>
          <w:rFonts w:ascii="Candara" w:hAnsi="Candara" w:cs="CourierNew"/>
          <w:i/>
          <w:sz w:val="24"/>
          <w:szCs w:val="24"/>
        </w:rPr>
        <w:t>.</w:t>
      </w:r>
      <w:r w:rsidR="00FA6838" w:rsidRPr="004F6A40">
        <w:rPr>
          <w:rFonts w:ascii="Candara" w:hAnsi="Candara" w:cs="CourierNew"/>
          <w:i/>
          <w:sz w:val="24"/>
          <w:szCs w:val="24"/>
        </w:rPr>
        <w:t>.</w:t>
      </w:r>
      <w:r w:rsidR="00E55CCE">
        <w:rPr>
          <w:rFonts w:ascii="Candara" w:hAnsi="Candara" w:cs="CourierNew"/>
          <w:i/>
          <w:sz w:val="24"/>
          <w:szCs w:val="24"/>
        </w:rPr>
        <w:t>12</w:t>
      </w:r>
    </w:p>
    <w:p w:rsidR="009105DB" w:rsidRPr="004F6A40" w:rsidRDefault="00BD7ECD"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A</w:t>
      </w:r>
      <w:r w:rsidR="009105DB" w:rsidRPr="004F6A40">
        <w:rPr>
          <w:rFonts w:ascii="Candara" w:hAnsi="Candara" w:cs="CourierNew"/>
          <w:i/>
          <w:sz w:val="24"/>
          <w:szCs w:val="24"/>
        </w:rPr>
        <w:t xml:space="preserve">.1 – Resultados </w:t>
      </w:r>
      <w:proofErr w:type="gramStart"/>
      <w:r w:rsidR="009105DB" w:rsidRPr="004F6A40">
        <w:rPr>
          <w:rFonts w:ascii="Candara" w:hAnsi="Candara" w:cs="CourierNew"/>
          <w:i/>
          <w:sz w:val="24"/>
          <w:szCs w:val="24"/>
        </w:rPr>
        <w:t>orçamentários ...</w:t>
      </w:r>
      <w:proofErr w:type="gramEnd"/>
      <w:r w:rsidR="009105DB" w:rsidRPr="004F6A40">
        <w:rPr>
          <w:rFonts w:ascii="Candara" w:hAnsi="Candara" w:cs="CourierNew"/>
          <w:i/>
          <w:sz w:val="24"/>
          <w:szCs w:val="24"/>
        </w:rPr>
        <w:t>..................................</w:t>
      </w:r>
      <w:r w:rsidR="006D1F7D" w:rsidRPr="004F6A40">
        <w:rPr>
          <w:rFonts w:ascii="Candara" w:hAnsi="Candara" w:cs="CourierNew"/>
          <w:i/>
          <w:sz w:val="24"/>
          <w:szCs w:val="24"/>
        </w:rPr>
        <w:t>.............</w:t>
      </w:r>
      <w:r w:rsidR="00FA6838" w:rsidRPr="004F6A40">
        <w:rPr>
          <w:rFonts w:ascii="Candara" w:hAnsi="Candara" w:cs="CourierNew"/>
          <w:i/>
          <w:sz w:val="24"/>
          <w:szCs w:val="24"/>
        </w:rPr>
        <w:t>......................................</w:t>
      </w:r>
      <w:r w:rsidR="00C56700">
        <w:rPr>
          <w:rFonts w:ascii="Candara" w:hAnsi="Candara" w:cs="CourierNew"/>
          <w:i/>
          <w:sz w:val="24"/>
          <w:szCs w:val="24"/>
        </w:rPr>
        <w:t>..</w:t>
      </w:r>
      <w:r w:rsidR="00E55CCE">
        <w:rPr>
          <w:rFonts w:ascii="Candara" w:hAnsi="Candara" w:cs="CourierNew"/>
          <w:i/>
          <w:sz w:val="24"/>
          <w:szCs w:val="24"/>
        </w:rPr>
        <w:t>12</w:t>
      </w:r>
      <w:r w:rsidR="009105DB" w:rsidRPr="004F6A40">
        <w:rPr>
          <w:rFonts w:ascii="Candara" w:hAnsi="Candara" w:cs="CourierNew"/>
          <w:i/>
          <w:sz w:val="24"/>
          <w:szCs w:val="24"/>
        </w:rPr>
        <w:t xml:space="preserve"> </w:t>
      </w:r>
    </w:p>
    <w:p w:rsidR="00B963E0" w:rsidRPr="004F6A40" w:rsidRDefault="00B963E0"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A</w:t>
      </w:r>
      <w:r w:rsidRPr="004F6A40">
        <w:rPr>
          <w:rFonts w:ascii="Candara" w:hAnsi="Candara" w:cs="CourierNew"/>
          <w:i/>
          <w:sz w:val="24"/>
          <w:szCs w:val="24"/>
        </w:rPr>
        <w:t>.1.1 – Gestão Contábil – Execução Orçamentária</w:t>
      </w:r>
      <w:proofErr w:type="gramStart"/>
      <w:r w:rsidRPr="004F6A40">
        <w:rPr>
          <w:rFonts w:ascii="Candara" w:hAnsi="Candara" w:cs="CourierNew"/>
          <w:i/>
          <w:sz w:val="24"/>
          <w:szCs w:val="24"/>
        </w:rPr>
        <w:t>........................................................</w:t>
      </w:r>
      <w:r w:rsidR="00C56700">
        <w:rPr>
          <w:rFonts w:ascii="Candara" w:hAnsi="Candara" w:cs="CourierNew"/>
          <w:i/>
          <w:sz w:val="24"/>
          <w:szCs w:val="24"/>
        </w:rPr>
        <w:t>..</w:t>
      </w:r>
      <w:r w:rsidRPr="004F6A40">
        <w:rPr>
          <w:rFonts w:ascii="Candara" w:hAnsi="Candara" w:cs="CourierNew"/>
          <w:i/>
          <w:sz w:val="24"/>
          <w:szCs w:val="24"/>
        </w:rPr>
        <w:t>...</w:t>
      </w:r>
      <w:proofErr w:type="gramEnd"/>
      <w:r w:rsidR="00E55CCE">
        <w:rPr>
          <w:rFonts w:ascii="Candara" w:hAnsi="Candara" w:cs="CourierNew"/>
          <w:i/>
          <w:sz w:val="24"/>
          <w:szCs w:val="24"/>
        </w:rPr>
        <w:t>12</w:t>
      </w:r>
    </w:p>
    <w:p w:rsidR="00205507" w:rsidRPr="004F6A40" w:rsidRDefault="00205507" w:rsidP="00205507">
      <w:pPr>
        <w:autoSpaceDE w:val="0"/>
        <w:autoSpaceDN w:val="0"/>
        <w:adjustRightInd w:val="0"/>
        <w:spacing w:after="0" w:line="360" w:lineRule="auto"/>
        <w:jc w:val="both"/>
        <w:rPr>
          <w:rFonts w:ascii="Candara" w:hAnsi="Candara" w:cs="CourierNew"/>
          <w:i/>
          <w:sz w:val="24"/>
          <w:szCs w:val="24"/>
        </w:rPr>
      </w:pPr>
      <w:r w:rsidRPr="004F6A40">
        <w:rPr>
          <w:rFonts w:ascii="Candara" w:hAnsi="Candara" w:cs="CourierNew"/>
          <w:i/>
          <w:sz w:val="24"/>
          <w:szCs w:val="24"/>
        </w:rPr>
        <w:t xml:space="preserve">         A.1.1.1 – Análise da Execução Orçamentária</w:t>
      </w:r>
      <w:proofErr w:type="gramStart"/>
      <w:r w:rsidRPr="004F6A40">
        <w:rPr>
          <w:rFonts w:ascii="Candara" w:hAnsi="Candara" w:cs="CourierNew"/>
          <w:i/>
          <w:sz w:val="24"/>
          <w:szCs w:val="24"/>
        </w:rPr>
        <w:t>................................................</w:t>
      </w:r>
      <w:r w:rsidR="00C56700">
        <w:rPr>
          <w:rFonts w:ascii="Candara" w:hAnsi="Candara" w:cs="CourierNew"/>
          <w:i/>
          <w:sz w:val="24"/>
          <w:szCs w:val="24"/>
        </w:rPr>
        <w:t>.............</w:t>
      </w:r>
      <w:r w:rsidRPr="004F6A40">
        <w:rPr>
          <w:rFonts w:ascii="Candara" w:hAnsi="Candara" w:cs="CourierNew"/>
          <w:i/>
          <w:sz w:val="24"/>
          <w:szCs w:val="24"/>
        </w:rPr>
        <w:t>.........</w:t>
      </w:r>
      <w:proofErr w:type="gramEnd"/>
      <w:r w:rsidR="00E55CCE">
        <w:rPr>
          <w:rFonts w:ascii="Candara" w:hAnsi="Candara" w:cs="CourierNew"/>
          <w:i/>
          <w:sz w:val="24"/>
          <w:szCs w:val="24"/>
        </w:rPr>
        <w:t>13</w:t>
      </w:r>
    </w:p>
    <w:p w:rsidR="004131E5" w:rsidRPr="004F6A40" w:rsidRDefault="004131E5" w:rsidP="004131E5">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A</w:t>
      </w:r>
      <w:r w:rsidRPr="004F6A40">
        <w:rPr>
          <w:rFonts w:ascii="Candara" w:hAnsi="Candara" w:cs="CourierNew"/>
          <w:i/>
          <w:sz w:val="24"/>
          <w:szCs w:val="24"/>
        </w:rPr>
        <w:t>.1.2 - Gestão Contábil – Execução Financeira</w:t>
      </w:r>
      <w:proofErr w:type="gramStart"/>
      <w:r w:rsidRPr="004F6A40">
        <w:rPr>
          <w:rFonts w:ascii="Candara" w:hAnsi="Candara" w:cs="CourierNew"/>
          <w:i/>
          <w:sz w:val="24"/>
          <w:szCs w:val="24"/>
        </w:rPr>
        <w:t>..........................................................</w:t>
      </w:r>
      <w:r w:rsidR="00C56700">
        <w:rPr>
          <w:rFonts w:ascii="Candara" w:hAnsi="Candara" w:cs="CourierNew"/>
          <w:i/>
          <w:sz w:val="24"/>
          <w:szCs w:val="24"/>
        </w:rPr>
        <w:t>..</w:t>
      </w:r>
      <w:r w:rsidRPr="004F6A40">
        <w:rPr>
          <w:rFonts w:ascii="Candara" w:hAnsi="Candara" w:cs="CourierNew"/>
          <w:i/>
          <w:sz w:val="24"/>
          <w:szCs w:val="24"/>
        </w:rPr>
        <w:t>.......</w:t>
      </w:r>
      <w:proofErr w:type="gramEnd"/>
      <w:r w:rsidR="00E55CCE">
        <w:rPr>
          <w:rFonts w:ascii="Candara" w:hAnsi="Candara" w:cs="CourierNew"/>
          <w:i/>
          <w:sz w:val="24"/>
          <w:szCs w:val="24"/>
        </w:rPr>
        <w:t>17</w:t>
      </w:r>
    </w:p>
    <w:p w:rsidR="009105DB" w:rsidRPr="004F6A40" w:rsidRDefault="00BD7ECD"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A</w:t>
      </w:r>
      <w:r w:rsidR="009105DB" w:rsidRPr="004F6A40">
        <w:rPr>
          <w:rFonts w:ascii="Candara" w:hAnsi="Candara" w:cs="CourierNew"/>
          <w:i/>
          <w:sz w:val="24"/>
          <w:szCs w:val="24"/>
        </w:rPr>
        <w:t>.</w:t>
      </w:r>
      <w:r w:rsidR="00211219" w:rsidRPr="004F6A40">
        <w:rPr>
          <w:rFonts w:ascii="Candara" w:hAnsi="Candara" w:cs="CourierNew"/>
          <w:i/>
          <w:sz w:val="24"/>
          <w:szCs w:val="24"/>
        </w:rPr>
        <w:t>2</w:t>
      </w:r>
      <w:r w:rsidR="009105DB" w:rsidRPr="004F6A40">
        <w:rPr>
          <w:rFonts w:ascii="Candara" w:hAnsi="Candara" w:cs="CourierNew"/>
          <w:i/>
          <w:sz w:val="24"/>
          <w:szCs w:val="24"/>
        </w:rPr>
        <w:t xml:space="preserve"> – </w:t>
      </w:r>
      <w:r w:rsidR="002063C2">
        <w:rPr>
          <w:rFonts w:ascii="Candara" w:hAnsi="Candara" w:cs="CourierNew"/>
          <w:i/>
          <w:sz w:val="24"/>
          <w:szCs w:val="24"/>
        </w:rPr>
        <w:t xml:space="preserve">Divida de curto </w:t>
      </w:r>
      <w:proofErr w:type="gramStart"/>
      <w:r w:rsidR="002063C2">
        <w:rPr>
          <w:rFonts w:ascii="Candara" w:hAnsi="Candara" w:cs="CourierNew"/>
          <w:i/>
          <w:sz w:val="24"/>
          <w:szCs w:val="24"/>
        </w:rPr>
        <w:t>prazo</w:t>
      </w:r>
      <w:r w:rsidR="009105DB" w:rsidRPr="004F6A40">
        <w:rPr>
          <w:rFonts w:ascii="Candara" w:hAnsi="Candara" w:cs="CourierNew"/>
          <w:i/>
          <w:sz w:val="24"/>
          <w:szCs w:val="24"/>
        </w:rPr>
        <w:t xml:space="preserve"> ...</w:t>
      </w:r>
      <w:proofErr w:type="gramEnd"/>
      <w:r w:rsidR="009105DB" w:rsidRPr="004F6A40">
        <w:rPr>
          <w:rFonts w:ascii="Candara" w:hAnsi="Candara" w:cs="CourierNew"/>
          <w:i/>
          <w:sz w:val="24"/>
          <w:szCs w:val="24"/>
        </w:rPr>
        <w:t>..................................</w:t>
      </w:r>
      <w:r w:rsidR="006D1F7D" w:rsidRPr="004F6A40">
        <w:rPr>
          <w:rFonts w:ascii="Candara" w:hAnsi="Candara" w:cs="CourierNew"/>
          <w:i/>
          <w:sz w:val="24"/>
          <w:szCs w:val="24"/>
        </w:rPr>
        <w:t>..................</w:t>
      </w:r>
      <w:r w:rsidR="00FA6838" w:rsidRPr="004F6A40">
        <w:rPr>
          <w:rFonts w:ascii="Candara" w:hAnsi="Candara" w:cs="CourierNew"/>
          <w:i/>
          <w:sz w:val="24"/>
          <w:szCs w:val="24"/>
        </w:rPr>
        <w:t>.........................................</w:t>
      </w:r>
      <w:r w:rsidR="002063C2">
        <w:rPr>
          <w:rFonts w:ascii="Candara" w:hAnsi="Candara" w:cs="CourierNew"/>
          <w:i/>
          <w:sz w:val="24"/>
          <w:szCs w:val="24"/>
        </w:rPr>
        <w:t>.</w:t>
      </w:r>
      <w:r w:rsidR="00A55BC6" w:rsidRPr="004F6A40">
        <w:rPr>
          <w:rFonts w:ascii="Candara" w:hAnsi="Candara" w:cs="CourierNew"/>
          <w:i/>
          <w:sz w:val="24"/>
          <w:szCs w:val="24"/>
        </w:rPr>
        <w:t>.</w:t>
      </w:r>
      <w:r w:rsidR="002063C2">
        <w:rPr>
          <w:rFonts w:ascii="Candara" w:hAnsi="Candara" w:cs="CourierNew"/>
          <w:i/>
          <w:sz w:val="24"/>
          <w:szCs w:val="24"/>
        </w:rPr>
        <w:t>18</w:t>
      </w:r>
    </w:p>
    <w:p w:rsidR="00E30531" w:rsidRPr="004F6A40" w:rsidRDefault="00E30531"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A</w:t>
      </w:r>
      <w:r w:rsidRPr="004F6A40">
        <w:rPr>
          <w:rFonts w:ascii="Candara" w:hAnsi="Candara" w:cs="CourierNew"/>
          <w:i/>
          <w:sz w:val="24"/>
          <w:szCs w:val="24"/>
        </w:rPr>
        <w:t>.2.1 – Receitas</w:t>
      </w:r>
      <w:proofErr w:type="gramStart"/>
      <w:r w:rsidRPr="004F6A40">
        <w:rPr>
          <w:rFonts w:ascii="Candara" w:hAnsi="Candara" w:cs="CourierNew"/>
          <w:i/>
          <w:sz w:val="24"/>
          <w:szCs w:val="24"/>
        </w:rPr>
        <w:t>...............................................................................................................</w:t>
      </w:r>
      <w:r w:rsidR="00542299">
        <w:rPr>
          <w:rFonts w:ascii="Candara" w:hAnsi="Candara" w:cs="CourierNew"/>
          <w:i/>
          <w:sz w:val="24"/>
          <w:szCs w:val="24"/>
        </w:rPr>
        <w:t>..</w:t>
      </w:r>
      <w:r w:rsidRPr="004F6A40">
        <w:rPr>
          <w:rFonts w:ascii="Candara" w:hAnsi="Candara" w:cs="CourierNew"/>
          <w:i/>
          <w:sz w:val="24"/>
          <w:szCs w:val="24"/>
        </w:rPr>
        <w:t>.</w:t>
      </w:r>
      <w:proofErr w:type="gramEnd"/>
      <w:r w:rsidR="002063C2">
        <w:rPr>
          <w:rFonts w:ascii="Candara" w:hAnsi="Candara" w:cs="CourierNew"/>
          <w:i/>
          <w:sz w:val="24"/>
          <w:szCs w:val="24"/>
        </w:rPr>
        <w:t>19</w:t>
      </w:r>
    </w:p>
    <w:p w:rsidR="008251A3" w:rsidRPr="004F6A40" w:rsidRDefault="008251A3" w:rsidP="008251A3">
      <w:pPr>
        <w:spacing w:after="0" w:line="360" w:lineRule="auto"/>
        <w:rPr>
          <w:rFonts w:ascii="Candara" w:hAnsi="Candara"/>
          <w:i/>
          <w:sz w:val="24"/>
          <w:szCs w:val="24"/>
        </w:rPr>
      </w:pPr>
      <w:r w:rsidRPr="004F6A40">
        <w:rPr>
          <w:rFonts w:ascii="Candara" w:hAnsi="Candara"/>
          <w:i/>
          <w:sz w:val="24"/>
          <w:szCs w:val="24"/>
        </w:rPr>
        <w:t xml:space="preserve">         A.2.1.1 – Demonstrativo da Receita Arrecadada X Prevista</w:t>
      </w:r>
      <w:proofErr w:type="gramStart"/>
      <w:r w:rsidRPr="004F6A40">
        <w:rPr>
          <w:rFonts w:ascii="Candara" w:hAnsi="Candara"/>
          <w:i/>
          <w:sz w:val="24"/>
          <w:szCs w:val="24"/>
        </w:rPr>
        <w:t>.........................................</w:t>
      </w:r>
      <w:r w:rsidR="00542299">
        <w:rPr>
          <w:rFonts w:ascii="Candara" w:hAnsi="Candara"/>
          <w:i/>
          <w:sz w:val="24"/>
          <w:szCs w:val="24"/>
        </w:rPr>
        <w:t>.....</w:t>
      </w:r>
      <w:r w:rsidRPr="004F6A40">
        <w:rPr>
          <w:rFonts w:ascii="Candara" w:hAnsi="Candara"/>
          <w:i/>
          <w:sz w:val="24"/>
          <w:szCs w:val="24"/>
        </w:rPr>
        <w:t>.</w:t>
      </w:r>
      <w:proofErr w:type="gramEnd"/>
      <w:r w:rsidR="002063C2">
        <w:rPr>
          <w:rFonts w:ascii="Candara" w:hAnsi="Candara"/>
          <w:i/>
          <w:sz w:val="24"/>
          <w:szCs w:val="24"/>
        </w:rPr>
        <w:t>19</w:t>
      </w:r>
    </w:p>
    <w:p w:rsidR="00EC3429" w:rsidRPr="004F6A40" w:rsidRDefault="00EC3429" w:rsidP="008251A3">
      <w:pPr>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A</w:t>
      </w:r>
      <w:r w:rsidRPr="004F6A40">
        <w:rPr>
          <w:rFonts w:ascii="Candara" w:hAnsi="Candara" w:cs="CourierNew"/>
          <w:i/>
          <w:sz w:val="24"/>
          <w:szCs w:val="24"/>
        </w:rPr>
        <w:t>.2.2 – Despesas</w:t>
      </w:r>
      <w:proofErr w:type="gramStart"/>
      <w:r w:rsidRPr="004F6A40">
        <w:rPr>
          <w:rFonts w:ascii="Candara" w:hAnsi="Candara" w:cs="CourierNew"/>
          <w:i/>
          <w:sz w:val="24"/>
          <w:szCs w:val="24"/>
        </w:rPr>
        <w:t>..............................................................................................................</w:t>
      </w:r>
      <w:r w:rsidR="00542299">
        <w:rPr>
          <w:rFonts w:ascii="Candara" w:hAnsi="Candara" w:cs="CourierNew"/>
          <w:i/>
          <w:sz w:val="24"/>
          <w:szCs w:val="24"/>
        </w:rPr>
        <w:t>..</w:t>
      </w:r>
      <w:proofErr w:type="gramEnd"/>
      <w:r w:rsidR="002063C2">
        <w:rPr>
          <w:rFonts w:ascii="Candara" w:hAnsi="Candara" w:cs="CourierNew"/>
          <w:i/>
          <w:sz w:val="24"/>
          <w:szCs w:val="24"/>
        </w:rPr>
        <w:t>20</w:t>
      </w:r>
    </w:p>
    <w:p w:rsidR="006308BF" w:rsidRPr="004F6A40" w:rsidRDefault="00BD7ECD"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A</w:t>
      </w:r>
      <w:r w:rsidR="006308BF" w:rsidRPr="004F6A40">
        <w:rPr>
          <w:rFonts w:ascii="Candara" w:hAnsi="Candara" w:cs="CourierNew"/>
          <w:i/>
          <w:sz w:val="24"/>
          <w:szCs w:val="24"/>
        </w:rPr>
        <w:t>.</w:t>
      </w:r>
      <w:r w:rsidR="00A55BC6" w:rsidRPr="004F6A40">
        <w:rPr>
          <w:rFonts w:ascii="Candara" w:hAnsi="Candara" w:cs="CourierNew"/>
          <w:i/>
          <w:sz w:val="24"/>
          <w:szCs w:val="24"/>
        </w:rPr>
        <w:t>3</w:t>
      </w:r>
      <w:r w:rsidR="006308BF" w:rsidRPr="004F6A40">
        <w:rPr>
          <w:rFonts w:ascii="Candara" w:hAnsi="Candara" w:cs="CourierNew"/>
          <w:i/>
          <w:sz w:val="24"/>
          <w:szCs w:val="24"/>
        </w:rPr>
        <w:t xml:space="preserve"> – Realização </w:t>
      </w:r>
      <w:r w:rsidR="006308BF" w:rsidRPr="004F6A40">
        <w:rPr>
          <w:rFonts w:ascii="Candara" w:hAnsi="Candara" w:cs="Courier New"/>
          <w:i/>
          <w:sz w:val="24"/>
          <w:szCs w:val="24"/>
        </w:rPr>
        <w:t xml:space="preserve">da despesa empenhada, liquidada e </w:t>
      </w:r>
      <w:proofErr w:type="gramStart"/>
      <w:r w:rsidR="006308BF" w:rsidRPr="004F6A40">
        <w:rPr>
          <w:rFonts w:ascii="Candara" w:hAnsi="Candara" w:cs="Courier New"/>
          <w:i/>
          <w:sz w:val="24"/>
          <w:szCs w:val="24"/>
        </w:rPr>
        <w:t>paga .</w:t>
      </w:r>
      <w:r w:rsidR="00A55BC6" w:rsidRPr="004F6A40">
        <w:rPr>
          <w:rFonts w:ascii="Candara" w:hAnsi="Candara" w:cs="Courier New"/>
          <w:i/>
          <w:sz w:val="24"/>
          <w:szCs w:val="24"/>
        </w:rPr>
        <w:t>..</w:t>
      </w:r>
      <w:proofErr w:type="gramEnd"/>
      <w:r w:rsidR="006308BF" w:rsidRPr="004F6A40">
        <w:rPr>
          <w:rFonts w:ascii="Candara" w:hAnsi="Candara" w:cs="Courier New"/>
          <w:i/>
          <w:sz w:val="24"/>
          <w:szCs w:val="24"/>
        </w:rPr>
        <w:t>....................................</w:t>
      </w:r>
      <w:r w:rsidR="00A55BC6" w:rsidRPr="004F6A40">
        <w:rPr>
          <w:rFonts w:ascii="Candara" w:hAnsi="Candara" w:cs="Courier New"/>
          <w:i/>
          <w:sz w:val="24"/>
          <w:szCs w:val="24"/>
        </w:rPr>
        <w:t>.....</w:t>
      </w:r>
      <w:r w:rsidR="006308BF" w:rsidRPr="004F6A40">
        <w:rPr>
          <w:rFonts w:ascii="Candara" w:hAnsi="Candara" w:cs="Courier New"/>
          <w:i/>
          <w:sz w:val="24"/>
          <w:szCs w:val="24"/>
        </w:rPr>
        <w:t>.</w:t>
      </w:r>
      <w:r w:rsidR="00C81FFA">
        <w:rPr>
          <w:rFonts w:ascii="Candara" w:hAnsi="Candara" w:cs="Courier New"/>
          <w:i/>
          <w:sz w:val="24"/>
          <w:szCs w:val="24"/>
        </w:rPr>
        <w:t>....</w:t>
      </w:r>
      <w:r w:rsidR="002063C2">
        <w:rPr>
          <w:rFonts w:ascii="Candara" w:hAnsi="Candara" w:cs="Courier New"/>
          <w:i/>
          <w:sz w:val="24"/>
          <w:szCs w:val="24"/>
        </w:rPr>
        <w:t>21</w:t>
      </w:r>
    </w:p>
    <w:p w:rsidR="00752D10" w:rsidRPr="004F6A40" w:rsidRDefault="00BD7ECD"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A</w:t>
      </w:r>
      <w:r w:rsidR="009105DB" w:rsidRPr="004F6A40">
        <w:rPr>
          <w:rFonts w:ascii="Candara" w:hAnsi="Candara" w:cs="CourierNew"/>
          <w:i/>
          <w:sz w:val="24"/>
          <w:szCs w:val="24"/>
        </w:rPr>
        <w:t>.</w:t>
      </w:r>
      <w:r w:rsidR="00A55BC6" w:rsidRPr="004F6A40">
        <w:rPr>
          <w:rFonts w:ascii="Candara" w:hAnsi="Candara" w:cs="CourierNew"/>
          <w:i/>
          <w:sz w:val="24"/>
          <w:szCs w:val="24"/>
        </w:rPr>
        <w:t>4</w:t>
      </w:r>
      <w:r w:rsidR="009105DB" w:rsidRPr="004F6A40">
        <w:rPr>
          <w:rFonts w:ascii="Candara" w:hAnsi="Candara" w:cs="CourierNew"/>
          <w:i/>
          <w:sz w:val="24"/>
          <w:szCs w:val="24"/>
        </w:rPr>
        <w:t xml:space="preserve"> – Empenhos</w:t>
      </w:r>
      <w:proofErr w:type="gramStart"/>
      <w:r w:rsidR="00CB688D" w:rsidRPr="004F6A40">
        <w:rPr>
          <w:rFonts w:ascii="Candara" w:hAnsi="Candara" w:cs="CourierNew"/>
          <w:i/>
          <w:sz w:val="24"/>
          <w:szCs w:val="24"/>
        </w:rPr>
        <w:t>.</w:t>
      </w:r>
      <w:r w:rsidR="009105DB" w:rsidRPr="004F6A40">
        <w:rPr>
          <w:rFonts w:ascii="Candara" w:hAnsi="Candara" w:cs="CourierNew"/>
          <w:i/>
          <w:sz w:val="24"/>
          <w:szCs w:val="24"/>
        </w:rPr>
        <w:t>..................................</w:t>
      </w:r>
      <w:r w:rsidR="004F6A40" w:rsidRPr="004F6A40">
        <w:rPr>
          <w:rFonts w:ascii="Candara" w:hAnsi="Candara" w:cs="CourierNew"/>
          <w:i/>
          <w:sz w:val="24"/>
          <w:szCs w:val="24"/>
        </w:rPr>
        <w:t>..</w:t>
      </w:r>
      <w:r w:rsidR="009105DB" w:rsidRPr="004F6A40">
        <w:rPr>
          <w:rFonts w:ascii="Candara" w:hAnsi="Candara" w:cs="CourierNew"/>
          <w:i/>
          <w:sz w:val="24"/>
          <w:szCs w:val="24"/>
        </w:rPr>
        <w:t>.........</w:t>
      </w:r>
      <w:r w:rsidR="006D1F7D" w:rsidRPr="004F6A40">
        <w:rPr>
          <w:rFonts w:ascii="Candara" w:hAnsi="Candara" w:cs="CourierNew"/>
          <w:i/>
          <w:sz w:val="24"/>
          <w:szCs w:val="24"/>
        </w:rPr>
        <w:t>.........................</w:t>
      </w:r>
      <w:r w:rsidR="009105DB" w:rsidRPr="004F6A40">
        <w:rPr>
          <w:rFonts w:ascii="Candara" w:hAnsi="Candara" w:cs="CourierNew"/>
          <w:i/>
          <w:sz w:val="24"/>
          <w:szCs w:val="24"/>
        </w:rPr>
        <w:t>.</w:t>
      </w:r>
      <w:r w:rsidR="00FA6838" w:rsidRPr="004F6A40">
        <w:rPr>
          <w:rFonts w:ascii="Candara" w:hAnsi="Candara" w:cs="CourierNew"/>
          <w:i/>
          <w:sz w:val="24"/>
          <w:szCs w:val="24"/>
        </w:rPr>
        <w:t>.......................................</w:t>
      </w:r>
      <w:r w:rsidR="00A55BC6" w:rsidRPr="004F6A40">
        <w:rPr>
          <w:rFonts w:ascii="Candara" w:hAnsi="Candara" w:cs="CourierNew"/>
          <w:i/>
          <w:sz w:val="24"/>
          <w:szCs w:val="24"/>
        </w:rPr>
        <w:t>.</w:t>
      </w:r>
      <w:r w:rsidR="00C81FFA">
        <w:rPr>
          <w:rFonts w:ascii="Candara" w:hAnsi="Candara" w:cs="CourierNew"/>
          <w:i/>
          <w:sz w:val="24"/>
          <w:szCs w:val="24"/>
        </w:rPr>
        <w:t>.....</w:t>
      </w:r>
      <w:proofErr w:type="gramEnd"/>
      <w:r w:rsidR="002063C2">
        <w:rPr>
          <w:rFonts w:ascii="Candara" w:hAnsi="Candara" w:cs="CourierNew"/>
          <w:i/>
          <w:sz w:val="24"/>
          <w:szCs w:val="24"/>
        </w:rPr>
        <w:t>21</w:t>
      </w:r>
    </w:p>
    <w:p w:rsidR="00CB688D" w:rsidRPr="004F6A40" w:rsidRDefault="00CB688D"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A.4.1 - Aspecto geral</w:t>
      </w:r>
      <w:proofErr w:type="gramStart"/>
      <w:r w:rsidRPr="004F6A40">
        <w:rPr>
          <w:rFonts w:ascii="Candara" w:hAnsi="Candara" w:cs="CourierNew"/>
          <w:i/>
          <w:sz w:val="24"/>
          <w:szCs w:val="24"/>
        </w:rPr>
        <w:t>................................................................................................</w:t>
      </w:r>
      <w:r w:rsidR="00C81FFA">
        <w:rPr>
          <w:rFonts w:ascii="Candara" w:hAnsi="Candara" w:cs="CourierNew"/>
          <w:i/>
          <w:sz w:val="24"/>
          <w:szCs w:val="24"/>
        </w:rPr>
        <w:t>..............</w:t>
      </w:r>
      <w:proofErr w:type="gramEnd"/>
      <w:r w:rsidR="002063C2">
        <w:rPr>
          <w:rFonts w:ascii="Candara" w:hAnsi="Candara" w:cs="CourierNew"/>
          <w:i/>
          <w:sz w:val="24"/>
          <w:szCs w:val="24"/>
        </w:rPr>
        <w:t>21</w:t>
      </w:r>
    </w:p>
    <w:p w:rsidR="004F6A40" w:rsidRPr="004F6A40" w:rsidRDefault="004F6A40" w:rsidP="004F6A40">
      <w:pPr>
        <w:tabs>
          <w:tab w:val="left" w:pos="5626"/>
        </w:tabs>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A.4.2 – Valores empenhados no período</w:t>
      </w:r>
      <w:proofErr w:type="gramStart"/>
      <w:r w:rsidR="00C81FFA">
        <w:rPr>
          <w:rFonts w:ascii="Candara" w:hAnsi="Candara" w:cs="CourierNew"/>
          <w:i/>
          <w:sz w:val="24"/>
          <w:szCs w:val="24"/>
        </w:rPr>
        <w:t>...............................................................................</w:t>
      </w:r>
      <w:proofErr w:type="gramEnd"/>
      <w:r w:rsidR="001349E3">
        <w:rPr>
          <w:rFonts w:ascii="Candara" w:hAnsi="Candara" w:cs="CourierNew"/>
          <w:i/>
          <w:sz w:val="24"/>
          <w:szCs w:val="24"/>
        </w:rPr>
        <w:t>22</w:t>
      </w:r>
    </w:p>
    <w:p w:rsidR="00F11B42"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B</w:t>
      </w:r>
      <w:r w:rsidR="0067483E" w:rsidRPr="004F6A40">
        <w:rPr>
          <w:rFonts w:ascii="Candara" w:hAnsi="Candara" w:cs="CourierNew"/>
          <w:b/>
          <w:i/>
          <w:sz w:val="24"/>
          <w:szCs w:val="24"/>
        </w:rPr>
        <w:t xml:space="preserve"> – Alterações </w:t>
      </w:r>
      <w:proofErr w:type="gramStart"/>
      <w:r w:rsidR="0067483E" w:rsidRPr="004F6A40">
        <w:rPr>
          <w:rFonts w:ascii="Candara" w:hAnsi="Candara" w:cs="CourierNew"/>
          <w:b/>
          <w:i/>
          <w:sz w:val="24"/>
          <w:szCs w:val="24"/>
        </w:rPr>
        <w:t>orçamentárias</w:t>
      </w:r>
      <w:r w:rsidR="0067483E" w:rsidRPr="004F6A40">
        <w:rPr>
          <w:rFonts w:ascii="Candara" w:hAnsi="Candara" w:cs="CourierNew"/>
          <w:i/>
          <w:sz w:val="24"/>
          <w:szCs w:val="24"/>
        </w:rPr>
        <w:t xml:space="preserve"> ...</w:t>
      </w:r>
      <w:proofErr w:type="gramEnd"/>
      <w:r w:rsidR="0067483E" w:rsidRPr="004F6A40">
        <w:rPr>
          <w:rFonts w:ascii="Candara" w:hAnsi="Candara" w:cs="CourierNew"/>
          <w:i/>
          <w:sz w:val="24"/>
          <w:szCs w:val="24"/>
        </w:rPr>
        <w:t>.........................................................................................</w:t>
      </w:r>
      <w:r w:rsidR="00A55BC6" w:rsidRPr="004F6A40">
        <w:rPr>
          <w:rFonts w:ascii="Candara" w:hAnsi="Candara" w:cs="CourierNew"/>
          <w:i/>
          <w:sz w:val="24"/>
          <w:szCs w:val="24"/>
        </w:rPr>
        <w:t>...</w:t>
      </w:r>
      <w:r w:rsidR="0067483E" w:rsidRPr="004F6A40">
        <w:rPr>
          <w:rFonts w:ascii="Candara" w:hAnsi="Candara" w:cs="CourierNew"/>
          <w:i/>
          <w:sz w:val="24"/>
          <w:szCs w:val="24"/>
        </w:rPr>
        <w:t>..</w:t>
      </w:r>
      <w:r w:rsidR="001349E3">
        <w:rPr>
          <w:rFonts w:ascii="Candara" w:hAnsi="Candara" w:cs="CourierNew"/>
          <w:i/>
          <w:sz w:val="24"/>
          <w:szCs w:val="24"/>
        </w:rPr>
        <w:t>23</w:t>
      </w:r>
    </w:p>
    <w:p w:rsidR="006C2483"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C</w:t>
      </w:r>
      <w:r w:rsidR="009105DB" w:rsidRPr="004F6A40">
        <w:rPr>
          <w:rFonts w:ascii="Candara" w:hAnsi="Candara" w:cs="CourierNew"/>
          <w:b/>
          <w:i/>
          <w:sz w:val="24"/>
          <w:szCs w:val="24"/>
        </w:rPr>
        <w:t xml:space="preserve"> – </w:t>
      </w:r>
      <w:r w:rsidR="00303863" w:rsidRPr="004F6A40">
        <w:rPr>
          <w:rFonts w:ascii="Candara" w:hAnsi="Candara" w:cs="CourierNew"/>
          <w:b/>
          <w:i/>
          <w:sz w:val="24"/>
          <w:szCs w:val="24"/>
        </w:rPr>
        <w:t>Aplicação com Recursos Próprios em Saúde</w:t>
      </w:r>
      <w:proofErr w:type="gramStart"/>
      <w:r w:rsidR="006D1F7D" w:rsidRPr="004F6A40">
        <w:rPr>
          <w:rFonts w:ascii="Candara" w:hAnsi="Candara" w:cs="CourierNew"/>
          <w:i/>
          <w:sz w:val="24"/>
          <w:szCs w:val="24"/>
        </w:rPr>
        <w:t>.........................</w:t>
      </w:r>
      <w:r w:rsidR="00FA6838" w:rsidRPr="004F6A40">
        <w:rPr>
          <w:rFonts w:ascii="Candara" w:hAnsi="Candara" w:cs="CourierNew"/>
          <w:i/>
          <w:sz w:val="24"/>
          <w:szCs w:val="24"/>
        </w:rPr>
        <w:t>.........................................</w:t>
      </w:r>
      <w:r w:rsidR="00844D0D">
        <w:rPr>
          <w:rFonts w:ascii="Candara" w:hAnsi="Candara" w:cs="CourierNew"/>
          <w:i/>
          <w:sz w:val="24"/>
          <w:szCs w:val="24"/>
        </w:rPr>
        <w:t>.</w:t>
      </w:r>
      <w:r w:rsidR="009105DB" w:rsidRPr="004F6A40">
        <w:rPr>
          <w:rFonts w:ascii="Candara" w:hAnsi="Candara" w:cs="CourierNew"/>
          <w:i/>
          <w:sz w:val="24"/>
          <w:szCs w:val="24"/>
        </w:rPr>
        <w:t>.</w:t>
      </w:r>
      <w:proofErr w:type="gramEnd"/>
      <w:r w:rsidR="009105DB" w:rsidRPr="004F6A40">
        <w:rPr>
          <w:rFonts w:ascii="Candara" w:hAnsi="Candara" w:cs="CourierNew"/>
          <w:i/>
          <w:sz w:val="24"/>
          <w:szCs w:val="24"/>
        </w:rPr>
        <w:t xml:space="preserve"> </w:t>
      </w:r>
      <w:r w:rsidR="001349E3">
        <w:rPr>
          <w:rFonts w:ascii="Candara" w:hAnsi="Candara" w:cs="CourierNew"/>
          <w:i/>
          <w:sz w:val="24"/>
          <w:szCs w:val="24"/>
        </w:rPr>
        <w:t>24</w:t>
      </w:r>
    </w:p>
    <w:p w:rsidR="009105DB"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D</w:t>
      </w:r>
      <w:r w:rsidR="009105DB" w:rsidRPr="004F6A40">
        <w:rPr>
          <w:rFonts w:ascii="Candara" w:hAnsi="Candara" w:cs="CourierNew"/>
          <w:b/>
          <w:i/>
          <w:sz w:val="24"/>
          <w:szCs w:val="24"/>
        </w:rPr>
        <w:t xml:space="preserve"> – A</w:t>
      </w:r>
      <w:r w:rsidR="00303863" w:rsidRPr="004F6A40">
        <w:rPr>
          <w:rFonts w:ascii="Candara" w:hAnsi="Candara" w:cs="CourierNew"/>
          <w:b/>
          <w:i/>
          <w:sz w:val="24"/>
          <w:szCs w:val="24"/>
        </w:rPr>
        <w:t xml:space="preserve">plicação no </w:t>
      </w:r>
      <w:proofErr w:type="gramStart"/>
      <w:r w:rsidR="00303863" w:rsidRPr="004F6A40">
        <w:rPr>
          <w:rFonts w:ascii="Candara" w:hAnsi="Candara" w:cs="CourierNew"/>
          <w:b/>
          <w:i/>
          <w:sz w:val="24"/>
          <w:szCs w:val="24"/>
        </w:rPr>
        <w:t>Ensino</w:t>
      </w:r>
      <w:r w:rsidR="00303863" w:rsidRPr="004F6A40">
        <w:rPr>
          <w:rFonts w:ascii="Candara" w:hAnsi="Candara" w:cs="CourierNew"/>
          <w:i/>
          <w:sz w:val="24"/>
          <w:szCs w:val="24"/>
        </w:rPr>
        <w:t xml:space="preserve"> </w:t>
      </w:r>
      <w:r w:rsidR="009105DB" w:rsidRPr="004F6A40">
        <w:rPr>
          <w:rFonts w:ascii="Candara" w:hAnsi="Candara" w:cs="CourierNew"/>
          <w:i/>
          <w:sz w:val="24"/>
          <w:szCs w:val="24"/>
        </w:rPr>
        <w:t>...</w:t>
      </w:r>
      <w:proofErr w:type="gramEnd"/>
      <w:r w:rsidR="009105DB" w:rsidRPr="004F6A40">
        <w:rPr>
          <w:rFonts w:ascii="Candara" w:hAnsi="Candara" w:cs="CourierNew"/>
          <w:i/>
          <w:sz w:val="24"/>
          <w:szCs w:val="24"/>
        </w:rPr>
        <w:t>..</w:t>
      </w:r>
      <w:r w:rsidR="00303863" w:rsidRPr="004F6A40">
        <w:rPr>
          <w:rFonts w:ascii="Candara" w:hAnsi="Candara" w:cs="CourierNew"/>
          <w:i/>
          <w:sz w:val="24"/>
          <w:szCs w:val="24"/>
        </w:rPr>
        <w:t>.................</w:t>
      </w:r>
      <w:r w:rsidR="009105DB" w:rsidRPr="004F6A40">
        <w:rPr>
          <w:rFonts w:ascii="Candara" w:hAnsi="Candara" w:cs="CourierNew"/>
          <w:i/>
          <w:sz w:val="24"/>
          <w:szCs w:val="24"/>
        </w:rPr>
        <w:t>............</w:t>
      </w:r>
      <w:r w:rsidR="006D1F7D" w:rsidRPr="004F6A40">
        <w:rPr>
          <w:rFonts w:ascii="Candara" w:hAnsi="Candara" w:cs="CourierNew"/>
          <w:i/>
          <w:sz w:val="24"/>
          <w:szCs w:val="24"/>
        </w:rPr>
        <w:t>.................................</w:t>
      </w:r>
      <w:r w:rsidR="00FA6838" w:rsidRPr="004F6A40">
        <w:rPr>
          <w:rFonts w:ascii="Candara" w:hAnsi="Candara" w:cs="CourierNew"/>
          <w:i/>
          <w:sz w:val="24"/>
          <w:szCs w:val="24"/>
        </w:rPr>
        <w:t>......................................</w:t>
      </w:r>
      <w:r w:rsidR="00844D0D">
        <w:rPr>
          <w:rFonts w:ascii="Candara" w:hAnsi="Candara" w:cs="CourierNew"/>
          <w:i/>
          <w:sz w:val="24"/>
          <w:szCs w:val="24"/>
        </w:rPr>
        <w:t>.</w:t>
      </w:r>
      <w:r w:rsidR="0028520D" w:rsidRPr="004F6A40">
        <w:rPr>
          <w:rFonts w:ascii="Candara" w:hAnsi="Candara" w:cs="CourierNew"/>
          <w:i/>
          <w:sz w:val="24"/>
          <w:szCs w:val="24"/>
        </w:rPr>
        <w:t xml:space="preserve"> </w:t>
      </w:r>
      <w:r w:rsidR="001349E3">
        <w:rPr>
          <w:rFonts w:ascii="Candara" w:hAnsi="Candara" w:cs="CourierNew"/>
          <w:i/>
          <w:sz w:val="24"/>
          <w:szCs w:val="24"/>
        </w:rPr>
        <w:t>25</w:t>
      </w:r>
    </w:p>
    <w:p w:rsidR="009105DB" w:rsidRPr="004F6A40" w:rsidRDefault="00DF45B6"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proofErr w:type="gramStart"/>
      <w:r w:rsidR="004D76C3" w:rsidRPr="004F6A40">
        <w:rPr>
          <w:rFonts w:ascii="Candara" w:hAnsi="Candara" w:cs="CourierNew"/>
          <w:i/>
          <w:sz w:val="24"/>
          <w:szCs w:val="24"/>
        </w:rPr>
        <w:t>D</w:t>
      </w:r>
      <w:r w:rsidR="009105DB" w:rsidRPr="004F6A40">
        <w:rPr>
          <w:rFonts w:ascii="Candara" w:hAnsi="Candara" w:cs="CourierNew"/>
          <w:i/>
          <w:sz w:val="24"/>
          <w:szCs w:val="24"/>
        </w:rPr>
        <w:t>.</w:t>
      </w:r>
      <w:proofErr w:type="gramEnd"/>
      <w:r w:rsidR="009105DB" w:rsidRPr="004F6A40">
        <w:rPr>
          <w:rFonts w:ascii="Candara" w:hAnsi="Candara" w:cs="CourierNew"/>
          <w:i/>
          <w:sz w:val="24"/>
          <w:szCs w:val="24"/>
        </w:rPr>
        <w:t xml:space="preserve">1 – </w:t>
      </w:r>
      <w:r w:rsidR="009C587E" w:rsidRPr="004F6A40">
        <w:rPr>
          <w:rFonts w:ascii="Candara" w:hAnsi="Candara" w:cs="CourierNew"/>
          <w:i/>
          <w:sz w:val="24"/>
          <w:szCs w:val="24"/>
        </w:rPr>
        <w:t>Educação</w:t>
      </w:r>
      <w:r w:rsidR="009105DB" w:rsidRPr="004F6A40">
        <w:rPr>
          <w:rFonts w:ascii="Candara" w:hAnsi="Candara" w:cs="CourierNew"/>
          <w:i/>
          <w:sz w:val="24"/>
          <w:szCs w:val="24"/>
        </w:rPr>
        <w:t xml:space="preserve"> ........................</w:t>
      </w:r>
      <w:r w:rsidR="006D1F7D" w:rsidRPr="004F6A40">
        <w:rPr>
          <w:rFonts w:ascii="Candara" w:hAnsi="Candara" w:cs="CourierNew"/>
          <w:i/>
          <w:sz w:val="24"/>
          <w:szCs w:val="24"/>
        </w:rPr>
        <w:t>...............</w:t>
      </w:r>
      <w:r w:rsidR="00FA6838" w:rsidRPr="004F6A40">
        <w:rPr>
          <w:rFonts w:ascii="Candara" w:hAnsi="Candara" w:cs="CourierNew"/>
          <w:i/>
          <w:sz w:val="24"/>
          <w:szCs w:val="24"/>
        </w:rPr>
        <w:t>.......................................</w:t>
      </w:r>
      <w:r w:rsidR="009C587E" w:rsidRPr="004F6A40">
        <w:rPr>
          <w:rFonts w:ascii="Candara" w:hAnsi="Candara" w:cs="CourierNew"/>
          <w:i/>
          <w:sz w:val="24"/>
          <w:szCs w:val="24"/>
        </w:rPr>
        <w:t>..........</w:t>
      </w:r>
      <w:r w:rsidR="004F58F5" w:rsidRPr="004F6A40">
        <w:rPr>
          <w:rFonts w:ascii="Candara" w:hAnsi="Candara" w:cs="CourierNew"/>
          <w:i/>
          <w:sz w:val="24"/>
          <w:szCs w:val="24"/>
        </w:rPr>
        <w:t>........................</w:t>
      </w:r>
      <w:r w:rsidR="00DE763D">
        <w:rPr>
          <w:rFonts w:ascii="Candara" w:hAnsi="Candara" w:cs="CourierNew"/>
          <w:i/>
          <w:sz w:val="24"/>
          <w:szCs w:val="24"/>
        </w:rPr>
        <w:t>.</w:t>
      </w:r>
      <w:r w:rsidR="004F58F5" w:rsidRPr="004F6A40">
        <w:rPr>
          <w:rFonts w:ascii="Candara" w:hAnsi="Candara" w:cs="CourierNew"/>
          <w:i/>
          <w:sz w:val="24"/>
          <w:szCs w:val="24"/>
        </w:rPr>
        <w:t>....</w:t>
      </w:r>
      <w:r w:rsidR="00844D0D">
        <w:rPr>
          <w:rFonts w:ascii="Candara" w:hAnsi="Candara" w:cs="CourierNew"/>
          <w:i/>
          <w:sz w:val="24"/>
          <w:szCs w:val="24"/>
        </w:rPr>
        <w:t>.</w:t>
      </w:r>
      <w:r w:rsidR="001349E3">
        <w:rPr>
          <w:rFonts w:ascii="Candara" w:hAnsi="Candara" w:cs="CourierNew"/>
          <w:i/>
          <w:sz w:val="24"/>
          <w:szCs w:val="24"/>
        </w:rPr>
        <w:t>25</w:t>
      </w:r>
    </w:p>
    <w:p w:rsidR="009105DB" w:rsidRDefault="00DF45B6"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proofErr w:type="gramStart"/>
      <w:r w:rsidR="004D76C3" w:rsidRPr="004F6A40">
        <w:rPr>
          <w:rFonts w:ascii="Candara" w:hAnsi="Candara" w:cs="CourierNew"/>
          <w:i/>
          <w:sz w:val="24"/>
          <w:szCs w:val="24"/>
        </w:rPr>
        <w:t>D</w:t>
      </w:r>
      <w:r w:rsidR="009105DB" w:rsidRPr="004F6A40">
        <w:rPr>
          <w:rFonts w:ascii="Candara" w:hAnsi="Candara" w:cs="CourierNew"/>
          <w:i/>
          <w:sz w:val="24"/>
          <w:szCs w:val="24"/>
        </w:rPr>
        <w:t>.</w:t>
      </w:r>
      <w:proofErr w:type="gramEnd"/>
      <w:r w:rsidR="00531476" w:rsidRPr="004F6A40">
        <w:rPr>
          <w:rFonts w:ascii="Candara" w:hAnsi="Candara" w:cs="CourierNew"/>
          <w:i/>
          <w:sz w:val="24"/>
          <w:szCs w:val="24"/>
        </w:rPr>
        <w:t>2</w:t>
      </w:r>
      <w:r w:rsidR="009105DB" w:rsidRPr="004F6A40">
        <w:rPr>
          <w:rFonts w:ascii="Candara" w:hAnsi="Candara" w:cs="CourierNew"/>
          <w:i/>
          <w:sz w:val="24"/>
          <w:szCs w:val="24"/>
        </w:rPr>
        <w:t xml:space="preserve"> – </w:t>
      </w:r>
      <w:proofErr w:type="spellStart"/>
      <w:r w:rsidR="009C587E" w:rsidRPr="004F6A40">
        <w:rPr>
          <w:rFonts w:ascii="Candara" w:hAnsi="Candara" w:cs="CourierNew"/>
          <w:i/>
          <w:sz w:val="24"/>
          <w:szCs w:val="24"/>
        </w:rPr>
        <w:t>Fundeb</w:t>
      </w:r>
      <w:proofErr w:type="spellEnd"/>
      <w:r w:rsidR="009105DB" w:rsidRPr="004F6A40">
        <w:rPr>
          <w:rFonts w:ascii="Candara" w:hAnsi="Candara" w:cs="CourierNew"/>
          <w:i/>
          <w:sz w:val="24"/>
          <w:szCs w:val="24"/>
        </w:rPr>
        <w:t xml:space="preserve"> ........</w:t>
      </w:r>
      <w:r w:rsidR="00FA6838" w:rsidRPr="004F6A40">
        <w:rPr>
          <w:rFonts w:ascii="Candara" w:hAnsi="Candara" w:cs="CourierNew"/>
          <w:i/>
          <w:sz w:val="24"/>
          <w:szCs w:val="24"/>
        </w:rPr>
        <w:t>........................................</w:t>
      </w:r>
      <w:r w:rsidR="009C587E" w:rsidRPr="004F6A40">
        <w:rPr>
          <w:rFonts w:ascii="Candara" w:hAnsi="Candara" w:cs="CourierNew"/>
          <w:i/>
          <w:sz w:val="24"/>
          <w:szCs w:val="24"/>
        </w:rPr>
        <w:t>..........................................</w:t>
      </w:r>
      <w:r w:rsidR="001E03CA" w:rsidRPr="004F6A40">
        <w:rPr>
          <w:rFonts w:ascii="Candara" w:hAnsi="Candara" w:cs="CourierNew"/>
          <w:i/>
          <w:sz w:val="24"/>
          <w:szCs w:val="24"/>
        </w:rPr>
        <w:t>........................</w:t>
      </w:r>
      <w:r w:rsidR="004F58F5" w:rsidRPr="004F6A40">
        <w:rPr>
          <w:rFonts w:ascii="Candara" w:hAnsi="Candara" w:cs="CourierNew"/>
          <w:i/>
          <w:sz w:val="24"/>
          <w:szCs w:val="24"/>
        </w:rPr>
        <w:t>.....</w:t>
      </w:r>
      <w:r w:rsidR="00844D0D">
        <w:rPr>
          <w:rFonts w:ascii="Candara" w:hAnsi="Candara" w:cs="CourierNew"/>
          <w:i/>
          <w:sz w:val="24"/>
          <w:szCs w:val="24"/>
        </w:rPr>
        <w:t>..</w:t>
      </w:r>
      <w:r w:rsidR="001349E3">
        <w:rPr>
          <w:rFonts w:ascii="Candara" w:hAnsi="Candara" w:cs="CourierNew"/>
          <w:i/>
          <w:sz w:val="24"/>
          <w:szCs w:val="24"/>
        </w:rPr>
        <w:t>26</w:t>
      </w:r>
    </w:p>
    <w:p w:rsidR="000755CE" w:rsidRDefault="000755CE" w:rsidP="000755CE">
      <w:pPr>
        <w:spacing w:after="0" w:line="360" w:lineRule="auto"/>
        <w:rPr>
          <w:rFonts w:ascii="Candara" w:hAnsi="Candara"/>
          <w:i/>
          <w:sz w:val="24"/>
          <w:szCs w:val="24"/>
        </w:rPr>
      </w:pPr>
      <w:r>
        <w:rPr>
          <w:rFonts w:ascii="Candara" w:hAnsi="Candara"/>
          <w:sz w:val="24"/>
          <w:szCs w:val="24"/>
        </w:rPr>
        <w:t xml:space="preserve">    </w:t>
      </w:r>
      <w:proofErr w:type="gramStart"/>
      <w:r w:rsidRPr="000755CE">
        <w:rPr>
          <w:rFonts w:ascii="Candara" w:hAnsi="Candara"/>
          <w:i/>
          <w:sz w:val="24"/>
          <w:szCs w:val="24"/>
        </w:rPr>
        <w:t>D.</w:t>
      </w:r>
      <w:proofErr w:type="gramEnd"/>
      <w:r w:rsidRPr="000755CE">
        <w:rPr>
          <w:rFonts w:ascii="Candara" w:hAnsi="Candara"/>
          <w:i/>
          <w:sz w:val="24"/>
          <w:szCs w:val="24"/>
        </w:rPr>
        <w:t>2.1 - Análise financeira dos recursos do Fundeb</w:t>
      </w:r>
      <w:r w:rsidR="00EF4BA7">
        <w:rPr>
          <w:rFonts w:ascii="Candara" w:hAnsi="Candara"/>
          <w:i/>
          <w:sz w:val="24"/>
          <w:szCs w:val="24"/>
        </w:rPr>
        <w:t>......................................................</w:t>
      </w:r>
      <w:r w:rsidR="00844D0D">
        <w:rPr>
          <w:rFonts w:ascii="Candara" w:hAnsi="Candara"/>
          <w:i/>
          <w:sz w:val="24"/>
          <w:szCs w:val="24"/>
        </w:rPr>
        <w:t>..........</w:t>
      </w:r>
      <w:r w:rsidR="00EF4BA7">
        <w:rPr>
          <w:rFonts w:ascii="Candara" w:hAnsi="Candara"/>
          <w:i/>
          <w:sz w:val="24"/>
          <w:szCs w:val="24"/>
        </w:rPr>
        <w:t>.</w:t>
      </w:r>
      <w:r w:rsidR="001349E3">
        <w:rPr>
          <w:rFonts w:ascii="Candara" w:hAnsi="Candara"/>
          <w:i/>
          <w:sz w:val="24"/>
          <w:szCs w:val="24"/>
        </w:rPr>
        <w:t>28</w:t>
      </w:r>
    </w:p>
    <w:p w:rsidR="00DE763D" w:rsidRPr="000755CE" w:rsidRDefault="00DE763D" w:rsidP="000755CE">
      <w:pPr>
        <w:spacing w:after="0" w:line="360" w:lineRule="auto"/>
        <w:rPr>
          <w:rFonts w:ascii="Candara" w:hAnsi="Candara"/>
          <w:i/>
          <w:sz w:val="24"/>
          <w:szCs w:val="24"/>
        </w:rPr>
      </w:pPr>
      <w:r>
        <w:rPr>
          <w:rFonts w:ascii="Candara" w:hAnsi="Candara"/>
          <w:i/>
          <w:sz w:val="24"/>
          <w:szCs w:val="24"/>
        </w:rPr>
        <w:t xml:space="preserve">    </w:t>
      </w:r>
      <w:proofErr w:type="gramStart"/>
      <w:r>
        <w:rPr>
          <w:rFonts w:ascii="Candara" w:hAnsi="Candara"/>
          <w:i/>
          <w:sz w:val="24"/>
          <w:szCs w:val="24"/>
        </w:rPr>
        <w:t>D.</w:t>
      </w:r>
      <w:proofErr w:type="gramEnd"/>
      <w:r>
        <w:rPr>
          <w:rFonts w:ascii="Candara" w:hAnsi="Candara"/>
          <w:i/>
          <w:sz w:val="24"/>
          <w:szCs w:val="24"/>
        </w:rPr>
        <w:t>2.2 – Análise orçamentária dos recursos do Fundeb..........................................................28</w:t>
      </w:r>
    </w:p>
    <w:p w:rsidR="00880ED4" w:rsidRDefault="00880ED4" w:rsidP="000755CE">
      <w:pPr>
        <w:autoSpaceDE w:val="0"/>
        <w:autoSpaceDN w:val="0"/>
        <w:adjustRightInd w:val="0"/>
        <w:spacing w:after="0" w:line="360" w:lineRule="auto"/>
        <w:rPr>
          <w:rFonts w:ascii="Candara" w:hAnsi="Candara" w:cs="CourierNew"/>
          <w:i/>
          <w:sz w:val="24"/>
          <w:szCs w:val="24"/>
        </w:rPr>
      </w:pPr>
      <w:r>
        <w:rPr>
          <w:rFonts w:ascii="Candara" w:hAnsi="Candara" w:cs="CourierNew"/>
          <w:i/>
          <w:sz w:val="24"/>
          <w:szCs w:val="24"/>
        </w:rPr>
        <w:t xml:space="preserve">   </w:t>
      </w:r>
      <w:proofErr w:type="gramStart"/>
      <w:r>
        <w:rPr>
          <w:rFonts w:ascii="Candara" w:hAnsi="Candara" w:cs="CourierNew"/>
          <w:i/>
          <w:sz w:val="24"/>
          <w:szCs w:val="24"/>
        </w:rPr>
        <w:t>D.</w:t>
      </w:r>
      <w:proofErr w:type="gramEnd"/>
      <w:r w:rsidR="001349E3">
        <w:rPr>
          <w:rFonts w:ascii="Candara" w:hAnsi="Candara" w:cs="CourierNew"/>
          <w:i/>
          <w:sz w:val="24"/>
          <w:szCs w:val="24"/>
        </w:rPr>
        <w:t>3</w:t>
      </w:r>
      <w:r>
        <w:rPr>
          <w:rFonts w:ascii="Candara" w:hAnsi="Candara" w:cs="CourierNew"/>
          <w:i/>
          <w:sz w:val="24"/>
          <w:szCs w:val="24"/>
        </w:rPr>
        <w:t xml:space="preserve"> </w:t>
      </w:r>
      <w:r w:rsidR="00B14E38">
        <w:rPr>
          <w:rFonts w:ascii="Candara" w:hAnsi="Candara" w:cs="CourierNew"/>
          <w:i/>
          <w:sz w:val="24"/>
          <w:szCs w:val="24"/>
        </w:rPr>
        <w:t>–</w:t>
      </w:r>
      <w:r>
        <w:rPr>
          <w:rFonts w:ascii="Candara" w:hAnsi="Candara" w:cs="CourierNew"/>
          <w:i/>
          <w:sz w:val="24"/>
          <w:szCs w:val="24"/>
        </w:rPr>
        <w:t xml:space="preserve"> SIOPE</w:t>
      </w:r>
      <w:r w:rsidR="00B14E38">
        <w:rPr>
          <w:rFonts w:ascii="Candara" w:hAnsi="Candara" w:cs="CourierNew"/>
          <w:i/>
          <w:sz w:val="24"/>
          <w:szCs w:val="24"/>
        </w:rPr>
        <w:t>.................................................................................</w:t>
      </w:r>
      <w:r w:rsidR="00844D0D">
        <w:rPr>
          <w:rFonts w:ascii="Candara" w:hAnsi="Candara" w:cs="CourierNew"/>
          <w:i/>
          <w:sz w:val="24"/>
          <w:szCs w:val="24"/>
        </w:rPr>
        <w:t>...........................................</w:t>
      </w:r>
      <w:r w:rsidR="00B14E38">
        <w:rPr>
          <w:rFonts w:ascii="Candara" w:hAnsi="Candara" w:cs="CourierNew"/>
          <w:i/>
          <w:sz w:val="24"/>
          <w:szCs w:val="24"/>
        </w:rPr>
        <w:t>.</w:t>
      </w:r>
      <w:r w:rsidR="001349E3">
        <w:rPr>
          <w:rFonts w:ascii="Candara" w:hAnsi="Candara" w:cs="CourierNew"/>
          <w:i/>
          <w:sz w:val="24"/>
          <w:szCs w:val="24"/>
        </w:rPr>
        <w:t>29</w:t>
      </w:r>
    </w:p>
    <w:p w:rsidR="00080D8A" w:rsidRPr="004F6A40" w:rsidRDefault="00080D8A" w:rsidP="000755CE">
      <w:pPr>
        <w:autoSpaceDE w:val="0"/>
        <w:autoSpaceDN w:val="0"/>
        <w:adjustRightInd w:val="0"/>
        <w:spacing w:after="0" w:line="360" w:lineRule="auto"/>
        <w:rPr>
          <w:rFonts w:ascii="Candara" w:hAnsi="Candara" w:cs="CourierNew"/>
          <w:i/>
          <w:sz w:val="24"/>
          <w:szCs w:val="24"/>
        </w:rPr>
      </w:pPr>
      <w:r>
        <w:rPr>
          <w:rFonts w:ascii="Candara" w:hAnsi="Candara" w:cs="CourierNew"/>
          <w:i/>
          <w:sz w:val="24"/>
          <w:szCs w:val="24"/>
        </w:rPr>
        <w:t xml:space="preserve">  </w:t>
      </w:r>
      <w:proofErr w:type="gramStart"/>
      <w:r>
        <w:rPr>
          <w:rFonts w:ascii="Candara" w:hAnsi="Candara" w:cs="CourierNew"/>
          <w:i/>
          <w:sz w:val="24"/>
          <w:szCs w:val="24"/>
        </w:rPr>
        <w:t>D.</w:t>
      </w:r>
      <w:proofErr w:type="gramEnd"/>
      <w:r>
        <w:rPr>
          <w:rFonts w:ascii="Candara" w:hAnsi="Candara" w:cs="CourierNew"/>
          <w:i/>
          <w:sz w:val="24"/>
          <w:szCs w:val="24"/>
        </w:rPr>
        <w:t>4 – Aporte Financeiro para Cobertura de Déficit Atuarial...................................................29</w:t>
      </w:r>
    </w:p>
    <w:p w:rsidR="00EF4BA7"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E</w:t>
      </w:r>
      <w:r w:rsidR="009105DB" w:rsidRPr="004F6A40">
        <w:rPr>
          <w:rFonts w:ascii="Candara" w:hAnsi="Candara" w:cs="CourierNew"/>
          <w:b/>
          <w:i/>
          <w:sz w:val="24"/>
          <w:szCs w:val="24"/>
        </w:rPr>
        <w:t xml:space="preserve"> – </w:t>
      </w:r>
      <w:r w:rsidR="009C587E" w:rsidRPr="004F6A40">
        <w:rPr>
          <w:rFonts w:ascii="Candara" w:hAnsi="Candara" w:cs="CourierNew"/>
          <w:b/>
          <w:i/>
          <w:sz w:val="24"/>
          <w:szCs w:val="24"/>
        </w:rPr>
        <w:t xml:space="preserve">Restos a </w:t>
      </w:r>
      <w:proofErr w:type="gramStart"/>
      <w:r w:rsidR="009C587E" w:rsidRPr="004F6A40">
        <w:rPr>
          <w:rFonts w:ascii="Candara" w:hAnsi="Candara" w:cs="CourierNew"/>
          <w:b/>
          <w:i/>
          <w:sz w:val="24"/>
          <w:szCs w:val="24"/>
        </w:rPr>
        <w:t>pagar</w:t>
      </w:r>
      <w:r w:rsidR="009105DB" w:rsidRPr="004F6A40">
        <w:rPr>
          <w:rFonts w:ascii="Candara" w:hAnsi="Candara" w:cs="CourierNew"/>
          <w:i/>
          <w:sz w:val="24"/>
          <w:szCs w:val="24"/>
        </w:rPr>
        <w:t xml:space="preserve"> ...</w:t>
      </w:r>
      <w:proofErr w:type="gramEnd"/>
      <w:r w:rsidR="009105DB" w:rsidRPr="004F6A40">
        <w:rPr>
          <w:rFonts w:ascii="Candara" w:hAnsi="Candara" w:cs="CourierNew"/>
          <w:i/>
          <w:sz w:val="24"/>
          <w:szCs w:val="24"/>
        </w:rPr>
        <w:t>.............................................</w:t>
      </w:r>
      <w:r w:rsidR="006D1F7D" w:rsidRPr="004F6A40">
        <w:rPr>
          <w:rFonts w:ascii="Candara" w:hAnsi="Candara" w:cs="CourierNew"/>
          <w:i/>
          <w:sz w:val="24"/>
          <w:szCs w:val="24"/>
        </w:rPr>
        <w:t>.......................</w:t>
      </w:r>
      <w:r w:rsidR="00FA6838" w:rsidRPr="004F6A40">
        <w:rPr>
          <w:rFonts w:ascii="Candara" w:hAnsi="Candara" w:cs="CourierNew"/>
          <w:i/>
          <w:sz w:val="24"/>
          <w:szCs w:val="24"/>
        </w:rPr>
        <w:t>.................................</w:t>
      </w:r>
      <w:r w:rsidR="00534D12">
        <w:rPr>
          <w:rFonts w:ascii="Candara" w:hAnsi="Candara" w:cs="CourierNew"/>
          <w:i/>
          <w:sz w:val="24"/>
          <w:szCs w:val="24"/>
        </w:rPr>
        <w:t>.</w:t>
      </w:r>
      <w:r w:rsidR="00FA6838" w:rsidRPr="004F6A40">
        <w:rPr>
          <w:rFonts w:ascii="Candara" w:hAnsi="Candara" w:cs="CourierNew"/>
          <w:i/>
          <w:sz w:val="24"/>
          <w:szCs w:val="24"/>
        </w:rPr>
        <w:t>......</w:t>
      </w:r>
      <w:r w:rsidR="009C587E" w:rsidRPr="004F6A40">
        <w:rPr>
          <w:rFonts w:ascii="Candara" w:hAnsi="Candara" w:cs="CourierNew"/>
          <w:i/>
          <w:sz w:val="24"/>
          <w:szCs w:val="24"/>
        </w:rPr>
        <w:t>....</w:t>
      </w:r>
      <w:r w:rsidR="00FA6838" w:rsidRPr="004F6A40">
        <w:rPr>
          <w:rFonts w:ascii="Candara" w:hAnsi="Candara" w:cs="CourierNew"/>
          <w:i/>
          <w:sz w:val="24"/>
          <w:szCs w:val="24"/>
        </w:rPr>
        <w:t>.</w:t>
      </w:r>
      <w:r w:rsidR="00080D8A">
        <w:rPr>
          <w:rFonts w:ascii="Candara" w:hAnsi="Candara" w:cs="CourierNew"/>
          <w:i/>
          <w:sz w:val="24"/>
          <w:szCs w:val="24"/>
        </w:rPr>
        <w:t>31</w:t>
      </w:r>
    </w:p>
    <w:p w:rsidR="001E03CA"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F</w:t>
      </w:r>
      <w:r w:rsidR="007C2669" w:rsidRPr="004F6A40">
        <w:rPr>
          <w:rFonts w:ascii="Candara" w:hAnsi="Candara" w:cs="CourierNew"/>
          <w:b/>
          <w:i/>
          <w:sz w:val="24"/>
          <w:szCs w:val="24"/>
        </w:rPr>
        <w:t xml:space="preserve"> - Adiantamentos</w:t>
      </w:r>
      <w:proofErr w:type="gramStart"/>
      <w:r w:rsidR="009105DB" w:rsidRPr="004F6A40">
        <w:rPr>
          <w:rFonts w:ascii="Candara" w:hAnsi="Candara" w:cs="CourierNew"/>
          <w:i/>
          <w:sz w:val="24"/>
          <w:szCs w:val="24"/>
        </w:rPr>
        <w:t>...............................</w:t>
      </w:r>
      <w:r w:rsidR="00FA6838" w:rsidRPr="004F6A40">
        <w:rPr>
          <w:rFonts w:ascii="Candara" w:hAnsi="Candara" w:cs="CourierNew"/>
          <w:i/>
          <w:sz w:val="24"/>
          <w:szCs w:val="24"/>
        </w:rPr>
        <w:t>.........................................</w:t>
      </w:r>
      <w:r w:rsidR="009105DB" w:rsidRPr="004F6A40">
        <w:rPr>
          <w:rFonts w:ascii="Candara" w:hAnsi="Candara" w:cs="CourierNew"/>
          <w:i/>
          <w:sz w:val="24"/>
          <w:szCs w:val="24"/>
        </w:rPr>
        <w:t>.</w:t>
      </w:r>
      <w:r w:rsidR="006D1F7D" w:rsidRPr="004F6A40">
        <w:rPr>
          <w:rFonts w:ascii="Candara" w:hAnsi="Candara" w:cs="CourierNew"/>
          <w:i/>
          <w:sz w:val="24"/>
          <w:szCs w:val="24"/>
        </w:rPr>
        <w:t>........................................</w:t>
      </w:r>
      <w:r w:rsidR="00080D8A">
        <w:rPr>
          <w:rFonts w:ascii="Candara" w:hAnsi="Candara" w:cs="CourierNew"/>
          <w:i/>
          <w:sz w:val="24"/>
          <w:szCs w:val="24"/>
        </w:rPr>
        <w:t>..</w:t>
      </w:r>
      <w:proofErr w:type="gramEnd"/>
      <w:r w:rsidR="007C2669" w:rsidRPr="004F6A40">
        <w:rPr>
          <w:rFonts w:ascii="Candara" w:hAnsi="Candara" w:cs="CourierNew"/>
          <w:i/>
          <w:sz w:val="24"/>
          <w:szCs w:val="24"/>
        </w:rPr>
        <w:t xml:space="preserve"> </w:t>
      </w:r>
      <w:r w:rsidR="00080D8A">
        <w:rPr>
          <w:rFonts w:ascii="Candara" w:hAnsi="Candara" w:cs="CourierNew"/>
          <w:i/>
          <w:sz w:val="24"/>
          <w:szCs w:val="24"/>
        </w:rPr>
        <w:t>32</w:t>
      </w:r>
    </w:p>
    <w:p w:rsidR="001E03CA" w:rsidRDefault="001E03CA"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lastRenderedPageBreak/>
        <w:t xml:space="preserve">     </w:t>
      </w:r>
      <w:r w:rsidR="004D76C3" w:rsidRPr="004F6A40">
        <w:rPr>
          <w:rFonts w:ascii="Candara" w:hAnsi="Candara" w:cs="CourierNew"/>
          <w:i/>
          <w:sz w:val="24"/>
          <w:szCs w:val="24"/>
        </w:rPr>
        <w:t>F</w:t>
      </w:r>
      <w:r w:rsidRPr="004F6A40">
        <w:rPr>
          <w:rFonts w:ascii="Candara" w:hAnsi="Candara" w:cs="CourierNew"/>
          <w:i/>
          <w:sz w:val="24"/>
          <w:szCs w:val="24"/>
        </w:rPr>
        <w:t>.1 – Aspecto geral</w:t>
      </w:r>
      <w:proofErr w:type="gramStart"/>
      <w:r w:rsidRPr="004F6A40">
        <w:rPr>
          <w:rFonts w:ascii="Candara" w:hAnsi="Candara" w:cs="CourierNew"/>
          <w:i/>
          <w:sz w:val="24"/>
          <w:szCs w:val="24"/>
        </w:rPr>
        <w:t>...............................................................................................................</w:t>
      </w:r>
      <w:r w:rsidR="00E13551">
        <w:rPr>
          <w:rFonts w:ascii="Candara" w:hAnsi="Candara" w:cs="CourierNew"/>
          <w:i/>
          <w:sz w:val="24"/>
          <w:szCs w:val="24"/>
        </w:rPr>
        <w:t>.</w:t>
      </w:r>
      <w:proofErr w:type="gramEnd"/>
      <w:r w:rsidR="00080D8A">
        <w:rPr>
          <w:rFonts w:ascii="Candara" w:hAnsi="Candara" w:cs="CourierNew"/>
          <w:i/>
          <w:sz w:val="24"/>
          <w:szCs w:val="24"/>
        </w:rPr>
        <w:t>32</w:t>
      </w:r>
    </w:p>
    <w:p w:rsidR="001E03CA" w:rsidRPr="004F6A40" w:rsidRDefault="001E03CA"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F</w:t>
      </w:r>
      <w:r w:rsidRPr="004F6A40">
        <w:rPr>
          <w:rFonts w:ascii="Candara" w:hAnsi="Candara" w:cs="CourierNew"/>
          <w:i/>
          <w:sz w:val="24"/>
          <w:szCs w:val="24"/>
        </w:rPr>
        <w:t xml:space="preserve">.2 – Análise das Prestações de </w:t>
      </w:r>
      <w:proofErr w:type="gramStart"/>
      <w:r w:rsidRPr="004F6A40">
        <w:rPr>
          <w:rFonts w:ascii="Candara" w:hAnsi="Candara" w:cs="CourierNew"/>
          <w:i/>
          <w:sz w:val="24"/>
          <w:szCs w:val="24"/>
        </w:rPr>
        <w:t>contas ...</w:t>
      </w:r>
      <w:proofErr w:type="gramEnd"/>
      <w:r w:rsidRPr="004F6A40">
        <w:rPr>
          <w:rFonts w:ascii="Candara" w:hAnsi="Candara" w:cs="CourierNew"/>
          <w:i/>
          <w:sz w:val="24"/>
          <w:szCs w:val="24"/>
        </w:rPr>
        <w:t>...............................................</w:t>
      </w:r>
      <w:r w:rsidR="004E25E7" w:rsidRPr="004F6A40">
        <w:rPr>
          <w:rFonts w:ascii="Candara" w:hAnsi="Candara" w:cs="CourierNew"/>
          <w:i/>
          <w:sz w:val="24"/>
          <w:szCs w:val="24"/>
        </w:rPr>
        <w:t>.............................</w:t>
      </w:r>
      <w:r w:rsidR="00534D12">
        <w:rPr>
          <w:rFonts w:ascii="Candara" w:hAnsi="Candara" w:cs="CourierNew"/>
          <w:i/>
          <w:sz w:val="24"/>
          <w:szCs w:val="24"/>
        </w:rPr>
        <w:t>33</w:t>
      </w:r>
    </w:p>
    <w:p w:rsidR="009105DB"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G</w:t>
      </w:r>
      <w:r w:rsidR="009105DB" w:rsidRPr="004F6A40">
        <w:rPr>
          <w:rFonts w:ascii="Candara" w:hAnsi="Candara" w:cs="CourierNew"/>
          <w:b/>
          <w:i/>
          <w:sz w:val="24"/>
          <w:szCs w:val="24"/>
        </w:rPr>
        <w:t xml:space="preserve"> – </w:t>
      </w:r>
      <w:r w:rsidR="007C2669" w:rsidRPr="004F6A40">
        <w:rPr>
          <w:rFonts w:ascii="Candara" w:hAnsi="Candara" w:cs="CourierNew"/>
          <w:b/>
          <w:i/>
          <w:sz w:val="24"/>
          <w:szCs w:val="24"/>
        </w:rPr>
        <w:t xml:space="preserve">Controle de suprimentos e </w:t>
      </w:r>
      <w:proofErr w:type="gramStart"/>
      <w:r w:rsidR="007C2669" w:rsidRPr="004F6A40">
        <w:rPr>
          <w:rFonts w:ascii="Candara" w:hAnsi="Candara" w:cs="CourierNew"/>
          <w:b/>
          <w:i/>
          <w:sz w:val="24"/>
          <w:szCs w:val="24"/>
        </w:rPr>
        <w:t>transferências</w:t>
      </w:r>
      <w:r w:rsidR="007C2669" w:rsidRPr="004F6A40">
        <w:rPr>
          <w:rFonts w:ascii="Candara" w:hAnsi="Candara" w:cs="CourierNew"/>
          <w:i/>
          <w:sz w:val="24"/>
          <w:szCs w:val="24"/>
        </w:rPr>
        <w:t xml:space="preserve"> </w:t>
      </w:r>
      <w:r w:rsidR="009105DB" w:rsidRPr="004F6A40">
        <w:rPr>
          <w:rFonts w:ascii="Candara" w:hAnsi="Candara" w:cs="CourierNew"/>
          <w:i/>
          <w:sz w:val="24"/>
          <w:szCs w:val="24"/>
        </w:rPr>
        <w:t>...</w:t>
      </w:r>
      <w:proofErr w:type="gramEnd"/>
      <w:r w:rsidR="009105DB" w:rsidRPr="004F6A40">
        <w:rPr>
          <w:rFonts w:ascii="Candara" w:hAnsi="Candara" w:cs="CourierNew"/>
          <w:i/>
          <w:sz w:val="24"/>
          <w:szCs w:val="24"/>
        </w:rPr>
        <w:t>........</w:t>
      </w:r>
      <w:r w:rsidR="00FA6838" w:rsidRPr="004F6A40">
        <w:rPr>
          <w:rFonts w:ascii="Candara" w:hAnsi="Candara" w:cs="CourierNew"/>
          <w:i/>
          <w:sz w:val="24"/>
          <w:szCs w:val="24"/>
        </w:rPr>
        <w:t>......................................</w:t>
      </w:r>
      <w:r w:rsidR="006D1F7D" w:rsidRPr="004F6A40">
        <w:rPr>
          <w:rFonts w:ascii="Candara" w:hAnsi="Candara" w:cs="CourierNew"/>
          <w:i/>
          <w:sz w:val="24"/>
          <w:szCs w:val="24"/>
        </w:rPr>
        <w:t>.............</w:t>
      </w:r>
      <w:r w:rsidR="009105DB" w:rsidRPr="004F6A40">
        <w:rPr>
          <w:rFonts w:ascii="Candara" w:hAnsi="Candara" w:cs="CourierNew"/>
          <w:i/>
          <w:sz w:val="24"/>
          <w:szCs w:val="24"/>
        </w:rPr>
        <w:t>.......</w:t>
      </w:r>
      <w:r w:rsidR="003D4A5E">
        <w:rPr>
          <w:rFonts w:ascii="Candara" w:hAnsi="Candara" w:cs="CourierNew"/>
          <w:i/>
          <w:sz w:val="24"/>
          <w:szCs w:val="24"/>
        </w:rPr>
        <w:t>.</w:t>
      </w:r>
      <w:r w:rsidR="004E25E7" w:rsidRPr="004F6A40">
        <w:rPr>
          <w:rFonts w:ascii="Candara" w:hAnsi="Candara" w:cs="CourierNew"/>
          <w:i/>
          <w:sz w:val="24"/>
          <w:szCs w:val="24"/>
        </w:rPr>
        <w:t>.</w:t>
      </w:r>
      <w:r w:rsidR="00534D12">
        <w:rPr>
          <w:rFonts w:ascii="Candara" w:hAnsi="Candara" w:cs="CourierNew"/>
          <w:i/>
          <w:sz w:val="24"/>
          <w:szCs w:val="24"/>
        </w:rPr>
        <w:t>34</w:t>
      </w:r>
    </w:p>
    <w:p w:rsidR="009105DB" w:rsidRPr="004F6A40" w:rsidRDefault="00DF45B6"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G</w:t>
      </w:r>
      <w:r w:rsidR="009105DB" w:rsidRPr="004F6A40">
        <w:rPr>
          <w:rFonts w:ascii="Candara" w:hAnsi="Candara" w:cs="CourierNew"/>
          <w:i/>
          <w:sz w:val="24"/>
          <w:szCs w:val="24"/>
        </w:rPr>
        <w:t xml:space="preserve">.1 – </w:t>
      </w:r>
      <w:r w:rsidR="007C2669" w:rsidRPr="004F6A40">
        <w:rPr>
          <w:rFonts w:ascii="Candara" w:hAnsi="Candara" w:cs="CourierNew"/>
          <w:i/>
          <w:sz w:val="24"/>
          <w:szCs w:val="24"/>
        </w:rPr>
        <w:t xml:space="preserve">Aspecto </w:t>
      </w:r>
      <w:proofErr w:type="gramStart"/>
      <w:r w:rsidR="007C2669" w:rsidRPr="004F6A40">
        <w:rPr>
          <w:rFonts w:ascii="Candara" w:hAnsi="Candara" w:cs="CourierNew"/>
          <w:i/>
          <w:sz w:val="24"/>
          <w:szCs w:val="24"/>
        </w:rPr>
        <w:t>geral</w:t>
      </w:r>
      <w:r w:rsidR="009105DB" w:rsidRPr="004F6A40">
        <w:rPr>
          <w:rFonts w:ascii="Candara" w:hAnsi="Candara" w:cs="CourierNew"/>
          <w:i/>
          <w:sz w:val="24"/>
          <w:szCs w:val="24"/>
        </w:rPr>
        <w:t xml:space="preserve"> ...</w:t>
      </w:r>
      <w:proofErr w:type="gramEnd"/>
      <w:r w:rsidR="009105DB" w:rsidRPr="004F6A40">
        <w:rPr>
          <w:rFonts w:ascii="Candara" w:hAnsi="Candara" w:cs="CourierNew"/>
          <w:i/>
          <w:sz w:val="24"/>
          <w:szCs w:val="24"/>
        </w:rPr>
        <w:t>.............................................</w:t>
      </w:r>
      <w:r w:rsidR="006D1F7D" w:rsidRPr="004F6A40">
        <w:rPr>
          <w:rFonts w:ascii="Candara" w:hAnsi="Candara" w:cs="CourierNew"/>
          <w:i/>
          <w:sz w:val="24"/>
          <w:szCs w:val="24"/>
        </w:rPr>
        <w:t>.........................</w:t>
      </w:r>
      <w:r w:rsidR="00FA6838" w:rsidRPr="004F6A40">
        <w:rPr>
          <w:rFonts w:ascii="Candara" w:hAnsi="Candara" w:cs="CourierNew"/>
          <w:i/>
          <w:sz w:val="24"/>
          <w:szCs w:val="24"/>
        </w:rPr>
        <w:t>.........</w:t>
      </w:r>
      <w:r w:rsidR="001E03CA" w:rsidRPr="004F6A40">
        <w:rPr>
          <w:rFonts w:ascii="Candara" w:hAnsi="Candara" w:cs="CourierNew"/>
          <w:i/>
          <w:sz w:val="24"/>
          <w:szCs w:val="24"/>
        </w:rPr>
        <w:t>............................</w:t>
      </w:r>
      <w:r w:rsidR="00534D12">
        <w:rPr>
          <w:rFonts w:ascii="Candara" w:hAnsi="Candara" w:cs="CourierNew"/>
          <w:i/>
          <w:sz w:val="24"/>
          <w:szCs w:val="24"/>
        </w:rPr>
        <w:t>34</w:t>
      </w:r>
    </w:p>
    <w:p w:rsidR="009105DB" w:rsidRPr="004F6A40" w:rsidRDefault="00DF45B6"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E12683" w:rsidRPr="004F6A40">
        <w:rPr>
          <w:rFonts w:ascii="Candara" w:hAnsi="Candara" w:cs="CourierNew"/>
          <w:i/>
          <w:sz w:val="24"/>
          <w:szCs w:val="24"/>
        </w:rPr>
        <w:t xml:space="preserve"> </w:t>
      </w:r>
      <w:r w:rsidRPr="004F6A40">
        <w:rPr>
          <w:rFonts w:ascii="Candara" w:hAnsi="Candara" w:cs="CourierNew"/>
          <w:i/>
          <w:sz w:val="24"/>
          <w:szCs w:val="24"/>
        </w:rPr>
        <w:t xml:space="preserve">  </w:t>
      </w:r>
      <w:r w:rsidR="004D76C3" w:rsidRPr="004F6A40">
        <w:rPr>
          <w:rFonts w:ascii="Candara" w:hAnsi="Candara" w:cs="CourierNew"/>
          <w:i/>
          <w:sz w:val="24"/>
          <w:szCs w:val="24"/>
        </w:rPr>
        <w:t>G</w:t>
      </w:r>
      <w:r w:rsidR="009105DB" w:rsidRPr="004F6A40">
        <w:rPr>
          <w:rFonts w:ascii="Candara" w:hAnsi="Candara" w:cs="CourierNew"/>
          <w:i/>
          <w:sz w:val="24"/>
          <w:szCs w:val="24"/>
        </w:rPr>
        <w:t>.</w:t>
      </w:r>
      <w:r w:rsidR="00E12683" w:rsidRPr="004F6A40">
        <w:rPr>
          <w:rFonts w:ascii="Candara" w:hAnsi="Candara" w:cs="CourierNew"/>
          <w:i/>
          <w:sz w:val="24"/>
          <w:szCs w:val="24"/>
        </w:rPr>
        <w:t>2</w:t>
      </w:r>
      <w:r w:rsidR="009105DB" w:rsidRPr="004F6A40">
        <w:rPr>
          <w:rFonts w:ascii="Candara" w:hAnsi="Candara" w:cs="CourierNew"/>
          <w:i/>
          <w:sz w:val="24"/>
          <w:szCs w:val="24"/>
        </w:rPr>
        <w:t xml:space="preserve"> – </w:t>
      </w:r>
      <w:r w:rsidR="005633F4" w:rsidRPr="004F6A40">
        <w:rPr>
          <w:rFonts w:ascii="Candara" w:hAnsi="Candara" w:cs="CourierNew"/>
          <w:i/>
          <w:sz w:val="24"/>
          <w:szCs w:val="24"/>
        </w:rPr>
        <w:t xml:space="preserve">Repasse dos </w:t>
      </w:r>
      <w:proofErr w:type="gramStart"/>
      <w:r w:rsidR="005633F4" w:rsidRPr="004F6A40">
        <w:rPr>
          <w:rFonts w:ascii="Candara" w:hAnsi="Candara" w:cs="CourierNew"/>
          <w:i/>
          <w:sz w:val="24"/>
          <w:szCs w:val="24"/>
        </w:rPr>
        <w:t>Recursos</w:t>
      </w:r>
      <w:r w:rsidR="009105DB" w:rsidRPr="004F6A40">
        <w:rPr>
          <w:rFonts w:ascii="Candara" w:hAnsi="Candara" w:cs="CourierNew"/>
          <w:i/>
          <w:sz w:val="24"/>
          <w:szCs w:val="24"/>
        </w:rPr>
        <w:t xml:space="preserve"> ...</w:t>
      </w:r>
      <w:proofErr w:type="gramEnd"/>
      <w:r w:rsidR="009105DB" w:rsidRPr="004F6A40">
        <w:rPr>
          <w:rFonts w:ascii="Candara" w:hAnsi="Candara" w:cs="CourierNew"/>
          <w:i/>
          <w:sz w:val="24"/>
          <w:szCs w:val="24"/>
        </w:rPr>
        <w:t>..............................</w:t>
      </w:r>
      <w:r w:rsidR="006D1F7D" w:rsidRPr="004F6A40">
        <w:rPr>
          <w:rFonts w:ascii="Candara" w:hAnsi="Candara" w:cs="CourierNew"/>
          <w:i/>
          <w:sz w:val="24"/>
          <w:szCs w:val="24"/>
        </w:rPr>
        <w:t>.................</w:t>
      </w:r>
      <w:r w:rsidR="00FA6838" w:rsidRPr="004F6A40">
        <w:rPr>
          <w:rFonts w:ascii="Candara" w:hAnsi="Candara" w:cs="CourierNew"/>
          <w:i/>
          <w:sz w:val="24"/>
          <w:szCs w:val="24"/>
        </w:rPr>
        <w:t>.....................................</w:t>
      </w:r>
      <w:r w:rsidR="005633F4" w:rsidRPr="004F6A40">
        <w:rPr>
          <w:rFonts w:ascii="Candara" w:hAnsi="Candara" w:cs="CourierNew"/>
          <w:i/>
          <w:sz w:val="24"/>
          <w:szCs w:val="24"/>
        </w:rPr>
        <w:t>.........</w:t>
      </w:r>
      <w:r w:rsidR="003D4A5E">
        <w:rPr>
          <w:rFonts w:ascii="Candara" w:hAnsi="Candara" w:cs="CourierNew"/>
          <w:i/>
          <w:sz w:val="24"/>
          <w:szCs w:val="24"/>
        </w:rPr>
        <w:t>.</w:t>
      </w:r>
      <w:r w:rsidR="00534D12">
        <w:rPr>
          <w:rFonts w:ascii="Candara" w:hAnsi="Candara" w:cs="CourierNew"/>
          <w:i/>
          <w:sz w:val="24"/>
          <w:szCs w:val="24"/>
        </w:rPr>
        <w:t>34</w:t>
      </w:r>
    </w:p>
    <w:p w:rsidR="009105DB"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H</w:t>
      </w:r>
      <w:r w:rsidR="009105DB" w:rsidRPr="004F6A40">
        <w:rPr>
          <w:rFonts w:ascii="Candara" w:hAnsi="Candara" w:cs="CourierNew"/>
          <w:b/>
          <w:i/>
          <w:sz w:val="24"/>
          <w:szCs w:val="24"/>
        </w:rPr>
        <w:t xml:space="preserve"> – </w:t>
      </w:r>
      <w:r w:rsidR="005633F4" w:rsidRPr="004F6A40">
        <w:rPr>
          <w:rFonts w:ascii="Candara" w:hAnsi="Candara" w:cs="CourierNew"/>
          <w:b/>
          <w:i/>
          <w:sz w:val="24"/>
          <w:szCs w:val="24"/>
        </w:rPr>
        <w:t xml:space="preserve">Gasto com </w:t>
      </w:r>
      <w:proofErr w:type="gramStart"/>
      <w:r w:rsidR="005633F4" w:rsidRPr="004F6A40">
        <w:rPr>
          <w:rFonts w:ascii="Candara" w:hAnsi="Candara" w:cs="CourierNew"/>
          <w:b/>
          <w:i/>
          <w:sz w:val="24"/>
          <w:szCs w:val="24"/>
        </w:rPr>
        <w:t>Pessoal</w:t>
      </w:r>
      <w:r w:rsidR="009105DB" w:rsidRPr="004F6A40">
        <w:rPr>
          <w:rFonts w:ascii="Candara" w:hAnsi="Candara" w:cs="CourierNew"/>
          <w:i/>
          <w:sz w:val="24"/>
          <w:szCs w:val="24"/>
        </w:rPr>
        <w:t xml:space="preserve"> ...</w:t>
      </w:r>
      <w:proofErr w:type="gramEnd"/>
      <w:r w:rsidR="009105DB" w:rsidRPr="004F6A40">
        <w:rPr>
          <w:rFonts w:ascii="Candara" w:hAnsi="Candara" w:cs="CourierNew"/>
          <w:i/>
          <w:sz w:val="24"/>
          <w:szCs w:val="24"/>
        </w:rPr>
        <w:t>............................</w:t>
      </w:r>
      <w:r w:rsidR="006D1F7D" w:rsidRPr="004F6A40">
        <w:rPr>
          <w:rFonts w:ascii="Candara" w:hAnsi="Candara" w:cs="CourierNew"/>
          <w:i/>
          <w:sz w:val="24"/>
          <w:szCs w:val="24"/>
        </w:rPr>
        <w:t>.........</w:t>
      </w:r>
      <w:r w:rsidR="009105DB" w:rsidRPr="004F6A40">
        <w:rPr>
          <w:rFonts w:ascii="Candara" w:hAnsi="Candara" w:cs="CourierNew"/>
          <w:i/>
          <w:sz w:val="24"/>
          <w:szCs w:val="24"/>
        </w:rPr>
        <w:t>.</w:t>
      </w:r>
      <w:r w:rsidR="00FA6838" w:rsidRPr="004F6A40">
        <w:rPr>
          <w:rFonts w:ascii="Candara" w:hAnsi="Candara" w:cs="CourierNew"/>
          <w:i/>
          <w:sz w:val="24"/>
          <w:szCs w:val="24"/>
        </w:rPr>
        <w:t>......................................</w:t>
      </w:r>
      <w:r w:rsidR="005633F4" w:rsidRPr="004F6A40">
        <w:rPr>
          <w:rFonts w:ascii="Candara" w:hAnsi="Candara" w:cs="CourierNew"/>
          <w:i/>
          <w:sz w:val="24"/>
          <w:szCs w:val="24"/>
        </w:rPr>
        <w:t>...........................</w:t>
      </w:r>
      <w:r w:rsidR="004E25E7" w:rsidRPr="004F6A40">
        <w:rPr>
          <w:rFonts w:ascii="Candara" w:hAnsi="Candara" w:cs="CourierNew"/>
          <w:i/>
          <w:sz w:val="24"/>
          <w:szCs w:val="24"/>
        </w:rPr>
        <w:t>.</w:t>
      </w:r>
      <w:r w:rsidR="003D4A5E">
        <w:rPr>
          <w:rFonts w:ascii="Candara" w:hAnsi="Candara" w:cs="CourierNew"/>
          <w:i/>
          <w:sz w:val="24"/>
          <w:szCs w:val="24"/>
        </w:rPr>
        <w:t>.</w:t>
      </w:r>
      <w:r w:rsidR="00534D12">
        <w:rPr>
          <w:rFonts w:ascii="Candara" w:hAnsi="Candara" w:cs="CourierNew"/>
          <w:i/>
          <w:sz w:val="24"/>
          <w:szCs w:val="24"/>
        </w:rPr>
        <w:t>35</w:t>
      </w:r>
    </w:p>
    <w:p w:rsidR="009105DB" w:rsidRPr="004F6A40" w:rsidRDefault="00DF45B6"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H</w:t>
      </w:r>
      <w:r w:rsidR="009105DB" w:rsidRPr="004F6A40">
        <w:rPr>
          <w:rFonts w:ascii="Candara" w:hAnsi="Candara" w:cs="CourierNew"/>
          <w:i/>
          <w:sz w:val="24"/>
          <w:szCs w:val="24"/>
        </w:rPr>
        <w:t xml:space="preserve">.1 – </w:t>
      </w:r>
      <w:r w:rsidR="00363109" w:rsidRPr="004F6A40">
        <w:rPr>
          <w:rFonts w:ascii="Candara" w:hAnsi="Candara" w:cs="CourierNew"/>
          <w:i/>
          <w:sz w:val="24"/>
          <w:szCs w:val="24"/>
        </w:rPr>
        <w:t xml:space="preserve">Índice de Gasto com </w:t>
      </w:r>
      <w:proofErr w:type="gramStart"/>
      <w:r w:rsidR="00363109" w:rsidRPr="004F6A40">
        <w:rPr>
          <w:rFonts w:ascii="Candara" w:hAnsi="Candara" w:cs="CourierNew"/>
          <w:i/>
          <w:sz w:val="24"/>
          <w:szCs w:val="24"/>
        </w:rPr>
        <w:t>Pessoal</w:t>
      </w:r>
      <w:r w:rsidR="009105DB" w:rsidRPr="004F6A40">
        <w:rPr>
          <w:rFonts w:ascii="Candara" w:hAnsi="Candara" w:cs="CourierNew"/>
          <w:i/>
          <w:sz w:val="24"/>
          <w:szCs w:val="24"/>
        </w:rPr>
        <w:t xml:space="preserve"> ...</w:t>
      </w:r>
      <w:proofErr w:type="gramEnd"/>
      <w:r w:rsidR="009105DB" w:rsidRPr="004F6A40">
        <w:rPr>
          <w:rFonts w:ascii="Candara" w:hAnsi="Candara" w:cs="CourierNew"/>
          <w:i/>
          <w:sz w:val="24"/>
          <w:szCs w:val="24"/>
        </w:rPr>
        <w:t>.....................</w:t>
      </w:r>
      <w:r w:rsidR="006D1F7D" w:rsidRPr="004F6A40">
        <w:rPr>
          <w:rFonts w:ascii="Candara" w:hAnsi="Candara" w:cs="CourierNew"/>
          <w:i/>
          <w:sz w:val="24"/>
          <w:szCs w:val="24"/>
        </w:rPr>
        <w:t>..................</w:t>
      </w:r>
      <w:r w:rsidR="00FA6838" w:rsidRPr="004F6A40">
        <w:rPr>
          <w:rFonts w:ascii="Candara" w:hAnsi="Candara" w:cs="CourierNew"/>
          <w:i/>
          <w:sz w:val="24"/>
          <w:szCs w:val="24"/>
        </w:rPr>
        <w:t>.........................................</w:t>
      </w:r>
      <w:r w:rsidR="006D1F7D" w:rsidRPr="004F6A40">
        <w:rPr>
          <w:rFonts w:ascii="Candara" w:hAnsi="Candara" w:cs="CourierNew"/>
          <w:i/>
          <w:sz w:val="24"/>
          <w:szCs w:val="24"/>
        </w:rPr>
        <w:t>...</w:t>
      </w:r>
      <w:r w:rsidR="003D4A5E">
        <w:rPr>
          <w:rFonts w:ascii="Candara" w:hAnsi="Candara" w:cs="CourierNew"/>
          <w:i/>
          <w:sz w:val="24"/>
          <w:szCs w:val="24"/>
        </w:rPr>
        <w:t>..</w:t>
      </w:r>
      <w:r w:rsidR="00534D12">
        <w:rPr>
          <w:rFonts w:ascii="Candara" w:hAnsi="Candara" w:cs="CourierNew"/>
          <w:i/>
          <w:sz w:val="24"/>
          <w:szCs w:val="24"/>
        </w:rPr>
        <w:t>35</w:t>
      </w:r>
    </w:p>
    <w:p w:rsidR="009105DB"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I</w:t>
      </w:r>
      <w:r w:rsidR="009105DB" w:rsidRPr="004F6A40">
        <w:rPr>
          <w:rFonts w:ascii="Candara" w:hAnsi="Candara" w:cs="CourierNew"/>
          <w:b/>
          <w:i/>
          <w:sz w:val="24"/>
          <w:szCs w:val="24"/>
        </w:rPr>
        <w:t xml:space="preserve"> – D</w:t>
      </w:r>
      <w:r w:rsidR="00363109" w:rsidRPr="004F6A40">
        <w:rPr>
          <w:rFonts w:ascii="Candara" w:hAnsi="Candara" w:cs="CourierNew"/>
          <w:b/>
          <w:i/>
          <w:sz w:val="24"/>
          <w:szCs w:val="24"/>
        </w:rPr>
        <w:t xml:space="preserve">ívida Fundada </w:t>
      </w:r>
      <w:proofErr w:type="gramStart"/>
      <w:r w:rsidR="00363109" w:rsidRPr="004F6A40">
        <w:rPr>
          <w:rFonts w:ascii="Candara" w:hAnsi="Candara" w:cs="CourierNew"/>
          <w:b/>
          <w:i/>
          <w:sz w:val="24"/>
          <w:szCs w:val="24"/>
        </w:rPr>
        <w:t>Interna</w:t>
      </w:r>
      <w:r w:rsidR="009105DB" w:rsidRPr="004F6A40">
        <w:rPr>
          <w:rFonts w:ascii="Candara" w:hAnsi="Candara" w:cs="CourierNew"/>
          <w:i/>
          <w:sz w:val="24"/>
          <w:szCs w:val="24"/>
        </w:rPr>
        <w:t xml:space="preserve"> ...</w:t>
      </w:r>
      <w:proofErr w:type="gramEnd"/>
      <w:r w:rsidR="009105DB" w:rsidRPr="004F6A40">
        <w:rPr>
          <w:rFonts w:ascii="Candara" w:hAnsi="Candara" w:cs="CourierNew"/>
          <w:i/>
          <w:sz w:val="24"/>
          <w:szCs w:val="24"/>
        </w:rPr>
        <w:t>...............</w:t>
      </w:r>
      <w:r w:rsidR="00FA6838" w:rsidRPr="004F6A40">
        <w:rPr>
          <w:rFonts w:ascii="Candara" w:hAnsi="Candara" w:cs="CourierNew"/>
          <w:i/>
          <w:sz w:val="24"/>
          <w:szCs w:val="24"/>
        </w:rPr>
        <w:t>........................</w:t>
      </w:r>
      <w:r w:rsidR="009105DB" w:rsidRPr="004F6A40">
        <w:rPr>
          <w:rFonts w:ascii="Candara" w:hAnsi="Candara" w:cs="CourierNew"/>
          <w:i/>
          <w:sz w:val="24"/>
          <w:szCs w:val="24"/>
        </w:rPr>
        <w:t>...................</w:t>
      </w:r>
      <w:r w:rsidR="006D1F7D" w:rsidRPr="004F6A40">
        <w:rPr>
          <w:rFonts w:ascii="Candara" w:hAnsi="Candara" w:cs="CourierNew"/>
          <w:i/>
          <w:sz w:val="24"/>
          <w:szCs w:val="24"/>
        </w:rPr>
        <w:t>..........</w:t>
      </w:r>
      <w:r w:rsidR="00FA6838" w:rsidRPr="004F6A40">
        <w:rPr>
          <w:rFonts w:ascii="Candara" w:hAnsi="Candara" w:cs="CourierNew"/>
          <w:i/>
          <w:sz w:val="24"/>
          <w:szCs w:val="24"/>
        </w:rPr>
        <w:t>...........</w:t>
      </w:r>
      <w:r w:rsidR="00363109" w:rsidRPr="004F6A40">
        <w:rPr>
          <w:rFonts w:ascii="Candara" w:hAnsi="Candara" w:cs="CourierNew"/>
          <w:i/>
          <w:sz w:val="24"/>
          <w:szCs w:val="24"/>
        </w:rPr>
        <w:t>................</w:t>
      </w:r>
      <w:r w:rsidR="003D4A5E">
        <w:rPr>
          <w:rFonts w:ascii="Candara" w:hAnsi="Candara" w:cs="CourierNew"/>
          <w:i/>
          <w:sz w:val="24"/>
          <w:szCs w:val="24"/>
        </w:rPr>
        <w:t>..</w:t>
      </w:r>
      <w:r w:rsidR="00363109" w:rsidRPr="004F6A40">
        <w:rPr>
          <w:rFonts w:ascii="Candara" w:hAnsi="Candara" w:cs="CourierNew"/>
          <w:i/>
          <w:sz w:val="24"/>
          <w:szCs w:val="24"/>
        </w:rPr>
        <w:t>.</w:t>
      </w:r>
      <w:r w:rsidR="00D844FC">
        <w:rPr>
          <w:rFonts w:ascii="Candara" w:hAnsi="Candara" w:cs="CourierNew"/>
          <w:i/>
          <w:sz w:val="24"/>
          <w:szCs w:val="24"/>
        </w:rPr>
        <w:t>37</w:t>
      </w:r>
    </w:p>
    <w:p w:rsidR="00D4526A"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J</w:t>
      </w:r>
      <w:r w:rsidR="00D4526A" w:rsidRPr="004F6A40">
        <w:rPr>
          <w:rFonts w:ascii="Candara" w:hAnsi="Candara" w:cs="CourierNew"/>
          <w:b/>
          <w:i/>
          <w:sz w:val="24"/>
          <w:szCs w:val="24"/>
        </w:rPr>
        <w:t xml:space="preserve"> – Dívida Consolidada</w:t>
      </w:r>
      <w:proofErr w:type="gramStart"/>
      <w:r w:rsidR="00D4526A" w:rsidRPr="004F6A40">
        <w:rPr>
          <w:rFonts w:ascii="Candara" w:hAnsi="Candara" w:cs="CourierNew"/>
          <w:i/>
          <w:sz w:val="24"/>
          <w:szCs w:val="24"/>
        </w:rPr>
        <w:t>.........................................................................................................</w:t>
      </w:r>
      <w:r w:rsidR="003D4A5E">
        <w:rPr>
          <w:rFonts w:ascii="Candara" w:hAnsi="Candara" w:cs="CourierNew"/>
          <w:i/>
          <w:sz w:val="24"/>
          <w:szCs w:val="24"/>
        </w:rPr>
        <w:t>...</w:t>
      </w:r>
      <w:proofErr w:type="gramEnd"/>
      <w:r w:rsidR="00D844FC">
        <w:rPr>
          <w:rFonts w:ascii="Candara" w:hAnsi="Candara" w:cs="CourierNew"/>
          <w:i/>
          <w:sz w:val="24"/>
          <w:szCs w:val="24"/>
        </w:rPr>
        <w:t>38</w:t>
      </w:r>
    </w:p>
    <w:p w:rsidR="00CB0A74"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K</w:t>
      </w:r>
      <w:r w:rsidR="00CB0A74" w:rsidRPr="004F6A40">
        <w:rPr>
          <w:rFonts w:ascii="Candara" w:hAnsi="Candara" w:cs="CourierNew"/>
          <w:b/>
          <w:i/>
          <w:sz w:val="24"/>
          <w:szCs w:val="24"/>
        </w:rPr>
        <w:t xml:space="preserve"> – Encargos </w:t>
      </w:r>
      <w:r w:rsidR="00F705BF" w:rsidRPr="004F6A40">
        <w:rPr>
          <w:rFonts w:ascii="Candara" w:hAnsi="Candara" w:cs="CourierNew"/>
          <w:b/>
          <w:i/>
          <w:sz w:val="24"/>
          <w:szCs w:val="24"/>
        </w:rPr>
        <w:t xml:space="preserve">Sociais - </w:t>
      </w:r>
      <w:r w:rsidR="00CB0A74" w:rsidRPr="004F6A40">
        <w:rPr>
          <w:rFonts w:ascii="Candara" w:hAnsi="Candara" w:cs="CourierNew"/>
          <w:b/>
          <w:i/>
          <w:sz w:val="24"/>
          <w:szCs w:val="24"/>
        </w:rPr>
        <w:t>Obrigações principais para com o INSS</w:t>
      </w:r>
      <w:proofErr w:type="gramStart"/>
      <w:r w:rsidR="00CB0A74" w:rsidRPr="004F6A40">
        <w:rPr>
          <w:rFonts w:ascii="Candara" w:hAnsi="Candara" w:cs="CourierNew"/>
          <w:i/>
          <w:sz w:val="24"/>
          <w:szCs w:val="24"/>
        </w:rPr>
        <w:t>...........................................</w:t>
      </w:r>
      <w:r w:rsidR="003D4A5E">
        <w:rPr>
          <w:rFonts w:ascii="Candara" w:hAnsi="Candara" w:cs="CourierNew"/>
          <w:i/>
          <w:sz w:val="24"/>
          <w:szCs w:val="24"/>
        </w:rPr>
        <w:t>.</w:t>
      </w:r>
      <w:r w:rsidR="00CB0A74" w:rsidRPr="004F6A40">
        <w:rPr>
          <w:rFonts w:ascii="Candara" w:hAnsi="Candara" w:cs="CourierNew"/>
          <w:i/>
          <w:sz w:val="24"/>
          <w:szCs w:val="24"/>
        </w:rPr>
        <w:t>..</w:t>
      </w:r>
      <w:proofErr w:type="gramEnd"/>
      <w:r w:rsidR="00D844FC">
        <w:rPr>
          <w:rFonts w:ascii="Candara" w:hAnsi="Candara" w:cs="CourierNew"/>
          <w:i/>
          <w:sz w:val="24"/>
          <w:szCs w:val="24"/>
        </w:rPr>
        <w:t>39</w:t>
      </w:r>
    </w:p>
    <w:p w:rsidR="00F705BF" w:rsidRPr="004F6A40" w:rsidRDefault="00C510DD"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 xml:space="preserve">  </w:t>
      </w:r>
      <w:proofErr w:type="gramStart"/>
      <w:r w:rsidR="004D76C3" w:rsidRPr="004F6A40">
        <w:rPr>
          <w:rFonts w:ascii="Candara" w:hAnsi="Candara" w:cs="CourierNew"/>
          <w:i/>
          <w:sz w:val="24"/>
          <w:szCs w:val="24"/>
        </w:rPr>
        <w:t>K</w:t>
      </w:r>
      <w:r w:rsidRPr="004F6A40">
        <w:rPr>
          <w:rFonts w:ascii="Candara" w:hAnsi="Candara" w:cs="CourierNew"/>
          <w:i/>
          <w:sz w:val="24"/>
          <w:szCs w:val="24"/>
        </w:rPr>
        <w:t>.</w:t>
      </w:r>
      <w:proofErr w:type="gramEnd"/>
      <w:r w:rsidRPr="004F6A40">
        <w:rPr>
          <w:rFonts w:ascii="Candara" w:hAnsi="Candara" w:cs="CourierNew"/>
          <w:i/>
          <w:sz w:val="24"/>
          <w:szCs w:val="24"/>
        </w:rPr>
        <w:t>1</w:t>
      </w:r>
      <w:r w:rsidR="00E162D2" w:rsidRPr="004F6A40">
        <w:rPr>
          <w:rFonts w:ascii="Candara" w:hAnsi="Candara" w:cs="CourierNew"/>
          <w:i/>
          <w:sz w:val="24"/>
          <w:szCs w:val="24"/>
        </w:rPr>
        <w:t>.1</w:t>
      </w:r>
      <w:r w:rsidRPr="004F6A40">
        <w:rPr>
          <w:rFonts w:ascii="Candara" w:hAnsi="Candara" w:cs="CourierNew"/>
          <w:i/>
          <w:sz w:val="24"/>
          <w:szCs w:val="24"/>
        </w:rPr>
        <w:t xml:space="preserve"> – Valores informados na SEFIP/GFIP............................................................................</w:t>
      </w:r>
      <w:r w:rsidR="003D4A5E">
        <w:rPr>
          <w:rFonts w:ascii="Candara" w:hAnsi="Candara" w:cs="CourierNew"/>
          <w:i/>
          <w:sz w:val="24"/>
          <w:szCs w:val="24"/>
        </w:rPr>
        <w:t>..</w:t>
      </w:r>
      <w:r w:rsidR="00D844FC">
        <w:rPr>
          <w:rFonts w:ascii="Candara" w:hAnsi="Candara" w:cs="CourierNew"/>
          <w:i/>
          <w:sz w:val="24"/>
          <w:szCs w:val="24"/>
        </w:rPr>
        <w:t>40</w:t>
      </w:r>
    </w:p>
    <w:p w:rsidR="00C510DD" w:rsidRPr="004F6A40" w:rsidRDefault="00C510DD"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 xml:space="preserve"> </w:t>
      </w:r>
      <w:proofErr w:type="gramStart"/>
      <w:r w:rsidR="004D76C3" w:rsidRPr="004F6A40">
        <w:rPr>
          <w:rFonts w:ascii="Candara" w:hAnsi="Candara" w:cs="CourierNew"/>
          <w:i/>
          <w:sz w:val="24"/>
          <w:szCs w:val="24"/>
        </w:rPr>
        <w:t>K</w:t>
      </w:r>
      <w:r w:rsidRPr="004F6A40">
        <w:rPr>
          <w:rFonts w:ascii="Candara" w:hAnsi="Candara" w:cs="CourierNew"/>
          <w:i/>
          <w:sz w:val="24"/>
          <w:szCs w:val="24"/>
        </w:rPr>
        <w:t>.</w:t>
      </w:r>
      <w:proofErr w:type="gramEnd"/>
      <w:r w:rsidR="00E162D2" w:rsidRPr="004F6A40">
        <w:rPr>
          <w:rFonts w:ascii="Candara" w:hAnsi="Candara" w:cs="CourierNew"/>
          <w:i/>
          <w:sz w:val="24"/>
          <w:szCs w:val="24"/>
        </w:rPr>
        <w:t>1.2</w:t>
      </w:r>
      <w:r w:rsidRPr="004F6A40">
        <w:rPr>
          <w:rFonts w:ascii="Candara" w:hAnsi="Candara" w:cs="CourierNew"/>
          <w:i/>
          <w:sz w:val="24"/>
          <w:szCs w:val="24"/>
        </w:rPr>
        <w:t xml:space="preserve"> – Base de cálculo da contribuição previdenciária.......................................................</w:t>
      </w:r>
      <w:r w:rsidR="00D844FC">
        <w:rPr>
          <w:rFonts w:ascii="Candara" w:hAnsi="Candara" w:cs="CourierNew"/>
          <w:i/>
          <w:sz w:val="24"/>
          <w:szCs w:val="24"/>
        </w:rPr>
        <w:t>.</w:t>
      </w:r>
      <w:r w:rsidRPr="004F6A40">
        <w:rPr>
          <w:rFonts w:ascii="Candara" w:hAnsi="Candara" w:cs="CourierNew"/>
          <w:i/>
          <w:sz w:val="24"/>
          <w:szCs w:val="24"/>
        </w:rPr>
        <w:t>.</w:t>
      </w:r>
      <w:r w:rsidR="00D844FC">
        <w:rPr>
          <w:rFonts w:ascii="Candara" w:hAnsi="Candara" w:cs="CourierNew"/>
          <w:i/>
          <w:sz w:val="24"/>
          <w:szCs w:val="24"/>
        </w:rPr>
        <w:t>40</w:t>
      </w:r>
    </w:p>
    <w:p w:rsidR="00F05B13" w:rsidRPr="004F6A40" w:rsidRDefault="00F05B1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 xml:space="preserve"> </w:t>
      </w:r>
      <w:proofErr w:type="gramStart"/>
      <w:r w:rsidR="004D76C3" w:rsidRPr="004F6A40">
        <w:rPr>
          <w:rFonts w:ascii="Candara" w:hAnsi="Candara" w:cs="CourierNew"/>
          <w:i/>
          <w:sz w:val="24"/>
          <w:szCs w:val="24"/>
        </w:rPr>
        <w:t>K</w:t>
      </w:r>
      <w:r w:rsidRPr="004F6A40">
        <w:rPr>
          <w:rFonts w:ascii="Candara" w:hAnsi="Candara" w:cs="CourierNew"/>
          <w:i/>
          <w:sz w:val="24"/>
          <w:szCs w:val="24"/>
        </w:rPr>
        <w:t>.</w:t>
      </w:r>
      <w:proofErr w:type="gramEnd"/>
      <w:r w:rsidRPr="004F6A40">
        <w:rPr>
          <w:rFonts w:ascii="Candara" w:hAnsi="Candara" w:cs="CourierNew"/>
          <w:i/>
          <w:sz w:val="24"/>
          <w:szCs w:val="24"/>
        </w:rPr>
        <w:t>1.3 – Arquivo dos comprovantes de pagamento............................................................</w:t>
      </w:r>
      <w:r w:rsidR="003D4A5E">
        <w:rPr>
          <w:rFonts w:ascii="Candara" w:hAnsi="Candara" w:cs="CourierNew"/>
          <w:i/>
          <w:sz w:val="24"/>
          <w:szCs w:val="24"/>
        </w:rPr>
        <w:t>...</w:t>
      </w:r>
      <w:r w:rsidRPr="004F6A40">
        <w:rPr>
          <w:rFonts w:ascii="Candara" w:hAnsi="Candara" w:cs="CourierNew"/>
          <w:i/>
          <w:sz w:val="24"/>
          <w:szCs w:val="24"/>
        </w:rPr>
        <w:t>.</w:t>
      </w:r>
      <w:r w:rsidR="00D844FC">
        <w:rPr>
          <w:rFonts w:ascii="Candara" w:hAnsi="Candara" w:cs="CourierNew"/>
          <w:i/>
          <w:sz w:val="24"/>
          <w:szCs w:val="24"/>
        </w:rPr>
        <w:t>41</w:t>
      </w:r>
    </w:p>
    <w:p w:rsidR="00F05B13" w:rsidRPr="004F6A40" w:rsidRDefault="00F05B1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 xml:space="preserve"> </w:t>
      </w:r>
      <w:proofErr w:type="gramStart"/>
      <w:r w:rsidR="004D76C3" w:rsidRPr="004F6A40">
        <w:rPr>
          <w:rFonts w:ascii="Candara" w:hAnsi="Candara" w:cs="CourierNew"/>
          <w:i/>
          <w:sz w:val="24"/>
          <w:szCs w:val="24"/>
        </w:rPr>
        <w:t>K</w:t>
      </w:r>
      <w:r w:rsidRPr="004F6A40">
        <w:rPr>
          <w:rFonts w:ascii="Candara" w:hAnsi="Candara" w:cs="CourierNew"/>
          <w:i/>
          <w:sz w:val="24"/>
          <w:szCs w:val="24"/>
        </w:rPr>
        <w:t>.</w:t>
      </w:r>
      <w:proofErr w:type="gramEnd"/>
      <w:r w:rsidRPr="004F6A40">
        <w:rPr>
          <w:rFonts w:ascii="Candara" w:hAnsi="Candara" w:cs="CourierNew"/>
          <w:i/>
          <w:sz w:val="24"/>
          <w:szCs w:val="24"/>
        </w:rPr>
        <w:t>1.4 – Recolhimento de juros e multas...........................................................................</w:t>
      </w:r>
      <w:r w:rsidR="003D4A5E">
        <w:rPr>
          <w:rFonts w:ascii="Candara" w:hAnsi="Candara" w:cs="CourierNew"/>
          <w:i/>
          <w:sz w:val="24"/>
          <w:szCs w:val="24"/>
        </w:rPr>
        <w:t>......</w:t>
      </w:r>
      <w:r w:rsidRPr="004F6A40">
        <w:rPr>
          <w:rFonts w:ascii="Candara" w:hAnsi="Candara" w:cs="CourierNew"/>
          <w:i/>
          <w:sz w:val="24"/>
          <w:szCs w:val="24"/>
        </w:rPr>
        <w:t>.</w:t>
      </w:r>
      <w:r w:rsidR="00D844FC">
        <w:rPr>
          <w:rFonts w:ascii="Candara" w:hAnsi="Candara" w:cs="CourierNew"/>
          <w:i/>
          <w:sz w:val="24"/>
          <w:szCs w:val="24"/>
        </w:rPr>
        <w:t>41</w:t>
      </w:r>
    </w:p>
    <w:p w:rsidR="00F05B13" w:rsidRPr="004F6A40" w:rsidRDefault="00F05B1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i/>
          <w:sz w:val="24"/>
          <w:szCs w:val="24"/>
        </w:rPr>
        <w:t xml:space="preserve">  </w:t>
      </w:r>
      <w:r w:rsidR="004D76C3" w:rsidRPr="004F6A40">
        <w:rPr>
          <w:rFonts w:ascii="Candara" w:hAnsi="Candara" w:cs="CourierNew"/>
          <w:i/>
          <w:sz w:val="24"/>
          <w:szCs w:val="24"/>
        </w:rPr>
        <w:t xml:space="preserve"> </w:t>
      </w:r>
      <w:proofErr w:type="gramStart"/>
      <w:r w:rsidR="004D76C3" w:rsidRPr="004F6A40">
        <w:rPr>
          <w:rFonts w:ascii="Candara" w:hAnsi="Candara" w:cs="CourierNew"/>
          <w:i/>
          <w:sz w:val="24"/>
          <w:szCs w:val="24"/>
        </w:rPr>
        <w:t>K</w:t>
      </w:r>
      <w:r w:rsidR="00D60391" w:rsidRPr="004F6A40">
        <w:rPr>
          <w:rFonts w:ascii="Candara" w:hAnsi="Candara" w:cs="CourierNew"/>
          <w:i/>
          <w:sz w:val="24"/>
          <w:szCs w:val="24"/>
        </w:rPr>
        <w:t>.</w:t>
      </w:r>
      <w:proofErr w:type="gramEnd"/>
      <w:r w:rsidRPr="004F6A40">
        <w:rPr>
          <w:rFonts w:ascii="Candara" w:hAnsi="Candara" w:cs="CourierNew"/>
          <w:i/>
          <w:sz w:val="24"/>
          <w:szCs w:val="24"/>
        </w:rPr>
        <w:t>1.5 – Parcelamentos........................................................................................................</w:t>
      </w:r>
      <w:r w:rsidR="003D4A5E">
        <w:rPr>
          <w:rFonts w:ascii="Candara" w:hAnsi="Candara" w:cs="CourierNew"/>
          <w:i/>
          <w:sz w:val="24"/>
          <w:szCs w:val="24"/>
        </w:rPr>
        <w:t>....</w:t>
      </w:r>
      <w:r w:rsidRPr="004F6A40">
        <w:rPr>
          <w:rFonts w:ascii="Candara" w:hAnsi="Candara" w:cs="CourierNew"/>
          <w:i/>
          <w:sz w:val="24"/>
          <w:szCs w:val="24"/>
        </w:rPr>
        <w:t>.</w:t>
      </w:r>
      <w:r w:rsidR="00D844FC">
        <w:rPr>
          <w:rFonts w:ascii="Candara" w:hAnsi="Candara" w:cs="CourierNew"/>
          <w:i/>
          <w:sz w:val="24"/>
          <w:szCs w:val="24"/>
        </w:rPr>
        <w:t>41</w:t>
      </w:r>
    </w:p>
    <w:p w:rsidR="00F05B13" w:rsidRPr="004F6A40" w:rsidRDefault="004D76C3" w:rsidP="00FA6838">
      <w:pPr>
        <w:autoSpaceDE w:val="0"/>
        <w:autoSpaceDN w:val="0"/>
        <w:adjustRightInd w:val="0"/>
        <w:spacing w:after="0" w:line="360" w:lineRule="auto"/>
        <w:rPr>
          <w:rFonts w:ascii="Candara" w:hAnsi="Candara" w:cs="CourierNew"/>
          <w:i/>
          <w:sz w:val="24"/>
          <w:szCs w:val="24"/>
        </w:rPr>
      </w:pPr>
      <w:r w:rsidRPr="004F6A40">
        <w:rPr>
          <w:rFonts w:ascii="Candara" w:hAnsi="Candara" w:cs="CourierNew"/>
          <w:b/>
          <w:i/>
          <w:sz w:val="24"/>
          <w:szCs w:val="24"/>
        </w:rPr>
        <w:t>L</w:t>
      </w:r>
      <w:r w:rsidR="00F05B13" w:rsidRPr="004F6A40">
        <w:rPr>
          <w:rFonts w:ascii="Candara" w:hAnsi="Candara" w:cs="CourierNew"/>
          <w:b/>
          <w:i/>
          <w:sz w:val="24"/>
          <w:szCs w:val="24"/>
        </w:rPr>
        <w:t xml:space="preserve"> – Informações à Previdência Social</w:t>
      </w:r>
      <w:proofErr w:type="gramStart"/>
      <w:r w:rsidR="00F05B13" w:rsidRPr="004F6A40">
        <w:rPr>
          <w:rFonts w:ascii="Candara" w:hAnsi="Candara" w:cs="CourierNew"/>
          <w:i/>
          <w:sz w:val="24"/>
          <w:szCs w:val="24"/>
        </w:rPr>
        <w:t>.............................................................................</w:t>
      </w:r>
      <w:r w:rsidR="003D4A5E">
        <w:rPr>
          <w:rFonts w:ascii="Candara" w:hAnsi="Candara" w:cs="CourierNew"/>
          <w:i/>
          <w:sz w:val="24"/>
          <w:szCs w:val="24"/>
        </w:rPr>
        <w:t>........</w:t>
      </w:r>
      <w:r w:rsidR="00F05B13" w:rsidRPr="004F6A40">
        <w:rPr>
          <w:rFonts w:ascii="Candara" w:hAnsi="Candara" w:cs="CourierNew"/>
          <w:i/>
          <w:sz w:val="24"/>
          <w:szCs w:val="24"/>
        </w:rPr>
        <w:t>.</w:t>
      </w:r>
      <w:proofErr w:type="gramEnd"/>
      <w:r w:rsidR="00D844FC">
        <w:rPr>
          <w:rFonts w:ascii="Candara" w:hAnsi="Candara" w:cs="CourierNew"/>
          <w:i/>
          <w:sz w:val="24"/>
          <w:szCs w:val="24"/>
        </w:rPr>
        <w:t>41</w:t>
      </w:r>
    </w:p>
    <w:p w:rsidR="002C3DE1" w:rsidRDefault="00D844FC" w:rsidP="00FA6838">
      <w:pPr>
        <w:spacing w:after="0" w:line="360" w:lineRule="auto"/>
        <w:rPr>
          <w:rFonts w:ascii="Candara" w:hAnsi="Candara" w:cs="CourierNew"/>
          <w:i/>
          <w:sz w:val="24"/>
          <w:szCs w:val="24"/>
        </w:rPr>
      </w:pPr>
      <w:r w:rsidRPr="00D844FC">
        <w:rPr>
          <w:rFonts w:ascii="Candara" w:hAnsi="Candara" w:cs="CourierNew"/>
          <w:b/>
          <w:i/>
          <w:sz w:val="24"/>
          <w:szCs w:val="24"/>
        </w:rPr>
        <w:t>M – Agentes Comunitários de Saúde</w:t>
      </w:r>
      <w:proofErr w:type="gramStart"/>
      <w:r>
        <w:rPr>
          <w:rFonts w:ascii="Candara" w:hAnsi="Candara" w:cs="CourierNew"/>
          <w:i/>
          <w:sz w:val="24"/>
          <w:szCs w:val="24"/>
        </w:rPr>
        <w:t>.......................................................................................</w:t>
      </w:r>
      <w:proofErr w:type="gramEnd"/>
      <w:r>
        <w:rPr>
          <w:rFonts w:ascii="Candara" w:hAnsi="Candara" w:cs="CourierNew"/>
          <w:i/>
          <w:sz w:val="24"/>
          <w:szCs w:val="24"/>
        </w:rPr>
        <w:t>42</w:t>
      </w:r>
    </w:p>
    <w:p w:rsidR="005B3FD5" w:rsidRDefault="005B3FD5" w:rsidP="00FA6838">
      <w:pPr>
        <w:spacing w:after="0" w:line="360" w:lineRule="auto"/>
        <w:rPr>
          <w:rFonts w:ascii="Candara" w:hAnsi="Candara" w:cs="CourierNew"/>
          <w:i/>
          <w:sz w:val="24"/>
          <w:szCs w:val="24"/>
        </w:rPr>
      </w:pPr>
    </w:p>
    <w:p w:rsidR="005B3FD5" w:rsidRDefault="005B3FD5" w:rsidP="00FA6838">
      <w:pPr>
        <w:spacing w:after="0" w:line="360" w:lineRule="auto"/>
        <w:rPr>
          <w:rFonts w:ascii="Candara" w:hAnsi="Candara" w:cs="CourierNew"/>
          <w:i/>
          <w:sz w:val="24"/>
          <w:szCs w:val="24"/>
        </w:rPr>
      </w:pPr>
    </w:p>
    <w:p w:rsidR="005B3FD5" w:rsidRDefault="005B3FD5" w:rsidP="00FA6838">
      <w:pPr>
        <w:spacing w:after="0" w:line="360" w:lineRule="auto"/>
        <w:rPr>
          <w:rFonts w:ascii="Candara" w:hAnsi="Candara" w:cs="CourierNew"/>
          <w:i/>
          <w:sz w:val="24"/>
          <w:szCs w:val="24"/>
        </w:rPr>
      </w:pPr>
    </w:p>
    <w:p w:rsidR="00A6547C" w:rsidRDefault="00A6547C" w:rsidP="00FA6838">
      <w:pPr>
        <w:spacing w:after="0" w:line="360" w:lineRule="auto"/>
        <w:rPr>
          <w:rFonts w:ascii="Candara" w:hAnsi="Candara" w:cs="CourierNew"/>
          <w:i/>
          <w:sz w:val="24"/>
          <w:szCs w:val="24"/>
        </w:rPr>
      </w:pPr>
    </w:p>
    <w:p w:rsidR="00B47524" w:rsidRDefault="00B47524" w:rsidP="00FA6838">
      <w:pPr>
        <w:spacing w:after="0" w:line="360" w:lineRule="auto"/>
        <w:rPr>
          <w:rFonts w:ascii="Candara" w:hAnsi="Candara" w:cs="CourierNew"/>
          <w:i/>
          <w:sz w:val="24"/>
          <w:szCs w:val="24"/>
        </w:rPr>
      </w:pPr>
    </w:p>
    <w:p w:rsidR="00A6547C" w:rsidRDefault="00A6547C" w:rsidP="00FA6838">
      <w:pPr>
        <w:spacing w:after="0" w:line="360" w:lineRule="auto"/>
        <w:rPr>
          <w:rFonts w:ascii="Candara" w:hAnsi="Candara" w:cs="CourierNew"/>
          <w:i/>
          <w:sz w:val="24"/>
          <w:szCs w:val="24"/>
        </w:rPr>
      </w:pPr>
    </w:p>
    <w:p w:rsidR="00A6547C" w:rsidRDefault="00A6547C" w:rsidP="00FA6838">
      <w:pPr>
        <w:spacing w:after="0" w:line="360" w:lineRule="auto"/>
        <w:rPr>
          <w:rFonts w:ascii="Candara" w:hAnsi="Candara" w:cs="CourierNew"/>
          <w:i/>
          <w:sz w:val="24"/>
          <w:szCs w:val="24"/>
        </w:rPr>
      </w:pPr>
    </w:p>
    <w:p w:rsidR="00A6547C" w:rsidRDefault="00A6547C" w:rsidP="00FA6838">
      <w:pPr>
        <w:spacing w:after="0" w:line="360" w:lineRule="auto"/>
        <w:rPr>
          <w:rFonts w:ascii="Candara" w:hAnsi="Candara" w:cs="CourierNew"/>
          <w:i/>
          <w:sz w:val="24"/>
          <w:szCs w:val="24"/>
        </w:rPr>
      </w:pPr>
    </w:p>
    <w:p w:rsidR="00A6547C" w:rsidRDefault="00A6547C" w:rsidP="00FA6838">
      <w:pPr>
        <w:spacing w:after="0" w:line="360" w:lineRule="auto"/>
        <w:rPr>
          <w:rFonts w:ascii="Candara" w:hAnsi="Candara" w:cs="CourierNew"/>
          <w:i/>
          <w:sz w:val="24"/>
          <w:szCs w:val="24"/>
        </w:rPr>
      </w:pPr>
    </w:p>
    <w:p w:rsidR="0011487A" w:rsidRDefault="0011487A" w:rsidP="00FA6838">
      <w:pPr>
        <w:spacing w:after="0" w:line="360" w:lineRule="auto"/>
        <w:rPr>
          <w:rFonts w:ascii="Candara" w:hAnsi="Candara" w:cs="CourierNew"/>
          <w:i/>
          <w:sz w:val="24"/>
          <w:szCs w:val="24"/>
        </w:rPr>
      </w:pPr>
    </w:p>
    <w:p w:rsidR="0011487A" w:rsidRDefault="0011487A" w:rsidP="00FA6838">
      <w:pPr>
        <w:spacing w:after="0" w:line="360" w:lineRule="auto"/>
        <w:rPr>
          <w:rFonts w:ascii="Candara" w:hAnsi="Candara" w:cs="CourierNew"/>
          <w:i/>
          <w:sz w:val="24"/>
          <w:szCs w:val="24"/>
        </w:rPr>
      </w:pPr>
    </w:p>
    <w:p w:rsidR="0011487A" w:rsidRDefault="0011487A" w:rsidP="00FA6838">
      <w:pPr>
        <w:spacing w:after="0" w:line="360" w:lineRule="auto"/>
        <w:rPr>
          <w:rFonts w:ascii="Candara" w:hAnsi="Candara" w:cs="CourierNew"/>
          <w:i/>
          <w:sz w:val="24"/>
          <w:szCs w:val="24"/>
        </w:rPr>
      </w:pPr>
    </w:p>
    <w:p w:rsidR="00E35A64" w:rsidRDefault="00E35A64" w:rsidP="00FA6838">
      <w:pPr>
        <w:spacing w:after="0" w:line="360" w:lineRule="auto"/>
        <w:rPr>
          <w:rFonts w:ascii="Candara" w:hAnsi="Candara" w:cs="CourierNew"/>
          <w:i/>
          <w:sz w:val="24"/>
          <w:szCs w:val="24"/>
        </w:rPr>
      </w:pPr>
    </w:p>
    <w:p w:rsidR="00A6547C" w:rsidRDefault="00A6547C" w:rsidP="00FA6838">
      <w:pPr>
        <w:spacing w:after="0" w:line="360" w:lineRule="auto"/>
        <w:rPr>
          <w:rFonts w:ascii="Candara" w:hAnsi="Candara" w:cs="CourierNew"/>
          <w:i/>
          <w:sz w:val="24"/>
          <w:szCs w:val="24"/>
        </w:rPr>
      </w:pPr>
    </w:p>
    <w:tbl>
      <w:tblPr>
        <w:tblStyle w:val="GradeMdia12"/>
        <w:tblW w:w="0" w:type="auto"/>
        <w:tblLook w:val="04A0" w:firstRow="1" w:lastRow="0" w:firstColumn="1" w:lastColumn="0" w:noHBand="0" w:noVBand="1"/>
      </w:tblPr>
      <w:tblGrid>
        <w:gridCol w:w="9211"/>
      </w:tblGrid>
      <w:tr w:rsidR="00613240" w:rsidTr="00613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613240" w:rsidRDefault="00613240" w:rsidP="004D76C3">
            <w:pPr>
              <w:widowControl w:val="0"/>
              <w:autoSpaceDE w:val="0"/>
              <w:autoSpaceDN w:val="0"/>
              <w:adjustRightInd w:val="0"/>
              <w:ind w:right="-8"/>
              <w:jc w:val="both"/>
              <w:rPr>
                <w:rFonts w:ascii="Calibri" w:eastAsia="Calibri" w:hAnsi="Calibri"/>
                <w:sz w:val="24"/>
                <w:szCs w:val="24"/>
              </w:rPr>
            </w:pPr>
            <w:r>
              <w:rPr>
                <w:rFonts w:ascii="Calibri" w:eastAsia="Calibri" w:hAnsi="Calibri"/>
                <w:sz w:val="24"/>
                <w:szCs w:val="24"/>
              </w:rPr>
              <w:t>VI – EXECUÇÃO DO ORÇAMENTO MUNICIPAL</w:t>
            </w:r>
          </w:p>
        </w:tc>
      </w:tr>
    </w:tbl>
    <w:p w:rsidR="00613240" w:rsidRDefault="00613240" w:rsidP="00D54574">
      <w:pPr>
        <w:widowControl w:val="0"/>
        <w:autoSpaceDE w:val="0"/>
        <w:autoSpaceDN w:val="0"/>
        <w:adjustRightInd w:val="0"/>
        <w:ind w:left="-567" w:right="-8" w:firstLine="567"/>
        <w:jc w:val="both"/>
        <w:rPr>
          <w:rFonts w:ascii="Calibri" w:eastAsia="Calibri" w:hAnsi="Calibri"/>
          <w:sz w:val="24"/>
          <w:szCs w:val="24"/>
        </w:rPr>
      </w:pPr>
    </w:p>
    <w:tbl>
      <w:tblPr>
        <w:tblStyle w:val="GradeMdia12"/>
        <w:tblW w:w="9211" w:type="dxa"/>
        <w:tblLook w:val="04A0" w:firstRow="1" w:lastRow="0" w:firstColumn="1" w:lastColumn="0" w:noHBand="0" w:noVBand="1"/>
      </w:tblPr>
      <w:tblGrid>
        <w:gridCol w:w="9211"/>
      </w:tblGrid>
      <w:tr w:rsidR="00FE5688" w:rsidTr="00FE56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FE5688" w:rsidRPr="00FE5688" w:rsidRDefault="004D76C3" w:rsidP="00FE5688">
            <w:pPr>
              <w:widowControl w:val="0"/>
              <w:autoSpaceDE w:val="0"/>
              <w:autoSpaceDN w:val="0"/>
              <w:adjustRightInd w:val="0"/>
              <w:ind w:left="34" w:right="-8"/>
              <w:jc w:val="both"/>
              <w:rPr>
                <w:rFonts w:ascii="Candara" w:eastAsia="Calibri" w:hAnsi="Candara"/>
                <w:sz w:val="24"/>
                <w:szCs w:val="24"/>
              </w:rPr>
            </w:pPr>
            <w:r>
              <w:rPr>
                <w:rFonts w:ascii="Candara" w:eastAsia="Calibri" w:hAnsi="Candara"/>
                <w:sz w:val="24"/>
                <w:szCs w:val="24"/>
              </w:rPr>
              <w:t>A</w:t>
            </w:r>
            <w:r w:rsidR="00FE5688" w:rsidRPr="00FE5688">
              <w:rPr>
                <w:rFonts w:ascii="Candara" w:eastAsia="Calibri" w:hAnsi="Candara"/>
                <w:sz w:val="24"/>
                <w:szCs w:val="24"/>
              </w:rPr>
              <w:t xml:space="preserve"> </w:t>
            </w:r>
            <w:r w:rsidR="00FE5688">
              <w:rPr>
                <w:rFonts w:ascii="Candara" w:eastAsia="Calibri" w:hAnsi="Candara"/>
                <w:sz w:val="24"/>
                <w:szCs w:val="24"/>
              </w:rPr>
              <w:t>–</w:t>
            </w:r>
            <w:r w:rsidR="00FE5688" w:rsidRPr="00FE5688">
              <w:rPr>
                <w:rFonts w:ascii="Candara" w:eastAsia="Calibri" w:hAnsi="Candara"/>
                <w:sz w:val="24"/>
                <w:szCs w:val="24"/>
              </w:rPr>
              <w:t xml:space="preserve"> </w:t>
            </w:r>
            <w:r w:rsidR="00FE5688">
              <w:rPr>
                <w:rFonts w:ascii="Candara" w:eastAsia="Calibri" w:hAnsi="Candara"/>
                <w:sz w:val="24"/>
                <w:szCs w:val="24"/>
              </w:rPr>
              <w:t xml:space="preserve">EXECUÇÃO ORÇAMENTÁRIA, FINANCEIRA E </w:t>
            </w:r>
            <w:proofErr w:type="gramStart"/>
            <w:r w:rsidR="00FE5688">
              <w:rPr>
                <w:rFonts w:ascii="Candara" w:eastAsia="Calibri" w:hAnsi="Candara"/>
                <w:sz w:val="24"/>
                <w:szCs w:val="24"/>
              </w:rPr>
              <w:t>PATRIMONIAL</w:t>
            </w:r>
            <w:proofErr w:type="gramEnd"/>
          </w:p>
        </w:tc>
      </w:tr>
    </w:tbl>
    <w:p w:rsidR="00FE5688" w:rsidRDefault="00FE5688" w:rsidP="00D54574">
      <w:pPr>
        <w:widowControl w:val="0"/>
        <w:autoSpaceDE w:val="0"/>
        <w:autoSpaceDN w:val="0"/>
        <w:adjustRightInd w:val="0"/>
        <w:ind w:left="-567" w:right="-8" w:firstLine="567"/>
        <w:jc w:val="both"/>
        <w:rPr>
          <w:rFonts w:ascii="Calibri" w:eastAsia="Calibri" w:hAnsi="Calibri"/>
          <w:sz w:val="24"/>
          <w:szCs w:val="24"/>
        </w:rPr>
      </w:pPr>
    </w:p>
    <w:p w:rsidR="004611A5" w:rsidRDefault="004611A5" w:rsidP="004611A5">
      <w:pPr>
        <w:autoSpaceDE w:val="0"/>
        <w:autoSpaceDN w:val="0"/>
        <w:adjustRightInd w:val="0"/>
        <w:spacing w:after="0" w:line="360" w:lineRule="exact"/>
        <w:ind w:firstLine="1701"/>
        <w:jc w:val="both"/>
        <w:rPr>
          <w:rFonts w:ascii="Candara" w:hAnsi="Candara" w:cs="Arial"/>
          <w:sz w:val="24"/>
          <w:szCs w:val="24"/>
        </w:rPr>
      </w:pPr>
      <w:r w:rsidRPr="004611A5">
        <w:rPr>
          <w:rFonts w:ascii="Candara" w:hAnsi="Candara" w:cs="Arial"/>
          <w:sz w:val="24"/>
          <w:szCs w:val="24"/>
        </w:rPr>
        <w:t xml:space="preserve">Em face ao contido no art. 1º, § 1º da Lei Complementar Federal nº 101, de </w:t>
      </w:r>
      <w:proofErr w:type="gramStart"/>
      <w:r w:rsidRPr="004611A5">
        <w:rPr>
          <w:rFonts w:ascii="Candara" w:hAnsi="Candara" w:cs="Arial"/>
          <w:sz w:val="24"/>
          <w:szCs w:val="24"/>
        </w:rPr>
        <w:t>4</w:t>
      </w:r>
      <w:proofErr w:type="gramEnd"/>
      <w:r w:rsidRPr="004611A5">
        <w:rPr>
          <w:rFonts w:ascii="Candara" w:hAnsi="Candara" w:cs="Arial"/>
          <w:sz w:val="24"/>
          <w:szCs w:val="24"/>
        </w:rPr>
        <w:t xml:space="preserve"> de maio de 2000 (Lei de Responsabilidade Fiscal), o qual estabelece os pressupostos da responsabilidade da gestão fiscal, passamos a expor o que segue.</w:t>
      </w:r>
    </w:p>
    <w:p w:rsidR="004611A5" w:rsidRPr="004611A5" w:rsidRDefault="004611A5" w:rsidP="004611A5">
      <w:pPr>
        <w:autoSpaceDE w:val="0"/>
        <w:autoSpaceDN w:val="0"/>
        <w:adjustRightInd w:val="0"/>
        <w:spacing w:after="0" w:line="360" w:lineRule="exact"/>
        <w:ind w:firstLine="1701"/>
        <w:jc w:val="both"/>
        <w:rPr>
          <w:rFonts w:ascii="Candara" w:hAnsi="Candara" w:cs="Arial"/>
          <w:sz w:val="24"/>
          <w:szCs w:val="24"/>
        </w:rPr>
      </w:pPr>
    </w:p>
    <w:p w:rsidR="007B5517" w:rsidRDefault="00637E4F" w:rsidP="004F5AB5">
      <w:pPr>
        <w:autoSpaceDE w:val="0"/>
        <w:autoSpaceDN w:val="0"/>
        <w:adjustRightInd w:val="0"/>
        <w:spacing w:after="0" w:line="360" w:lineRule="exact"/>
        <w:ind w:firstLine="1701"/>
        <w:jc w:val="both"/>
        <w:rPr>
          <w:rFonts w:ascii="Candara" w:hAnsi="Candara" w:cs="CourierNew"/>
          <w:sz w:val="24"/>
          <w:szCs w:val="24"/>
        </w:rPr>
      </w:pPr>
      <w:r w:rsidRPr="00637E4F">
        <w:rPr>
          <w:rFonts w:ascii="Candara" w:hAnsi="Candara" w:cs="CourierNew"/>
          <w:sz w:val="24"/>
          <w:szCs w:val="24"/>
        </w:rPr>
        <w:t>Esta CGM faz os devidos apontamentos sobre a execução</w:t>
      </w:r>
      <w:r>
        <w:rPr>
          <w:rFonts w:ascii="Candara" w:hAnsi="Candara" w:cs="CourierNew"/>
          <w:sz w:val="24"/>
          <w:szCs w:val="24"/>
        </w:rPr>
        <w:t xml:space="preserve"> </w:t>
      </w:r>
      <w:r w:rsidRPr="00637E4F">
        <w:rPr>
          <w:rFonts w:ascii="Candara" w:hAnsi="Candara" w:cs="CourierNew"/>
          <w:sz w:val="24"/>
          <w:szCs w:val="24"/>
        </w:rPr>
        <w:t>orçamentária, financeira e patrimonial da Prefeitura de</w:t>
      </w:r>
      <w:r>
        <w:rPr>
          <w:rFonts w:ascii="Candara" w:hAnsi="Candara" w:cs="CourierNew"/>
          <w:sz w:val="24"/>
          <w:szCs w:val="24"/>
        </w:rPr>
        <w:t xml:space="preserve"> Registro</w:t>
      </w:r>
      <w:r w:rsidRPr="00637E4F">
        <w:rPr>
          <w:rFonts w:ascii="Candara" w:hAnsi="Candara" w:cs="CourierNew"/>
          <w:sz w:val="24"/>
          <w:szCs w:val="24"/>
        </w:rPr>
        <w:t xml:space="preserve"> no período abordado por este relatório</w:t>
      </w:r>
      <w:r>
        <w:rPr>
          <w:rFonts w:ascii="Candara" w:hAnsi="Candara" w:cs="CourierNew"/>
          <w:sz w:val="24"/>
          <w:szCs w:val="24"/>
        </w:rPr>
        <w:t>.</w:t>
      </w:r>
    </w:p>
    <w:p w:rsidR="00DB4966" w:rsidRDefault="00DB4966" w:rsidP="004F5AB5">
      <w:pPr>
        <w:autoSpaceDE w:val="0"/>
        <w:autoSpaceDN w:val="0"/>
        <w:adjustRightInd w:val="0"/>
        <w:spacing w:after="0" w:line="360" w:lineRule="exact"/>
        <w:ind w:firstLine="1701"/>
        <w:rPr>
          <w:rFonts w:ascii="Candara" w:hAnsi="Candara" w:cs="CourierNew"/>
          <w:sz w:val="24"/>
          <w:szCs w:val="24"/>
        </w:rPr>
      </w:pPr>
    </w:p>
    <w:p w:rsidR="00D3727E" w:rsidRDefault="004D76C3" w:rsidP="004F5AB5">
      <w:pPr>
        <w:autoSpaceDE w:val="0"/>
        <w:autoSpaceDN w:val="0"/>
        <w:adjustRightInd w:val="0"/>
        <w:spacing w:after="0" w:line="360" w:lineRule="exact"/>
        <w:jc w:val="both"/>
        <w:rPr>
          <w:rFonts w:ascii="Candara" w:hAnsi="Candara" w:cs="CourierNew"/>
          <w:b/>
          <w:sz w:val="24"/>
          <w:szCs w:val="24"/>
        </w:rPr>
      </w:pPr>
      <w:r>
        <w:rPr>
          <w:rFonts w:ascii="Candara" w:hAnsi="Candara" w:cs="CourierNew"/>
          <w:b/>
          <w:sz w:val="24"/>
          <w:szCs w:val="24"/>
        </w:rPr>
        <w:t>A</w:t>
      </w:r>
      <w:r w:rsidR="00D3727E" w:rsidRPr="0013029B">
        <w:rPr>
          <w:rFonts w:ascii="Candara" w:hAnsi="Candara" w:cs="CourierNew"/>
          <w:b/>
          <w:sz w:val="24"/>
          <w:szCs w:val="24"/>
        </w:rPr>
        <w:t>.1 – Resultados orçamentários</w:t>
      </w:r>
    </w:p>
    <w:p w:rsidR="000059B6" w:rsidRDefault="000059B6" w:rsidP="004F5AB5">
      <w:pPr>
        <w:autoSpaceDE w:val="0"/>
        <w:autoSpaceDN w:val="0"/>
        <w:adjustRightInd w:val="0"/>
        <w:spacing w:after="0" w:line="360" w:lineRule="exact"/>
        <w:jc w:val="both"/>
        <w:rPr>
          <w:rFonts w:ascii="Candara" w:hAnsi="Candara" w:cs="CourierNew"/>
          <w:b/>
          <w:sz w:val="24"/>
          <w:szCs w:val="24"/>
        </w:rPr>
      </w:pPr>
    </w:p>
    <w:p w:rsidR="007F0FF4" w:rsidRDefault="004D76C3" w:rsidP="004F5AB5">
      <w:pPr>
        <w:autoSpaceDE w:val="0"/>
        <w:autoSpaceDN w:val="0"/>
        <w:adjustRightInd w:val="0"/>
        <w:spacing w:after="0" w:line="360" w:lineRule="exact"/>
        <w:jc w:val="both"/>
        <w:rPr>
          <w:rFonts w:ascii="Candara" w:hAnsi="Candara" w:cs="CourierNew"/>
          <w:b/>
          <w:sz w:val="24"/>
          <w:szCs w:val="24"/>
        </w:rPr>
      </w:pPr>
      <w:r>
        <w:rPr>
          <w:rFonts w:ascii="Candara" w:hAnsi="Candara" w:cs="CourierNew"/>
          <w:b/>
          <w:sz w:val="24"/>
          <w:szCs w:val="24"/>
        </w:rPr>
        <w:t>A</w:t>
      </w:r>
      <w:r w:rsidR="00591B1A">
        <w:rPr>
          <w:rFonts w:ascii="Candara" w:hAnsi="Candara" w:cs="CourierNew"/>
          <w:b/>
          <w:sz w:val="24"/>
          <w:szCs w:val="24"/>
        </w:rPr>
        <w:t xml:space="preserve">.1.1 – Gestão contábil - </w:t>
      </w:r>
      <w:r w:rsidR="007F0FF4">
        <w:rPr>
          <w:rFonts w:ascii="Candara" w:hAnsi="Candara" w:cs="CourierNew"/>
          <w:b/>
          <w:sz w:val="24"/>
          <w:szCs w:val="24"/>
        </w:rPr>
        <w:t>Execução Orçamentária</w:t>
      </w:r>
    </w:p>
    <w:p w:rsidR="000059B6" w:rsidRDefault="000059B6" w:rsidP="004F5AB5">
      <w:pPr>
        <w:autoSpaceDE w:val="0"/>
        <w:autoSpaceDN w:val="0"/>
        <w:adjustRightInd w:val="0"/>
        <w:spacing w:after="0" w:line="360" w:lineRule="exact"/>
        <w:jc w:val="both"/>
        <w:rPr>
          <w:rFonts w:ascii="Candara" w:hAnsi="Candara" w:cs="CourierNew"/>
          <w:b/>
          <w:sz w:val="24"/>
          <w:szCs w:val="24"/>
        </w:rPr>
      </w:pPr>
    </w:p>
    <w:p w:rsidR="00B1428E" w:rsidRPr="006E2F51" w:rsidRDefault="00B1428E" w:rsidP="004F5AB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Pr>
          <w:rFonts w:ascii="Candara" w:hAnsi="Candara" w:cs="Arial"/>
          <w:color w:val="000000"/>
          <w:sz w:val="24"/>
          <w:szCs w:val="24"/>
        </w:rPr>
        <w:t>Conforme demonstrado no quadro abaixo, c</w:t>
      </w:r>
      <w:r w:rsidRPr="006E2F51">
        <w:rPr>
          <w:rFonts w:ascii="Candara" w:hAnsi="Candara" w:cs="Arial"/>
          <w:color w:val="000000"/>
          <w:sz w:val="24"/>
          <w:szCs w:val="24"/>
        </w:rPr>
        <w:t xml:space="preserve">onstatamos na data em exame, de acordo com o apurado, existência de </w:t>
      </w:r>
      <w:r w:rsidRPr="00B75D7D">
        <w:rPr>
          <w:rFonts w:ascii="Candara" w:hAnsi="Candara" w:cs="Arial"/>
          <w:b/>
          <w:color w:val="000000"/>
          <w:sz w:val="24"/>
          <w:szCs w:val="24"/>
          <w:u w:val="single"/>
        </w:rPr>
        <w:t>DÉFICIT ORÇAMENTÁRIO</w:t>
      </w:r>
      <w:r w:rsidRPr="006E2F51">
        <w:rPr>
          <w:rFonts w:ascii="Candara" w:hAnsi="Candara" w:cs="Arial"/>
          <w:color w:val="000000"/>
          <w:sz w:val="24"/>
          <w:szCs w:val="24"/>
        </w:rPr>
        <w:t xml:space="preserve"> no montante de R$</w:t>
      </w:r>
      <w:r>
        <w:rPr>
          <w:rFonts w:ascii="Candara" w:hAnsi="Candara" w:cs="Arial"/>
          <w:color w:val="000000"/>
          <w:sz w:val="24"/>
          <w:szCs w:val="24"/>
        </w:rPr>
        <w:t xml:space="preserve"> </w:t>
      </w:r>
      <w:r w:rsidRPr="006E2F51">
        <w:rPr>
          <w:rFonts w:ascii="Candara" w:hAnsi="Candara" w:cs="Arial"/>
          <w:color w:val="000000"/>
          <w:sz w:val="24"/>
          <w:szCs w:val="24"/>
        </w:rPr>
        <w:noBreakHyphen/>
        <w:t>1</w:t>
      </w:r>
      <w:r w:rsidR="008153D2">
        <w:rPr>
          <w:rFonts w:ascii="Candara" w:hAnsi="Candara" w:cs="Arial"/>
          <w:color w:val="000000"/>
          <w:sz w:val="24"/>
          <w:szCs w:val="24"/>
        </w:rPr>
        <w:t>9</w:t>
      </w:r>
      <w:r w:rsidRPr="006E2F51">
        <w:rPr>
          <w:rFonts w:ascii="Candara" w:hAnsi="Candara" w:cs="Arial"/>
          <w:color w:val="000000"/>
          <w:sz w:val="24"/>
          <w:szCs w:val="24"/>
        </w:rPr>
        <w:t>.</w:t>
      </w:r>
      <w:r w:rsidR="008153D2">
        <w:rPr>
          <w:rFonts w:ascii="Candara" w:hAnsi="Candara" w:cs="Arial"/>
          <w:color w:val="000000"/>
          <w:sz w:val="24"/>
          <w:szCs w:val="24"/>
        </w:rPr>
        <w:t>12</w:t>
      </w:r>
      <w:r w:rsidR="00EC1944">
        <w:rPr>
          <w:rFonts w:ascii="Candara" w:hAnsi="Candara" w:cs="Arial"/>
          <w:color w:val="000000"/>
          <w:sz w:val="24"/>
          <w:szCs w:val="24"/>
        </w:rPr>
        <w:t>6.</w:t>
      </w:r>
      <w:r w:rsidR="008153D2">
        <w:rPr>
          <w:rFonts w:ascii="Candara" w:hAnsi="Candara" w:cs="Arial"/>
          <w:color w:val="000000"/>
          <w:sz w:val="24"/>
          <w:szCs w:val="24"/>
        </w:rPr>
        <w:t>345,73</w:t>
      </w:r>
      <w:r w:rsidRPr="006E2F51">
        <w:rPr>
          <w:rFonts w:ascii="Candara" w:hAnsi="Candara" w:cs="Arial"/>
          <w:color w:val="000000"/>
          <w:sz w:val="24"/>
          <w:szCs w:val="24"/>
        </w:rPr>
        <w:t xml:space="preserve"> (</w:t>
      </w:r>
      <w:proofErr w:type="gramStart"/>
      <w:r w:rsidR="008153D2">
        <w:rPr>
          <w:rFonts w:ascii="Candara" w:hAnsi="Candara" w:cs="Arial"/>
          <w:color w:val="000000"/>
          <w:sz w:val="24"/>
          <w:szCs w:val="24"/>
        </w:rPr>
        <w:t>dezenove</w:t>
      </w:r>
      <w:r w:rsidRPr="006E2F51">
        <w:rPr>
          <w:rFonts w:ascii="Candara" w:hAnsi="Candara" w:cs="Arial"/>
          <w:color w:val="000000"/>
          <w:sz w:val="24"/>
          <w:szCs w:val="24"/>
        </w:rPr>
        <w:t xml:space="preserve"> milhões, </w:t>
      </w:r>
      <w:r w:rsidR="008153D2">
        <w:rPr>
          <w:rFonts w:ascii="Candara" w:hAnsi="Candara" w:cs="Arial"/>
          <w:color w:val="000000"/>
          <w:sz w:val="24"/>
          <w:szCs w:val="24"/>
        </w:rPr>
        <w:t>c</w:t>
      </w:r>
      <w:r w:rsidR="00EC1944">
        <w:rPr>
          <w:rFonts w:ascii="Candara" w:hAnsi="Candara" w:cs="Arial"/>
          <w:color w:val="000000"/>
          <w:sz w:val="24"/>
          <w:szCs w:val="24"/>
        </w:rPr>
        <w:t xml:space="preserve">ento e </w:t>
      </w:r>
      <w:r w:rsidR="008153D2">
        <w:rPr>
          <w:rFonts w:ascii="Candara" w:hAnsi="Candara" w:cs="Arial"/>
          <w:color w:val="000000"/>
          <w:sz w:val="24"/>
          <w:szCs w:val="24"/>
        </w:rPr>
        <w:t>vinte e</w:t>
      </w:r>
      <w:proofErr w:type="gramEnd"/>
      <w:r w:rsidR="008153D2">
        <w:rPr>
          <w:rFonts w:ascii="Candara" w:hAnsi="Candara" w:cs="Arial"/>
          <w:color w:val="000000"/>
          <w:sz w:val="24"/>
          <w:szCs w:val="24"/>
        </w:rPr>
        <w:t xml:space="preserve"> seis</w:t>
      </w:r>
      <w:r w:rsidRPr="006E2F51">
        <w:rPr>
          <w:rFonts w:ascii="Candara" w:hAnsi="Candara" w:cs="Arial"/>
          <w:color w:val="000000"/>
          <w:sz w:val="24"/>
          <w:szCs w:val="24"/>
        </w:rPr>
        <w:t xml:space="preserve"> mil, </w:t>
      </w:r>
      <w:r w:rsidR="008153D2">
        <w:rPr>
          <w:rFonts w:ascii="Candara" w:hAnsi="Candara" w:cs="Arial"/>
          <w:color w:val="000000"/>
          <w:sz w:val="24"/>
          <w:szCs w:val="24"/>
        </w:rPr>
        <w:t>trezentos e quarenta e cinco</w:t>
      </w:r>
      <w:r>
        <w:rPr>
          <w:rFonts w:ascii="Candara" w:hAnsi="Candara" w:cs="Arial"/>
          <w:color w:val="000000"/>
          <w:sz w:val="24"/>
          <w:szCs w:val="24"/>
        </w:rPr>
        <w:t xml:space="preserve"> Re</w:t>
      </w:r>
      <w:r w:rsidRPr="006E2F51">
        <w:rPr>
          <w:rFonts w:ascii="Candara" w:hAnsi="Candara" w:cs="Arial"/>
          <w:color w:val="000000"/>
          <w:sz w:val="24"/>
          <w:szCs w:val="24"/>
        </w:rPr>
        <w:t xml:space="preserve">ais e </w:t>
      </w:r>
      <w:r w:rsidR="008153D2">
        <w:rPr>
          <w:rFonts w:ascii="Candara" w:hAnsi="Candara" w:cs="Arial"/>
          <w:color w:val="000000"/>
          <w:sz w:val="24"/>
          <w:szCs w:val="24"/>
        </w:rPr>
        <w:t>set</w:t>
      </w:r>
      <w:r w:rsidR="00EC1944">
        <w:rPr>
          <w:rFonts w:ascii="Candara" w:hAnsi="Candara" w:cs="Arial"/>
          <w:color w:val="000000"/>
          <w:sz w:val="24"/>
          <w:szCs w:val="24"/>
        </w:rPr>
        <w:t xml:space="preserve">enta e </w:t>
      </w:r>
      <w:r w:rsidR="008153D2">
        <w:rPr>
          <w:rFonts w:ascii="Candara" w:hAnsi="Candara" w:cs="Arial"/>
          <w:color w:val="000000"/>
          <w:sz w:val="24"/>
          <w:szCs w:val="24"/>
        </w:rPr>
        <w:t>três</w:t>
      </w:r>
      <w:r w:rsidR="00EC1944">
        <w:rPr>
          <w:rFonts w:ascii="Candara" w:hAnsi="Candara" w:cs="Arial"/>
          <w:color w:val="000000"/>
          <w:sz w:val="24"/>
          <w:szCs w:val="24"/>
        </w:rPr>
        <w:t xml:space="preserve"> </w:t>
      </w:r>
      <w:r w:rsidRPr="006E2F51">
        <w:rPr>
          <w:rFonts w:ascii="Candara" w:hAnsi="Candara" w:cs="Arial"/>
          <w:color w:val="000000"/>
          <w:sz w:val="24"/>
          <w:szCs w:val="24"/>
        </w:rPr>
        <w:t xml:space="preserve">centavos).  </w:t>
      </w:r>
    </w:p>
    <w:p w:rsidR="006452B1" w:rsidRDefault="006452B1" w:rsidP="004F5AB5">
      <w:pPr>
        <w:autoSpaceDE w:val="0"/>
        <w:autoSpaceDN w:val="0"/>
        <w:adjustRightInd w:val="0"/>
        <w:spacing w:after="0" w:line="360" w:lineRule="exact"/>
        <w:ind w:firstLine="1701"/>
        <w:jc w:val="both"/>
        <w:rPr>
          <w:rFonts w:ascii="Candara" w:hAnsi="Candara" w:cs="CourierNew"/>
          <w:sz w:val="24"/>
          <w:szCs w:val="24"/>
        </w:rPr>
      </w:pPr>
      <w:r>
        <w:rPr>
          <w:rFonts w:ascii="Candara" w:hAnsi="Candara" w:cs="CourierNew"/>
          <w:sz w:val="24"/>
          <w:szCs w:val="24"/>
        </w:rPr>
        <w:t>O DÉFICIT ORÇAMENTÁRIO é caraterizado pela despesa empenhada em confronto com a receita realizada até o momento da análise.</w:t>
      </w:r>
    </w:p>
    <w:p w:rsidR="006452B1" w:rsidRDefault="006452B1" w:rsidP="004F5AB5">
      <w:pPr>
        <w:autoSpaceDE w:val="0"/>
        <w:autoSpaceDN w:val="0"/>
        <w:adjustRightInd w:val="0"/>
        <w:spacing w:after="0" w:line="360" w:lineRule="exact"/>
        <w:ind w:firstLine="1701"/>
        <w:jc w:val="both"/>
        <w:rPr>
          <w:rFonts w:ascii="Candara" w:hAnsi="Candara" w:cs="CourierNew"/>
          <w:sz w:val="24"/>
          <w:szCs w:val="24"/>
        </w:rPr>
      </w:pPr>
      <w:r>
        <w:rPr>
          <w:rFonts w:ascii="Candara" w:hAnsi="Candara" w:cs="CourierNew"/>
          <w:sz w:val="24"/>
          <w:szCs w:val="24"/>
        </w:rPr>
        <w:t>O elevado déficit orçamentário se deve também em parte, porque as despesas globais e estimativas foram feitas até o fim do exercício, muito deles proveniente de recursos de convênios para obras e infraestrutura que são empenhado</w:t>
      </w:r>
      <w:r w:rsidR="00C56700">
        <w:rPr>
          <w:rFonts w:ascii="Candara" w:hAnsi="Candara" w:cs="CourierNew"/>
          <w:sz w:val="24"/>
          <w:szCs w:val="24"/>
        </w:rPr>
        <w:t>s</w:t>
      </w:r>
      <w:r>
        <w:rPr>
          <w:rFonts w:ascii="Candara" w:hAnsi="Candara" w:cs="CourierNew"/>
          <w:sz w:val="24"/>
          <w:szCs w:val="24"/>
        </w:rPr>
        <w:t xml:space="preserve"> em sua totalidade (até 31/12) e as receitas vão ingressando no caixa da Prefeitura conforme o cronograma físico-financeiro. Despesas com estimativas de contas de consumo (água/luz/telefonia) que vão sendo liquidadas ao transcorrer do ano e que se não efetivarem podem ser anuladas.</w:t>
      </w:r>
    </w:p>
    <w:p w:rsidR="00B1428E" w:rsidRDefault="006452B1" w:rsidP="004F5AB5">
      <w:pPr>
        <w:autoSpaceDE w:val="0"/>
        <w:autoSpaceDN w:val="0"/>
        <w:adjustRightInd w:val="0"/>
        <w:spacing w:after="0" w:line="360" w:lineRule="exact"/>
        <w:ind w:firstLine="1701"/>
        <w:jc w:val="both"/>
        <w:rPr>
          <w:rFonts w:ascii="Candara" w:hAnsi="Candara" w:cs="CourierNew"/>
          <w:sz w:val="24"/>
          <w:szCs w:val="24"/>
        </w:rPr>
      </w:pPr>
      <w:r>
        <w:rPr>
          <w:rFonts w:ascii="Candara" w:hAnsi="Candara" w:cs="CourierNew"/>
          <w:sz w:val="24"/>
          <w:szCs w:val="24"/>
        </w:rPr>
        <w:t>Contudo, a</w:t>
      </w:r>
      <w:r w:rsidR="00B305EE">
        <w:rPr>
          <w:rFonts w:ascii="Candara" w:hAnsi="Candara" w:cs="CourierNew"/>
          <w:sz w:val="24"/>
          <w:szCs w:val="24"/>
        </w:rPr>
        <w:t xml:space="preserve"> de se ter extremo controle nas contas </w:t>
      </w:r>
      <w:r w:rsidR="00753BA3">
        <w:rPr>
          <w:rFonts w:ascii="Candara" w:hAnsi="Candara" w:cs="CourierNew"/>
          <w:sz w:val="24"/>
          <w:szCs w:val="24"/>
        </w:rPr>
        <w:t xml:space="preserve">municipais </w:t>
      </w:r>
      <w:r w:rsidR="00B305EE">
        <w:rPr>
          <w:rFonts w:ascii="Candara" w:hAnsi="Candara" w:cs="CourierNew"/>
          <w:sz w:val="24"/>
          <w:szCs w:val="24"/>
        </w:rPr>
        <w:t xml:space="preserve">até o encerramento </w:t>
      </w:r>
      <w:r w:rsidR="00753BA3">
        <w:rPr>
          <w:rFonts w:ascii="Candara" w:hAnsi="Candara" w:cs="CourierNew"/>
          <w:sz w:val="24"/>
          <w:szCs w:val="24"/>
        </w:rPr>
        <w:t xml:space="preserve">do exercício </w:t>
      </w:r>
      <w:r w:rsidR="00B305EE">
        <w:rPr>
          <w:rFonts w:ascii="Candara" w:hAnsi="Candara" w:cs="CourierNew"/>
          <w:sz w:val="24"/>
          <w:szCs w:val="24"/>
        </w:rPr>
        <w:t xml:space="preserve">para que o </w:t>
      </w:r>
      <w:r w:rsidR="00B305EE" w:rsidRPr="006452B1">
        <w:rPr>
          <w:rFonts w:ascii="Candara" w:hAnsi="Candara" w:cs="CourierNew"/>
          <w:b/>
          <w:sz w:val="24"/>
          <w:szCs w:val="24"/>
          <w:u w:val="single"/>
        </w:rPr>
        <w:t>déficit orçament</w:t>
      </w:r>
      <w:r w:rsidR="00753BA3" w:rsidRPr="006452B1">
        <w:rPr>
          <w:rFonts w:ascii="Candara" w:hAnsi="Candara" w:cs="CourierNew"/>
          <w:b/>
          <w:sz w:val="24"/>
          <w:szCs w:val="24"/>
          <w:u w:val="single"/>
        </w:rPr>
        <w:t>ário não supere o superávit financeiro de 201</w:t>
      </w:r>
      <w:r w:rsidR="00363638">
        <w:rPr>
          <w:rFonts w:ascii="Candara" w:hAnsi="Candara" w:cs="CourierNew"/>
          <w:b/>
          <w:sz w:val="24"/>
          <w:szCs w:val="24"/>
          <w:u w:val="single"/>
        </w:rPr>
        <w:t>8</w:t>
      </w:r>
      <w:r w:rsidR="00753BA3">
        <w:rPr>
          <w:rFonts w:ascii="Candara" w:hAnsi="Candara" w:cs="CourierNew"/>
          <w:sz w:val="24"/>
          <w:szCs w:val="24"/>
        </w:rPr>
        <w:t>.</w:t>
      </w:r>
    </w:p>
    <w:p w:rsidR="007C6A05" w:rsidRDefault="007C6A05" w:rsidP="004F5AB5">
      <w:pPr>
        <w:autoSpaceDE w:val="0"/>
        <w:autoSpaceDN w:val="0"/>
        <w:adjustRightInd w:val="0"/>
        <w:spacing w:after="0" w:line="360" w:lineRule="exact"/>
        <w:ind w:firstLine="1701"/>
        <w:jc w:val="both"/>
        <w:rPr>
          <w:rFonts w:ascii="Candara" w:hAnsi="Candara" w:cs="CourierNew"/>
          <w:sz w:val="24"/>
          <w:szCs w:val="24"/>
        </w:rPr>
      </w:pPr>
    </w:p>
    <w:p w:rsidR="0011487A" w:rsidRDefault="0011487A" w:rsidP="004F5AB5">
      <w:pPr>
        <w:autoSpaceDE w:val="0"/>
        <w:autoSpaceDN w:val="0"/>
        <w:adjustRightInd w:val="0"/>
        <w:spacing w:after="0" w:line="360" w:lineRule="exact"/>
        <w:ind w:firstLine="1701"/>
        <w:jc w:val="both"/>
        <w:rPr>
          <w:rFonts w:ascii="Candara" w:hAnsi="Candara" w:cs="CourierNew"/>
          <w:sz w:val="24"/>
          <w:szCs w:val="24"/>
        </w:rPr>
      </w:pPr>
    </w:p>
    <w:p w:rsidR="0011487A" w:rsidRDefault="0011487A" w:rsidP="004F5AB5">
      <w:pPr>
        <w:autoSpaceDE w:val="0"/>
        <w:autoSpaceDN w:val="0"/>
        <w:adjustRightInd w:val="0"/>
        <w:spacing w:after="0" w:line="360" w:lineRule="exact"/>
        <w:ind w:firstLine="1701"/>
        <w:jc w:val="both"/>
        <w:rPr>
          <w:rFonts w:ascii="Candara" w:hAnsi="Candara" w:cs="CourierNew"/>
          <w:sz w:val="24"/>
          <w:szCs w:val="24"/>
        </w:rPr>
      </w:pPr>
    </w:p>
    <w:p w:rsidR="0011487A" w:rsidRDefault="0011487A" w:rsidP="004F5AB5">
      <w:pPr>
        <w:autoSpaceDE w:val="0"/>
        <w:autoSpaceDN w:val="0"/>
        <w:adjustRightInd w:val="0"/>
        <w:spacing w:after="0" w:line="360" w:lineRule="exact"/>
        <w:ind w:firstLine="1701"/>
        <w:jc w:val="both"/>
        <w:rPr>
          <w:rFonts w:ascii="Candara" w:hAnsi="Candara" w:cs="CourierNew"/>
          <w:sz w:val="24"/>
          <w:szCs w:val="24"/>
        </w:rPr>
      </w:pPr>
    </w:p>
    <w:bookmarkStart w:id="1" w:name="_MON_1598939215"/>
    <w:bookmarkStart w:id="2" w:name="_MON_1598165185"/>
    <w:bookmarkStart w:id="3" w:name="_MON_1588082211"/>
    <w:bookmarkStart w:id="4" w:name="_MON_1630239064"/>
    <w:bookmarkStart w:id="5" w:name="_MON_1630239328"/>
    <w:bookmarkStart w:id="6" w:name="_MON_1630239371"/>
    <w:bookmarkStart w:id="7" w:name="_MON_1630239394"/>
    <w:bookmarkStart w:id="8" w:name="_MON_1598164652"/>
    <w:bookmarkStart w:id="9" w:name="_MON_1598938612"/>
    <w:bookmarkStart w:id="10" w:name="_MON_1598938681"/>
    <w:bookmarkStart w:id="11" w:name="_MON_1598938692"/>
    <w:bookmarkEnd w:id="1"/>
    <w:bookmarkEnd w:id="2"/>
    <w:bookmarkEnd w:id="3"/>
    <w:bookmarkEnd w:id="4"/>
    <w:bookmarkEnd w:id="5"/>
    <w:bookmarkEnd w:id="6"/>
    <w:bookmarkEnd w:id="7"/>
    <w:bookmarkEnd w:id="8"/>
    <w:bookmarkEnd w:id="9"/>
    <w:bookmarkEnd w:id="10"/>
    <w:bookmarkEnd w:id="11"/>
    <w:bookmarkStart w:id="12" w:name="_MON_1598939154"/>
    <w:bookmarkEnd w:id="12"/>
    <w:p w:rsidR="0011487A" w:rsidRDefault="0011487A" w:rsidP="0011487A">
      <w:pPr>
        <w:autoSpaceDE w:val="0"/>
        <w:autoSpaceDN w:val="0"/>
        <w:adjustRightInd w:val="0"/>
        <w:spacing w:after="0" w:line="360" w:lineRule="auto"/>
        <w:ind w:right="-143"/>
        <w:jc w:val="both"/>
        <w:rPr>
          <w:rFonts w:ascii="Candara" w:hAnsi="Candara" w:cs="CourierNew"/>
          <w:b/>
          <w:sz w:val="24"/>
          <w:szCs w:val="24"/>
        </w:rPr>
      </w:pPr>
      <w:r w:rsidRPr="007124EC">
        <w:rPr>
          <w:rFonts w:ascii="Candara" w:hAnsi="Candara" w:cs="CourierNew"/>
          <w:b/>
          <w:sz w:val="24"/>
          <w:szCs w:val="24"/>
        </w:rPr>
        <w:object w:dxaOrig="8616" w:dyaOrig="7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351.8pt" o:ole="">
            <v:imagedata r:id="rId18" o:title=""/>
          </v:shape>
          <o:OLEObject Type="Embed" ProgID="Excel.Sheet.12" ShapeID="_x0000_i1025" DrawAspect="Content" ObjectID="_1631521929" r:id="rId19"/>
        </w:object>
      </w:r>
    </w:p>
    <w:p w:rsidR="00750123" w:rsidRDefault="00FA1A1E" w:rsidP="0011487A">
      <w:pPr>
        <w:autoSpaceDE w:val="0"/>
        <w:autoSpaceDN w:val="0"/>
        <w:adjustRightInd w:val="0"/>
        <w:spacing w:after="0" w:line="360" w:lineRule="auto"/>
        <w:ind w:right="-143"/>
        <w:jc w:val="both"/>
        <w:rPr>
          <w:rFonts w:ascii="Candara" w:hAnsi="Candara" w:cs="CourierNew"/>
          <w:b/>
          <w:sz w:val="24"/>
          <w:szCs w:val="24"/>
        </w:rPr>
      </w:pPr>
      <w:r>
        <w:rPr>
          <w:rFonts w:ascii="Candara" w:hAnsi="Candara" w:cs="CourierNew"/>
          <w:b/>
          <w:sz w:val="24"/>
          <w:szCs w:val="24"/>
        </w:rPr>
        <w:t>A.1.</w:t>
      </w:r>
      <w:r w:rsidR="000729B1">
        <w:rPr>
          <w:rFonts w:ascii="Candara" w:hAnsi="Candara" w:cs="CourierNew"/>
          <w:b/>
          <w:sz w:val="24"/>
          <w:szCs w:val="24"/>
        </w:rPr>
        <w:t>1.1</w:t>
      </w:r>
      <w:r w:rsidR="00B757E4">
        <w:rPr>
          <w:rFonts w:ascii="Candara" w:hAnsi="Candara" w:cs="CourierNew"/>
          <w:b/>
          <w:sz w:val="24"/>
          <w:szCs w:val="24"/>
        </w:rPr>
        <w:t xml:space="preserve"> – Análise da Execução Orçamentária</w:t>
      </w:r>
    </w:p>
    <w:p w:rsidR="00B757E4" w:rsidRDefault="00B757E4" w:rsidP="00425C23">
      <w:pPr>
        <w:autoSpaceDE w:val="0"/>
        <w:autoSpaceDN w:val="0"/>
        <w:adjustRightInd w:val="0"/>
        <w:spacing w:after="0" w:line="360" w:lineRule="exact"/>
        <w:jc w:val="both"/>
        <w:rPr>
          <w:rFonts w:ascii="Candara" w:hAnsi="Candara" w:cs="CourierNew"/>
          <w:b/>
          <w:sz w:val="24"/>
          <w:szCs w:val="24"/>
        </w:rPr>
      </w:pPr>
    </w:p>
    <w:p w:rsidR="000C50EB" w:rsidRPr="000C50EB" w:rsidRDefault="000C50EB" w:rsidP="000C50E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Pr>
          <w:rFonts w:ascii="Calibri" w:hAnsi="Calibri" w:cs="Arial"/>
          <w:color w:val="000000"/>
          <w:sz w:val="21"/>
          <w:szCs w:val="24"/>
        </w:rPr>
        <w:tab/>
      </w:r>
      <w:r w:rsidRPr="000C50EB">
        <w:rPr>
          <w:rFonts w:ascii="Candara" w:hAnsi="Candara" w:cs="Arial"/>
          <w:color w:val="000000"/>
          <w:sz w:val="24"/>
          <w:szCs w:val="24"/>
        </w:rPr>
        <w:t xml:space="preserve">A Lei Municipal nº 1805, de 10/12/2018, que aprovou o orçamento, estimou a Receita e fixou a Despesa do Município de REGISTRO em R$ 127.835.803,59.   </w:t>
      </w:r>
    </w:p>
    <w:p w:rsidR="000C50EB" w:rsidRDefault="000C50EB" w:rsidP="000C50E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0C50EB">
        <w:rPr>
          <w:rFonts w:ascii="Candara" w:hAnsi="Candara" w:cs="Arial"/>
          <w:color w:val="000000"/>
          <w:sz w:val="24"/>
          <w:szCs w:val="24"/>
        </w:rPr>
        <w:tab/>
        <w:t xml:space="preserve">A tabela I confronta a evolução de duas variáveis da execução orçamentária: receita prevista e receita arrecadada (por blocos corrente e capital, e fonte de recurso).  </w:t>
      </w:r>
    </w:p>
    <w:p w:rsidR="0011487A" w:rsidRPr="000C50EB" w:rsidRDefault="0011487A" w:rsidP="000C50EB">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AB3B78" w:rsidRDefault="0040040E" w:rsidP="00BD17E9">
      <w:pPr>
        <w:autoSpaceDE w:val="0"/>
        <w:autoSpaceDN w:val="0"/>
        <w:adjustRightInd w:val="0"/>
        <w:spacing w:after="0" w:line="240" w:lineRule="auto"/>
        <w:rPr>
          <w:rFonts w:ascii="Tahoma" w:hAnsi="Tahoma" w:cs="Tahoma"/>
          <w:sz w:val="13"/>
          <w:szCs w:val="13"/>
        </w:rPr>
      </w:pPr>
      <w:r w:rsidRPr="0040040E">
        <w:rPr>
          <w:noProof/>
        </w:rPr>
        <w:drawing>
          <wp:inline distT="0" distB="0" distL="0" distR="0" wp14:anchorId="0FDF3920" wp14:editId="019F3C59">
            <wp:extent cx="5752209" cy="1371600"/>
            <wp:effectExtent l="0" t="0" r="1270" b="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1373478"/>
                    </a:xfrm>
                    <a:prstGeom prst="rect">
                      <a:avLst/>
                    </a:prstGeom>
                    <a:noFill/>
                    <a:ln>
                      <a:noFill/>
                    </a:ln>
                  </pic:spPr>
                </pic:pic>
              </a:graphicData>
            </a:graphic>
          </wp:inline>
        </w:drawing>
      </w:r>
    </w:p>
    <w:p w:rsidR="00291707" w:rsidRDefault="00291707" w:rsidP="00425C23">
      <w:pPr>
        <w:autoSpaceDE w:val="0"/>
        <w:autoSpaceDN w:val="0"/>
        <w:adjustRightInd w:val="0"/>
        <w:spacing w:after="0" w:line="360" w:lineRule="exact"/>
        <w:ind w:firstLine="1701"/>
        <w:jc w:val="both"/>
        <w:rPr>
          <w:rFonts w:ascii="Candara" w:hAnsi="Candara" w:cs="Tahoma"/>
          <w:b/>
          <w:sz w:val="24"/>
          <w:szCs w:val="24"/>
          <w:u w:val="single"/>
        </w:rPr>
      </w:pPr>
    </w:p>
    <w:p w:rsidR="0011487A" w:rsidRDefault="0011487A" w:rsidP="00425C23">
      <w:pPr>
        <w:autoSpaceDE w:val="0"/>
        <w:autoSpaceDN w:val="0"/>
        <w:adjustRightInd w:val="0"/>
        <w:spacing w:after="0" w:line="360" w:lineRule="exact"/>
        <w:ind w:firstLine="1701"/>
        <w:jc w:val="both"/>
        <w:rPr>
          <w:rFonts w:ascii="Candara" w:hAnsi="Candara" w:cs="Tahoma"/>
          <w:b/>
          <w:sz w:val="24"/>
          <w:szCs w:val="24"/>
          <w:u w:val="single"/>
        </w:rPr>
      </w:pPr>
      <w:r w:rsidRPr="0040040E">
        <w:rPr>
          <w:noProof/>
        </w:rPr>
        <w:drawing>
          <wp:anchor distT="0" distB="0" distL="114300" distR="114300" simplePos="0" relativeHeight="251662336" behindDoc="1" locked="0" layoutInCell="1" allowOverlap="1" wp14:anchorId="4293EAD9" wp14:editId="3FA56192">
            <wp:simplePos x="0" y="0"/>
            <wp:positionH relativeFrom="column">
              <wp:posOffset>4386</wp:posOffset>
            </wp:positionH>
            <wp:positionV relativeFrom="paragraph">
              <wp:posOffset>204647</wp:posOffset>
            </wp:positionV>
            <wp:extent cx="5762625" cy="4944140"/>
            <wp:effectExtent l="0" t="0" r="0" b="8890"/>
            <wp:wrapNone/>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2625" cy="4944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0E" w:rsidRDefault="0040040E" w:rsidP="00425C23">
      <w:pPr>
        <w:autoSpaceDE w:val="0"/>
        <w:autoSpaceDN w:val="0"/>
        <w:adjustRightInd w:val="0"/>
        <w:spacing w:after="0" w:line="360" w:lineRule="exact"/>
        <w:ind w:firstLine="1701"/>
        <w:jc w:val="both"/>
        <w:rPr>
          <w:rFonts w:ascii="Candara" w:hAnsi="Candara" w:cs="Tahoma"/>
          <w:b/>
          <w:sz w:val="24"/>
          <w:szCs w:val="24"/>
          <w:u w:val="single"/>
        </w:rPr>
      </w:pPr>
    </w:p>
    <w:p w:rsidR="0040040E" w:rsidRDefault="0040040E" w:rsidP="00425C23">
      <w:pPr>
        <w:autoSpaceDE w:val="0"/>
        <w:autoSpaceDN w:val="0"/>
        <w:adjustRightInd w:val="0"/>
        <w:spacing w:after="0" w:line="360" w:lineRule="exact"/>
        <w:ind w:firstLine="1701"/>
        <w:jc w:val="both"/>
        <w:rPr>
          <w:rFonts w:ascii="Candara" w:hAnsi="Candara" w:cs="Tahoma"/>
          <w:b/>
          <w:sz w:val="24"/>
          <w:szCs w:val="24"/>
          <w:u w:val="single"/>
        </w:rPr>
      </w:pPr>
    </w:p>
    <w:p w:rsidR="0040040E" w:rsidRDefault="0040040E" w:rsidP="00425C23">
      <w:pPr>
        <w:autoSpaceDE w:val="0"/>
        <w:autoSpaceDN w:val="0"/>
        <w:adjustRightInd w:val="0"/>
        <w:spacing w:after="0" w:line="360" w:lineRule="exact"/>
        <w:ind w:firstLine="1701"/>
        <w:jc w:val="both"/>
        <w:rPr>
          <w:rFonts w:ascii="Candara" w:hAnsi="Candara" w:cs="Tahoma"/>
          <w:b/>
          <w:sz w:val="24"/>
          <w:szCs w:val="24"/>
          <w:u w:val="single"/>
        </w:rPr>
      </w:pPr>
    </w:p>
    <w:p w:rsidR="0040040E" w:rsidRDefault="0040040E" w:rsidP="00425C23">
      <w:pPr>
        <w:autoSpaceDE w:val="0"/>
        <w:autoSpaceDN w:val="0"/>
        <w:adjustRightInd w:val="0"/>
        <w:spacing w:after="0" w:line="360" w:lineRule="exact"/>
        <w:ind w:firstLine="1701"/>
        <w:jc w:val="both"/>
        <w:rPr>
          <w:rFonts w:ascii="Candara" w:hAnsi="Candara" w:cs="Tahoma"/>
          <w:b/>
          <w:sz w:val="24"/>
          <w:szCs w:val="24"/>
          <w:u w:val="single"/>
        </w:rPr>
      </w:pPr>
    </w:p>
    <w:p w:rsidR="0040040E" w:rsidRDefault="0040040E" w:rsidP="00425C23">
      <w:pPr>
        <w:autoSpaceDE w:val="0"/>
        <w:autoSpaceDN w:val="0"/>
        <w:adjustRightInd w:val="0"/>
        <w:spacing w:after="0" w:line="360" w:lineRule="exact"/>
        <w:ind w:firstLine="1701"/>
        <w:jc w:val="both"/>
        <w:rPr>
          <w:rFonts w:ascii="Candara" w:hAnsi="Candara" w:cs="Tahoma"/>
          <w:b/>
          <w:sz w:val="24"/>
          <w:szCs w:val="24"/>
          <w:u w:val="single"/>
        </w:rPr>
      </w:pPr>
    </w:p>
    <w:p w:rsidR="0040040E" w:rsidRDefault="0040040E" w:rsidP="00425C23">
      <w:pPr>
        <w:autoSpaceDE w:val="0"/>
        <w:autoSpaceDN w:val="0"/>
        <w:adjustRightInd w:val="0"/>
        <w:spacing w:after="0" w:line="360" w:lineRule="exact"/>
        <w:ind w:firstLine="1701"/>
        <w:jc w:val="both"/>
        <w:rPr>
          <w:rFonts w:ascii="Candara" w:hAnsi="Candara" w:cs="Tahoma"/>
          <w:b/>
          <w:sz w:val="24"/>
          <w:szCs w:val="24"/>
          <w:u w:val="single"/>
        </w:rPr>
      </w:pPr>
    </w:p>
    <w:p w:rsidR="0040040E" w:rsidRDefault="0040040E" w:rsidP="00425C23">
      <w:pPr>
        <w:autoSpaceDE w:val="0"/>
        <w:autoSpaceDN w:val="0"/>
        <w:adjustRightInd w:val="0"/>
        <w:spacing w:after="0" w:line="360" w:lineRule="exact"/>
        <w:ind w:firstLine="1701"/>
        <w:jc w:val="both"/>
        <w:rPr>
          <w:rFonts w:ascii="Candara" w:hAnsi="Candara" w:cs="Tahoma"/>
          <w:b/>
          <w:sz w:val="24"/>
          <w:szCs w:val="24"/>
          <w:u w:val="single"/>
        </w:rPr>
      </w:pPr>
    </w:p>
    <w:p w:rsidR="0040040E" w:rsidRDefault="0040040E"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0040E">
      <w:pPr>
        <w:autoSpaceDE w:val="0"/>
        <w:autoSpaceDN w:val="0"/>
        <w:adjustRightInd w:val="0"/>
        <w:spacing w:after="0" w:line="360" w:lineRule="exact"/>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Default="00AB3B78" w:rsidP="00AB3B78">
      <w:pPr>
        <w:autoSpaceDE w:val="0"/>
        <w:autoSpaceDN w:val="0"/>
        <w:adjustRightInd w:val="0"/>
        <w:spacing w:after="0" w:line="360" w:lineRule="exact"/>
        <w:jc w:val="both"/>
        <w:rPr>
          <w:rFonts w:ascii="Candara" w:hAnsi="Candara" w:cs="Tahoma"/>
          <w:b/>
          <w:sz w:val="24"/>
          <w:szCs w:val="24"/>
          <w:u w:val="single"/>
        </w:rPr>
      </w:pPr>
    </w:p>
    <w:p w:rsidR="00AB3B78" w:rsidRDefault="00AB3B78" w:rsidP="00AB3B78">
      <w:pPr>
        <w:autoSpaceDE w:val="0"/>
        <w:autoSpaceDN w:val="0"/>
        <w:adjustRightInd w:val="0"/>
        <w:spacing w:after="0" w:line="360" w:lineRule="exact"/>
        <w:jc w:val="both"/>
        <w:rPr>
          <w:rFonts w:ascii="Candara" w:hAnsi="Candara" w:cs="Tahoma"/>
          <w:b/>
          <w:sz w:val="24"/>
          <w:szCs w:val="24"/>
          <w:u w:val="single"/>
        </w:rPr>
      </w:pPr>
    </w:p>
    <w:p w:rsidR="00AB3B78" w:rsidRDefault="00AB3B78" w:rsidP="00425C23">
      <w:pPr>
        <w:autoSpaceDE w:val="0"/>
        <w:autoSpaceDN w:val="0"/>
        <w:adjustRightInd w:val="0"/>
        <w:spacing w:after="0" w:line="360" w:lineRule="exact"/>
        <w:ind w:firstLine="1701"/>
        <w:jc w:val="both"/>
        <w:rPr>
          <w:rFonts w:ascii="Candara" w:hAnsi="Candara" w:cs="Tahoma"/>
          <w:b/>
          <w:sz w:val="24"/>
          <w:szCs w:val="24"/>
          <w:u w:val="single"/>
        </w:rPr>
      </w:pPr>
    </w:p>
    <w:p w:rsidR="00AB3B78" w:rsidRPr="00AB3B78" w:rsidRDefault="00AB3B78" w:rsidP="00AB3B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Pr>
          <w:rFonts w:ascii="Tahoma" w:hAnsi="Tahoma" w:cs="Arial"/>
          <w:color w:val="000000"/>
          <w:sz w:val="15"/>
          <w:szCs w:val="24"/>
        </w:rPr>
        <w:tab/>
      </w:r>
      <w:r w:rsidRPr="00AB3B78">
        <w:rPr>
          <w:rFonts w:ascii="Candara" w:hAnsi="Candara" w:cs="Arial"/>
          <w:color w:val="000000"/>
          <w:sz w:val="24"/>
          <w:szCs w:val="24"/>
        </w:rPr>
        <w:t xml:space="preserve">Da análise do comportamento das receitas por fonte de recurso, constatamos uma </w:t>
      </w:r>
      <w:r w:rsidRPr="00AB3B78">
        <w:rPr>
          <w:rFonts w:ascii="Candara" w:hAnsi="Candara" w:cs="Arial"/>
          <w:b/>
          <w:color w:val="000000"/>
          <w:sz w:val="24"/>
          <w:szCs w:val="24"/>
        </w:rPr>
        <w:t>situação desfavorável</w:t>
      </w:r>
      <w:r w:rsidRPr="00AB3B78">
        <w:rPr>
          <w:rFonts w:ascii="Candara" w:hAnsi="Candara" w:cs="Arial"/>
          <w:color w:val="000000"/>
          <w:sz w:val="24"/>
          <w:szCs w:val="24"/>
        </w:rPr>
        <w:t xml:space="preserve"> em relação à (s) fonte (s) de recurso (s) 1, 2, 5, 7, 8, uma vez que ficou aquém da meta de arrecadação, demonstrando, portanto, uma tendência ao descumprimento das Metas Fiscais, cabendo aos responsáveis o seu acompanhamento para eventuais adequações, razão pela qual, a Municipalidade encontra</w:t>
      </w:r>
      <w:r w:rsidRPr="00AB3B78">
        <w:rPr>
          <w:rFonts w:ascii="Candara" w:hAnsi="Candara" w:cs="Arial"/>
          <w:color w:val="000000"/>
          <w:sz w:val="24"/>
          <w:szCs w:val="24"/>
        </w:rPr>
        <w:noBreakHyphen/>
        <w:t xml:space="preserve">se ao alcance dos alertas do TCESP, nos termos do artigo 59, §1º, inciso V da Lei Complementar nº 101/00.  </w:t>
      </w:r>
    </w:p>
    <w:p w:rsidR="00AB3B78" w:rsidRPr="00AB3B78" w:rsidRDefault="00AB3B78" w:rsidP="00AB3B7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AB3B78">
        <w:rPr>
          <w:rFonts w:ascii="Candara" w:hAnsi="Candara" w:cs="Arial"/>
          <w:color w:val="000000"/>
          <w:sz w:val="24"/>
          <w:szCs w:val="24"/>
        </w:rPr>
        <w:tab/>
        <w:t xml:space="preserve">Nesse caso, necessário a observância do disposto no art.9º da mencionada Lei que determina contingenciamento da despesa quando a realização da receita comprometer as metas fiscais avençadas em Anexo da LDO, ou seja, arrecadação abaixo do esperado legitima a restrição em comento na mesma proporção da queda dos </w:t>
      </w:r>
      <w:r w:rsidRPr="00AB3B78">
        <w:rPr>
          <w:rFonts w:ascii="Candara" w:hAnsi="Candara" w:cs="Arial"/>
          <w:color w:val="000000"/>
          <w:sz w:val="24"/>
          <w:szCs w:val="24"/>
        </w:rPr>
        <w:lastRenderedPageBreak/>
        <w:t xml:space="preserve">ingressos de caixa.  </w:t>
      </w:r>
    </w:p>
    <w:p w:rsidR="00AB3B78" w:rsidRPr="00AB3B78" w:rsidRDefault="00AB3B78" w:rsidP="009760F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AB3B78">
        <w:rPr>
          <w:rFonts w:ascii="Candara" w:hAnsi="Candara" w:cs="Arial"/>
          <w:color w:val="000000"/>
          <w:sz w:val="24"/>
          <w:szCs w:val="24"/>
        </w:rPr>
        <w:t xml:space="preserve">Em relação às demais </w:t>
      </w:r>
      <w:proofErr w:type="gramStart"/>
      <w:r w:rsidRPr="00AB3B78">
        <w:rPr>
          <w:rFonts w:ascii="Candara" w:hAnsi="Candara" w:cs="Arial"/>
          <w:color w:val="000000"/>
          <w:sz w:val="24"/>
          <w:szCs w:val="24"/>
        </w:rPr>
        <w:t>fontes de recursos 3, 6, 92 constatamos</w:t>
      </w:r>
      <w:proofErr w:type="gramEnd"/>
      <w:r w:rsidRPr="00AB3B78">
        <w:rPr>
          <w:rFonts w:ascii="Candara" w:hAnsi="Candara" w:cs="Arial"/>
          <w:color w:val="000000"/>
          <w:sz w:val="24"/>
          <w:szCs w:val="24"/>
        </w:rPr>
        <w:t xml:space="preserve"> tendência positiva de excesso de entradas uma vez que a arrecadação está além das metas de previsão. Apenas segue recomendação no sentido da cautela que há de ser tomada com os créditos </w:t>
      </w:r>
      <w:proofErr w:type="gramStart"/>
      <w:r w:rsidRPr="00AB3B78">
        <w:rPr>
          <w:rFonts w:ascii="Candara" w:hAnsi="Candara" w:cs="Arial"/>
          <w:color w:val="000000"/>
          <w:sz w:val="24"/>
          <w:szCs w:val="24"/>
        </w:rPr>
        <w:t>adicionais aberto por tendência de excesso de arrecadação</w:t>
      </w:r>
      <w:proofErr w:type="gramEnd"/>
      <w:r w:rsidRPr="00AB3B78">
        <w:rPr>
          <w:rFonts w:ascii="Candara" w:hAnsi="Candara" w:cs="Arial"/>
          <w:color w:val="000000"/>
          <w:sz w:val="24"/>
          <w:szCs w:val="24"/>
        </w:rPr>
        <w:t xml:space="preserve"> (art. 43, § 3º, da Lei nº. 4.320). Caso reste frustrada a tendência positiva, o contingenciamento dar</w:t>
      </w:r>
      <w:r w:rsidRPr="00AB3B78">
        <w:rPr>
          <w:rFonts w:ascii="Candara" w:hAnsi="Candara" w:cs="Arial"/>
          <w:color w:val="000000"/>
          <w:sz w:val="24"/>
          <w:szCs w:val="24"/>
        </w:rPr>
        <w:noBreakHyphen/>
        <w:t xml:space="preserve">se á em cumprimento ao dispositivo no art. 9º da LRF.  </w:t>
      </w:r>
    </w:p>
    <w:p w:rsidR="00665EC6" w:rsidRPr="009760F5" w:rsidRDefault="00665EC6" w:rsidP="009760F5">
      <w:pPr>
        <w:autoSpaceDE w:val="0"/>
        <w:autoSpaceDN w:val="0"/>
        <w:adjustRightInd w:val="0"/>
        <w:spacing w:after="0" w:line="360" w:lineRule="exact"/>
        <w:ind w:firstLine="1701"/>
        <w:jc w:val="both"/>
        <w:rPr>
          <w:rFonts w:ascii="Candara" w:hAnsi="Candara"/>
          <w:sz w:val="24"/>
          <w:szCs w:val="24"/>
        </w:rPr>
      </w:pPr>
      <w:r w:rsidRPr="009760F5">
        <w:rPr>
          <w:rFonts w:ascii="Candara" w:hAnsi="Candara"/>
          <w:sz w:val="24"/>
          <w:szCs w:val="24"/>
        </w:rPr>
        <w:t xml:space="preserve">Da análise do comportamento das receitas, constatamos uma situação desfavorável, uma vez que ficou aquém da meta de arrecadação, demonstrando, portanto, uma tendência ao descumprimento das Metas Fiscais, cabendo ao Ente o seu acompanhamento para eventuais adequações, razão pela qual, deve ser alertado nos termos do artigo 59, §1º, inciso V da Lei Complementar nº 101/00, para observância do disposto no art.9º da Lei </w:t>
      </w:r>
      <w:proofErr w:type="gramStart"/>
      <w:r w:rsidRPr="009760F5">
        <w:rPr>
          <w:rFonts w:ascii="Candara" w:hAnsi="Candara"/>
          <w:sz w:val="24"/>
          <w:szCs w:val="24"/>
        </w:rPr>
        <w:t>supra citada</w:t>
      </w:r>
      <w:proofErr w:type="gramEnd"/>
      <w:r w:rsidRPr="009760F5">
        <w:rPr>
          <w:rFonts w:ascii="Candara" w:hAnsi="Candara"/>
          <w:sz w:val="24"/>
          <w:szCs w:val="24"/>
        </w:rPr>
        <w:t>.</w:t>
      </w:r>
    </w:p>
    <w:p w:rsidR="0040040E" w:rsidRDefault="0040040E" w:rsidP="0040040E">
      <w:pPr>
        <w:autoSpaceDE w:val="0"/>
        <w:autoSpaceDN w:val="0"/>
        <w:adjustRightInd w:val="0"/>
        <w:spacing w:after="0" w:line="360" w:lineRule="auto"/>
        <w:jc w:val="both"/>
      </w:pPr>
    </w:p>
    <w:p w:rsidR="0040040E" w:rsidRDefault="009E6B58" w:rsidP="0040040E">
      <w:pPr>
        <w:autoSpaceDE w:val="0"/>
        <w:autoSpaceDN w:val="0"/>
        <w:adjustRightInd w:val="0"/>
        <w:spacing w:after="0" w:line="360" w:lineRule="auto"/>
        <w:jc w:val="both"/>
        <w:rPr>
          <w:rFonts w:ascii="Candara" w:hAnsi="Candara" w:cs="Tahoma"/>
          <w:sz w:val="24"/>
          <w:szCs w:val="24"/>
        </w:rPr>
      </w:pPr>
      <w:r w:rsidRPr="009E6B58">
        <w:rPr>
          <w:noProof/>
        </w:rPr>
        <w:drawing>
          <wp:anchor distT="0" distB="0" distL="114300" distR="114300" simplePos="0" relativeHeight="251668480" behindDoc="1" locked="0" layoutInCell="1" allowOverlap="1" wp14:anchorId="285EC38F" wp14:editId="5680FCC5">
            <wp:simplePos x="0" y="0"/>
            <wp:positionH relativeFrom="column">
              <wp:posOffset>4386</wp:posOffset>
            </wp:positionH>
            <wp:positionV relativeFrom="paragraph">
              <wp:posOffset>58139</wp:posOffset>
            </wp:positionV>
            <wp:extent cx="5762846" cy="4380614"/>
            <wp:effectExtent l="0" t="0" r="0" b="127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2625" cy="43804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40E" w:rsidRDefault="0040040E" w:rsidP="00154B83">
      <w:pPr>
        <w:autoSpaceDE w:val="0"/>
        <w:autoSpaceDN w:val="0"/>
        <w:adjustRightInd w:val="0"/>
        <w:spacing w:after="0" w:line="360" w:lineRule="exact"/>
        <w:ind w:firstLine="1560"/>
        <w:jc w:val="both"/>
        <w:rPr>
          <w:rFonts w:ascii="Candara" w:hAnsi="Candara" w:cs="Tahoma"/>
          <w:sz w:val="24"/>
          <w:szCs w:val="24"/>
        </w:rPr>
      </w:pPr>
    </w:p>
    <w:p w:rsidR="0040040E" w:rsidRDefault="0040040E" w:rsidP="00EC481A">
      <w:pPr>
        <w:autoSpaceDE w:val="0"/>
        <w:autoSpaceDN w:val="0"/>
        <w:adjustRightInd w:val="0"/>
        <w:spacing w:after="0" w:line="360" w:lineRule="exact"/>
        <w:ind w:firstLine="1701"/>
        <w:jc w:val="both"/>
        <w:rPr>
          <w:rFonts w:ascii="Candara" w:hAnsi="Candara" w:cs="Tahoma"/>
          <w:sz w:val="24"/>
          <w:szCs w:val="24"/>
        </w:rPr>
      </w:pPr>
    </w:p>
    <w:p w:rsidR="0040040E" w:rsidRDefault="0040040E" w:rsidP="00EC481A">
      <w:pPr>
        <w:autoSpaceDE w:val="0"/>
        <w:autoSpaceDN w:val="0"/>
        <w:adjustRightInd w:val="0"/>
        <w:spacing w:after="0" w:line="360" w:lineRule="exact"/>
        <w:ind w:firstLine="1701"/>
        <w:jc w:val="both"/>
        <w:rPr>
          <w:rFonts w:ascii="Candara" w:hAnsi="Candara" w:cs="Tahoma"/>
          <w:sz w:val="24"/>
          <w:szCs w:val="24"/>
        </w:rPr>
      </w:pPr>
    </w:p>
    <w:p w:rsidR="0040040E" w:rsidRDefault="0040040E" w:rsidP="00EC481A">
      <w:pPr>
        <w:autoSpaceDE w:val="0"/>
        <w:autoSpaceDN w:val="0"/>
        <w:adjustRightInd w:val="0"/>
        <w:spacing w:after="0" w:line="360" w:lineRule="exact"/>
        <w:ind w:firstLine="1701"/>
        <w:jc w:val="both"/>
        <w:rPr>
          <w:rFonts w:ascii="Candara" w:hAnsi="Candara" w:cs="Tahoma"/>
          <w:sz w:val="24"/>
          <w:szCs w:val="24"/>
        </w:rPr>
      </w:pPr>
    </w:p>
    <w:p w:rsidR="0040040E" w:rsidRDefault="0040040E" w:rsidP="00EC481A">
      <w:pPr>
        <w:autoSpaceDE w:val="0"/>
        <w:autoSpaceDN w:val="0"/>
        <w:adjustRightInd w:val="0"/>
        <w:spacing w:after="0" w:line="360" w:lineRule="exact"/>
        <w:ind w:firstLine="1701"/>
        <w:jc w:val="both"/>
        <w:rPr>
          <w:rFonts w:ascii="Candara" w:hAnsi="Candara" w:cs="Tahoma"/>
          <w:sz w:val="24"/>
          <w:szCs w:val="24"/>
        </w:rPr>
      </w:pPr>
    </w:p>
    <w:p w:rsidR="0040040E" w:rsidRDefault="0040040E" w:rsidP="00C02A3F">
      <w:pPr>
        <w:autoSpaceDE w:val="0"/>
        <w:autoSpaceDN w:val="0"/>
        <w:adjustRightInd w:val="0"/>
        <w:spacing w:after="0" w:line="360" w:lineRule="exact"/>
        <w:jc w:val="both"/>
        <w:rPr>
          <w:rFonts w:ascii="Candara" w:hAnsi="Candara" w:cs="Tahoma"/>
          <w:sz w:val="24"/>
          <w:szCs w:val="24"/>
        </w:rPr>
      </w:pPr>
    </w:p>
    <w:p w:rsidR="0040040E" w:rsidRDefault="0040040E" w:rsidP="00EC481A">
      <w:pPr>
        <w:autoSpaceDE w:val="0"/>
        <w:autoSpaceDN w:val="0"/>
        <w:adjustRightInd w:val="0"/>
        <w:spacing w:after="0" w:line="360" w:lineRule="exact"/>
        <w:ind w:firstLine="1701"/>
        <w:jc w:val="both"/>
        <w:rPr>
          <w:rFonts w:ascii="Candara" w:hAnsi="Candara" w:cs="Tahoma"/>
          <w:sz w:val="24"/>
          <w:szCs w:val="24"/>
        </w:rPr>
      </w:pP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C02A3F" w:rsidRDefault="00C02A3F" w:rsidP="009E6B5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jc w:val="both"/>
        <w:rPr>
          <w:rFonts w:ascii="Tahoma" w:hAnsi="Tahoma" w:cs="Arial"/>
          <w:color w:val="000000"/>
          <w:sz w:val="15"/>
          <w:szCs w:val="24"/>
        </w:rPr>
      </w:pP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C02A3F" w:rsidRDefault="00C02A3F" w:rsidP="00C02A3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jc w:val="both"/>
        <w:rPr>
          <w:rFonts w:ascii="Tahoma" w:hAnsi="Tahoma" w:cs="Arial"/>
          <w:color w:val="000000"/>
          <w:sz w:val="15"/>
          <w:szCs w:val="24"/>
        </w:rPr>
      </w:pP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C02A3F" w:rsidRDefault="004E48F4"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r>
        <w:rPr>
          <w:rFonts w:ascii="Tahoma" w:hAnsi="Tahoma" w:cs="Arial"/>
          <w:color w:val="000000"/>
          <w:sz w:val="15"/>
          <w:szCs w:val="24"/>
        </w:rPr>
        <w:tab/>
      </w: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11487A" w:rsidRDefault="0011487A" w:rsidP="0011487A">
      <w:pPr>
        <w:widowControl w:val="0"/>
        <w:tabs>
          <w:tab w:val="left" w:pos="360"/>
          <w:tab w:val="left" w:pos="720"/>
          <w:tab w:val="left" w:pos="1080"/>
          <w:tab w:val="left" w:pos="1440"/>
          <w:tab w:val="right" w:pos="9071"/>
        </w:tabs>
        <w:autoSpaceDE w:val="0"/>
        <w:autoSpaceDN w:val="0"/>
        <w:adjustRightInd w:val="0"/>
        <w:spacing w:after="0" w:line="360" w:lineRule="exact"/>
        <w:ind w:firstLine="1701"/>
        <w:jc w:val="both"/>
        <w:rPr>
          <w:rFonts w:ascii="Tahoma" w:hAnsi="Tahoma" w:cs="Arial"/>
          <w:color w:val="000000"/>
          <w:sz w:val="15"/>
          <w:szCs w:val="24"/>
        </w:rPr>
      </w:pPr>
    </w:p>
    <w:p w:rsidR="0011487A" w:rsidRDefault="0011487A" w:rsidP="0011487A">
      <w:pPr>
        <w:widowControl w:val="0"/>
        <w:tabs>
          <w:tab w:val="left" w:pos="360"/>
          <w:tab w:val="left" w:pos="720"/>
          <w:tab w:val="left" w:pos="1080"/>
          <w:tab w:val="left" w:pos="1440"/>
          <w:tab w:val="right" w:pos="9071"/>
        </w:tabs>
        <w:autoSpaceDE w:val="0"/>
        <w:autoSpaceDN w:val="0"/>
        <w:adjustRightInd w:val="0"/>
        <w:spacing w:after="0" w:line="360" w:lineRule="exact"/>
        <w:ind w:firstLine="1701"/>
        <w:jc w:val="both"/>
        <w:rPr>
          <w:rFonts w:ascii="Tahoma" w:hAnsi="Tahoma" w:cs="Arial"/>
          <w:color w:val="000000"/>
          <w:sz w:val="15"/>
          <w:szCs w:val="24"/>
        </w:rPr>
      </w:pPr>
    </w:p>
    <w:p w:rsidR="0011487A" w:rsidRDefault="0011487A" w:rsidP="0011487A">
      <w:pPr>
        <w:widowControl w:val="0"/>
        <w:tabs>
          <w:tab w:val="left" w:pos="360"/>
          <w:tab w:val="left" w:pos="720"/>
          <w:tab w:val="left" w:pos="1080"/>
          <w:tab w:val="left" w:pos="1440"/>
          <w:tab w:val="right" w:pos="9071"/>
        </w:tabs>
        <w:autoSpaceDE w:val="0"/>
        <w:autoSpaceDN w:val="0"/>
        <w:adjustRightInd w:val="0"/>
        <w:spacing w:after="0" w:line="360" w:lineRule="exact"/>
        <w:ind w:firstLine="1701"/>
        <w:jc w:val="both"/>
        <w:rPr>
          <w:rFonts w:ascii="Tahoma" w:hAnsi="Tahoma" w:cs="Arial"/>
          <w:color w:val="000000"/>
          <w:sz w:val="15"/>
          <w:szCs w:val="24"/>
        </w:rPr>
      </w:pPr>
    </w:p>
    <w:p w:rsidR="0011487A" w:rsidRDefault="0011487A" w:rsidP="0011487A">
      <w:pPr>
        <w:widowControl w:val="0"/>
        <w:tabs>
          <w:tab w:val="left" w:pos="360"/>
          <w:tab w:val="left" w:pos="720"/>
          <w:tab w:val="left" w:pos="1080"/>
          <w:tab w:val="left" w:pos="1440"/>
          <w:tab w:val="right" w:pos="9071"/>
        </w:tabs>
        <w:autoSpaceDE w:val="0"/>
        <w:autoSpaceDN w:val="0"/>
        <w:adjustRightInd w:val="0"/>
        <w:spacing w:after="0" w:line="360" w:lineRule="exact"/>
        <w:ind w:firstLine="1701"/>
        <w:jc w:val="both"/>
        <w:rPr>
          <w:rFonts w:ascii="Tahoma" w:hAnsi="Tahoma" w:cs="Arial"/>
          <w:color w:val="000000"/>
          <w:sz w:val="15"/>
          <w:szCs w:val="24"/>
        </w:rPr>
      </w:pPr>
    </w:p>
    <w:p w:rsidR="00C02A3F" w:rsidRDefault="009E6B58" w:rsidP="0011487A">
      <w:pPr>
        <w:widowControl w:val="0"/>
        <w:tabs>
          <w:tab w:val="left" w:pos="360"/>
          <w:tab w:val="left" w:pos="720"/>
          <w:tab w:val="left" w:pos="1080"/>
          <w:tab w:val="left" w:pos="1440"/>
          <w:tab w:val="right" w:pos="9071"/>
        </w:tabs>
        <w:autoSpaceDE w:val="0"/>
        <w:autoSpaceDN w:val="0"/>
        <w:adjustRightInd w:val="0"/>
        <w:spacing w:after="0" w:line="360" w:lineRule="exact"/>
        <w:ind w:firstLine="1701"/>
        <w:jc w:val="both"/>
        <w:rPr>
          <w:rFonts w:ascii="Tahoma" w:hAnsi="Tahoma" w:cs="Arial"/>
          <w:color w:val="000000"/>
          <w:sz w:val="15"/>
          <w:szCs w:val="24"/>
        </w:rPr>
      </w:pPr>
      <w:r w:rsidRPr="009E6B58">
        <w:rPr>
          <w:noProof/>
        </w:rPr>
        <w:drawing>
          <wp:anchor distT="0" distB="0" distL="114300" distR="114300" simplePos="0" relativeHeight="251667456" behindDoc="1" locked="0" layoutInCell="1" allowOverlap="1" wp14:anchorId="0227E71F" wp14:editId="4FDA3AE5">
            <wp:simplePos x="0" y="0"/>
            <wp:positionH relativeFrom="column">
              <wp:posOffset>4386</wp:posOffset>
            </wp:positionH>
            <wp:positionV relativeFrom="paragraph">
              <wp:posOffset>169707</wp:posOffset>
            </wp:positionV>
            <wp:extent cx="5762845" cy="2753833"/>
            <wp:effectExtent l="0" t="0" r="0" b="889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70732" cy="27576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487A" w:rsidRDefault="0011487A" w:rsidP="0011487A">
      <w:pPr>
        <w:widowControl w:val="0"/>
        <w:tabs>
          <w:tab w:val="left" w:pos="360"/>
          <w:tab w:val="left" w:pos="720"/>
          <w:tab w:val="left" w:pos="1080"/>
          <w:tab w:val="left" w:pos="1440"/>
          <w:tab w:val="right" w:pos="9071"/>
        </w:tabs>
        <w:autoSpaceDE w:val="0"/>
        <w:autoSpaceDN w:val="0"/>
        <w:adjustRightInd w:val="0"/>
        <w:spacing w:after="0" w:line="360" w:lineRule="exact"/>
        <w:ind w:firstLine="1701"/>
        <w:jc w:val="both"/>
        <w:rPr>
          <w:rFonts w:ascii="Tahoma" w:hAnsi="Tahoma" w:cs="Arial"/>
          <w:color w:val="000000"/>
          <w:sz w:val="15"/>
          <w:szCs w:val="24"/>
        </w:rPr>
      </w:pPr>
    </w:p>
    <w:p w:rsidR="00C02A3F" w:rsidRDefault="00C02A3F"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Tahoma" w:hAnsi="Tahoma" w:cs="Arial"/>
          <w:color w:val="000000"/>
          <w:sz w:val="15"/>
          <w:szCs w:val="24"/>
        </w:rPr>
      </w:pPr>
    </w:p>
    <w:p w:rsidR="009E6B58" w:rsidRDefault="009E6B58" w:rsidP="009E6B5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jc w:val="both"/>
        <w:rPr>
          <w:rFonts w:ascii="Tahoma" w:hAnsi="Tahoma" w:cs="Arial"/>
          <w:color w:val="000000"/>
          <w:sz w:val="15"/>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9E6B58" w:rsidRDefault="009E6B58"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4A5373" w:rsidRDefault="004A5373"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4A5373" w:rsidRDefault="004A5373"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4E48F4" w:rsidRPr="004E48F4" w:rsidRDefault="004E48F4"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4E48F4">
        <w:rPr>
          <w:rFonts w:ascii="Candara" w:hAnsi="Candara" w:cs="Arial"/>
          <w:color w:val="000000"/>
          <w:sz w:val="24"/>
          <w:szCs w:val="24"/>
        </w:rPr>
        <w:t xml:space="preserve">A tabela II demonstra a gestão orçamentária, confrontando a despesa empenhada e liquidada em relação à receita efetivamente arrecadada.  </w:t>
      </w:r>
    </w:p>
    <w:p w:rsidR="004E48F4" w:rsidRPr="004E48F4" w:rsidRDefault="004E48F4"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4E48F4">
        <w:rPr>
          <w:rFonts w:ascii="Candara" w:hAnsi="Candara" w:cs="Arial"/>
          <w:color w:val="000000"/>
          <w:sz w:val="24"/>
          <w:szCs w:val="24"/>
        </w:rPr>
        <w:tab/>
        <w:t xml:space="preserve">Da presente análise é possível verificar se houve, por exemplo, economia orçamentária, superávit ou déficit orçamentário e o nível de realização da despesa por fonte de recurso.  </w:t>
      </w:r>
    </w:p>
    <w:p w:rsidR="004E48F4" w:rsidRPr="004E48F4" w:rsidRDefault="004E48F4" w:rsidP="004E48F4">
      <w:pPr>
        <w:autoSpaceDE w:val="0"/>
        <w:autoSpaceDN w:val="0"/>
        <w:adjustRightInd w:val="0"/>
        <w:spacing w:after="0" w:line="360" w:lineRule="exact"/>
        <w:ind w:firstLine="1701"/>
        <w:jc w:val="both"/>
        <w:rPr>
          <w:rFonts w:ascii="Candara" w:hAnsi="Candara" w:cs="Arial"/>
          <w:color w:val="000000"/>
          <w:sz w:val="24"/>
          <w:szCs w:val="24"/>
        </w:rPr>
      </w:pPr>
      <w:r w:rsidRPr="004E48F4">
        <w:rPr>
          <w:rFonts w:ascii="Candara" w:hAnsi="Candara" w:cs="Arial"/>
          <w:color w:val="000000"/>
          <w:sz w:val="24"/>
          <w:szCs w:val="24"/>
        </w:rPr>
        <w:t>Economia orçamentária é a diferença positiva entre a despesa autorizada e a despesa compromissada (empenhada), daí denota</w:t>
      </w:r>
      <w:r w:rsidRPr="004E48F4">
        <w:rPr>
          <w:rFonts w:ascii="Candara" w:hAnsi="Candara" w:cs="Arial"/>
          <w:color w:val="000000"/>
          <w:sz w:val="24"/>
          <w:szCs w:val="24"/>
        </w:rPr>
        <w:noBreakHyphen/>
        <w:t xml:space="preserve">se que houve economia nas dotações financiadas pela (s) fonte (s) de recurso (s) 1, 2, 3, 5, 6, 7, 8.  </w:t>
      </w:r>
    </w:p>
    <w:p w:rsidR="004E48F4" w:rsidRPr="004E48F4" w:rsidRDefault="004E48F4"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4E48F4">
        <w:rPr>
          <w:rFonts w:ascii="Candara" w:hAnsi="Candara" w:cs="Arial"/>
          <w:color w:val="000000"/>
          <w:sz w:val="24"/>
          <w:szCs w:val="24"/>
        </w:rPr>
        <w:t xml:space="preserve">De acordo com o comportamento das receitas arrecadas em comparação às despesas empenhadas e liquidadas constatamos um resultado Orçamentário </w:t>
      </w:r>
      <w:r w:rsidRPr="004E48F4">
        <w:rPr>
          <w:rFonts w:ascii="Candara" w:hAnsi="Candara" w:cs="Arial"/>
          <w:b/>
          <w:color w:val="000000"/>
          <w:sz w:val="24"/>
          <w:szCs w:val="24"/>
        </w:rPr>
        <w:t>SUPERAVITÁRIO</w:t>
      </w:r>
      <w:r w:rsidRPr="004E48F4">
        <w:rPr>
          <w:rFonts w:ascii="Candara" w:hAnsi="Candara" w:cs="Arial"/>
          <w:color w:val="000000"/>
          <w:sz w:val="24"/>
          <w:szCs w:val="24"/>
        </w:rPr>
        <w:t xml:space="preserve"> atinente às despesas financiadas pela (s) fonte (s) de recurso (s) </w:t>
      </w:r>
      <w:proofErr w:type="gramStart"/>
      <w:r w:rsidRPr="004E48F4">
        <w:rPr>
          <w:rFonts w:ascii="Candara" w:hAnsi="Candara" w:cs="Arial"/>
          <w:color w:val="000000"/>
          <w:sz w:val="24"/>
          <w:szCs w:val="24"/>
        </w:rPr>
        <w:t>6</w:t>
      </w:r>
      <w:proofErr w:type="gramEnd"/>
      <w:r w:rsidRPr="004E48F4">
        <w:rPr>
          <w:rFonts w:ascii="Candara" w:hAnsi="Candara" w:cs="Arial"/>
          <w:color w:val="000000"/>
          <w:sz w:val="24"/>
          <w:szCs w:val="24"/>
        </w:rPr>
        <w:t xml:space="preserve">.  </w:t>
      </w:r>
    </w:p>
    <w:p w:rsidR="004E48F4" w:rsidRPr="004E48F4" w:rsidRDefault="004E48F4" w:rsidP="004E48F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4E48F4">
        <w:rPr>
          <w:rFonts w:ascii="Candara" w:hAnsi="Candara" w:cs="Arial"/>
          <w:color w:val="000000"/>
          <w:sz w:val="24"/>
          <w:szCs w:val="24"/>
        </w:rPr>
        <w:t xml:space="preserve"> De acordo com o comportamento das receitas arrecadadas em comparação às despesas empenhadas constatamos um Resultado Orçamentário </w:t>
      </w:r>
      <w:r w:rsidRPr="004E48F4">
        <w:rPr>
          <w:rFonts w:ascii="Candara" w:hAnsi="Candara" w:cs="Arial"/>
          <w:b/>
          <w:color w:val="000000"/>
          <w:sz w:val="24"/>
          <w:szCs w:val="24"/>
        </w:rPr>
        <w:t>DEFICITÁRIO</w:t>
      </w:r>
      <w:r w:rsidRPr="004E48F4">
        <w:rPr>
          <w:rFonts w:ascii="Candara" w:hAnsi="Candara" w:cs="Arial"/>
          <w:color w:val="000000"/>
          <w:sz w:val="24"/>
          <w:szCs w:val="24"/>
        </w:rPr>
        <w:t xml:space="preserve">. Em relação às despesas liquidadas, na mesma comparação sobre a arrecadação total, o resultado é </w:t>
      </w:r>
      <w:r w:rsidRPr="004E48F4">
        <w:rPr>
          <w:rFonts w:ascii="Candara" w:hAnsi="Candara" w:cs="Arial"/>
          <w:b/>
          <w:color w:val="000000"/>
          <w:sz w:val="24"/>
          <w:szCs w:val="24"/>
        </w:rPr>
        <w:t>SUPERAVITÁRIO</w:t>
      </w:r>
      <w:r w:rsidRPr="004E48F4">
        <w:rPr>
          <w:rFonts w:ascii="Candara" w:hAnsi="Candara" w:cs="Arial"/>
          <w:color w:val="000000"/>
          <w:sz w:val="24"/>
          <w:szCs w:val="24"/>
        </w:rPr>
        <w:t xml:space="preserve">.  </w:t>
      </w:r>
    </w:p>
    <w:p w:rsidR="009114E4" w:rsidRDefault="009114E4" w:rsidP="00D3727E">
      <w:pPr>
        <w:autoSpaceDE w:val="0"/>
        <w:autoSpaceDN w:val="0"/>
        <w:adjustRightInd w:val="0"/>
        <w:spacing w:after="0" w:line="360" w:lineRule="auto"/>
        <w:jc w:val="both"/>
        <w:rPr>
          <w:rFonts w:ascii="Candara" w:hAnsi="Candara" w:cs="CourierNew"/>
          <w:b/>
          <w:sz w:val="24"/>
          <w:szCs w:val="24"/>
        </w:rPr>
      </w:pPr>
    </w:p>
    <w:p w:rsidR="00EC481A" w:rsidRDefault="00EC481A" w:rsidP="00A6763D">
      <w:pPr>
        <w:autoSpaceDE w:val="0"/>
        <w:autoSpaceDN w:val="0"/>
        <w:adjustRightInd w:val="0"/>
        <w:spacing w:after="0" w:line="360" w:lineRule="auto"/>
        <w:jc w:val="both"/>
        <w:rPr>
          <w:rFonts w:ascii="Candara" w:hAnsi="Candara" w:cs="CourierNew"/>
          <w:b/>
          <w:sz w:val="24"/>
          <w:szCs w:val="24"/>
        </w:rPr>
      </w:pPr>
    </w:p>
    <w:p w:rsidR="004A5373" w:rsidRDefault="004A5373" w:rsidP="00A6763D">
      <w:pPr>
        <w:autoSpaceDE w:val="0"/>
        <w:autoSpaceDN w:val="0"/>
        <w:adjustRightInd w:val="0"/>
        <w:spacing w:after="0" w:line="360" w:lineRule="auto"/>
        <w:jc w:val="both"/>
        <w:rPr>
          <w:rFonts w:ascii="Candara" w:hAnsi="Candara" w:cs="CourierNew"/>
          <w:b/>
          <w:sz w:val="24"/>
          <w:szCs w:val="24"/>
        </w:rPr>
      </w:pPr>
    </w:p>
    <w:p w:rsidR="00414B5D" w:rsidRDefault="00414B5D" w:rsidP="00A6763D">
      <w:pPr>
        <w:autoSpaceDE w:val="0"/>
        <w:autoSpaceDN w:val="0"/>
        <w:adjustRightInd w:val="0"/>
        <w:spacing w:after="0" w:line="360" w:lineRule="auto"/>
        <w:jc w:val="both"/>
        <w:rPr>
          <w:rFonts w:ascii="Candara" w:hAnsi="Candara" w:cs="CourierNew"/>
          <w:b/>
          <w:sz w:val="24"/>
          <w:szCs w:val="24"/>
        </w:rPr>
      </w:pPr>
    </w:p>
    <w:p w:rsidR="00A6763D" w:rsidRDefault="001B15B8" w:rsidP="00A6763D">
      <w:pPr>
        <w:autoSpaceDE w:val="0"/>
        <w:autoSpaceDN w:val="0"/>
        <w:adjustRightInd w:val="0"/>
        <w:spacing w:after="0" w:line="360" w:lineRule="auto"/>
        <w:jc w:val="both"/>
        <w:rPr>
          <w:rFonts w:ascii="Candara" w:hAnsi="Candara" w:cs="CourierNew"/>
          <w:b/>
          <w:sz w:val="24"/>
          <w:szCs w:val="24"/>
        </w:rPr>
      </w:pPr>
      <w:r>
        <w:rPr>
          <w:rFonts w:ascii="Candara" w:hAnsi="Candara" w:cs="CourierNew"/>
          <w:b/>
          <w:sz w:val="24"/>
          <w:szCs w:val="24"/>
        </w:rPr>
        <w:t>A</w:t>
      </w:r>
      <w:r w:rsidR="00A6763D">
        <w:rPr>
          <w:rFonts w:ascii="Candara" w:hAnsi="Candara" w:cs="CourierNew"/>
          <w:b/>
          <w:sz w:val="24"/>
          <w:szCs w:val="24"/>
        </w:rPr>
        <w:t>.1.2 – Gestão contábil - Execução Financeira</w:t>
      </w:r>
    </w:p>
    <w:p w:rsidR="00EC481A" w:rsidRDefault="00EC481A" w:rsidP="00A6763D">
      <w:pPr>
        <w:autoSpaceDE w:val="0"/>
        <w:autoSpaceDN w:val="0"/>
        <w:adjustRightInd w:val="0"/>
        <w:spacing w:after="0" w:line="360" w:lineRule="auto"/>
        <w:jc w:val="both"/>
        <w:rPr>
          <w:rFonts w:ascii="Candara" w:hAnsi="Candara" w:cs="CourierNew"/>
          <w:b/>
          <w:sz w:val="24"/>
          <w:szCs w:val="24"/>
        </w:rPr>
      </w:pPr>
    </w:p>
    <w:p w:rsidR="00051F9F" w:rsidRDefault="00EC481A" w:rsidP="00EC481A">
      <w:pPr>
        <w:autoSpaceDE w:val="0"/>
        <w:autoSpaceDN w:val="0"/>
        <w:adjustRightInd w:val="0"/>
        <w:spacing w:after="0" w:line="360" w:lineRule="exact"/>
        <w:ind w:firstLine="1701"/>
        <w:jc w:val="both"/>
        <w:rPr>
          <w:rFonts w:ascii="Candara" w:hAnsi="Candara" w:cs="CourierNew"/>
          <w:b/>
          <w:sz w:val="24"/>
          <w:szCs w:val="24"/>
        </w:rPr>
      </w:pPr>
      <w:r w:rsidRPr="00051F9F">
        <w:rPr>
          <w:rFonts w:ascii="Candara" w:eastAsia="Times New Roman" w:hAnsi="Candara" w:cs="Tahoma"/>
          <w:color w:val="000000"/>
          <w:sz w:val="24"/>
          <w:szCs w:val="24"/>
        </w:rPr>
        <w:t>A Tabela I dem</w:t>
      </w:r>
      <w:r>
        <w:rPr>
          <w:rFonts w:ascii="Candara" w:eastAsia="Times New Roman" w:hAnsi="Candara" w:cs="Tahoma"/>
          <w:color w:val="000000"/>
          <w:sz w:val="24"/>
          <w:szCs w:val="24"/>
        </w:rPr>
        <w:t xml:space="preserve">onstra a situação financeira da </w:t>
      </w:r>
      <w:r w:rsidRPr="00051F9F">
        <w:rPr>
          <w:rFonts w:ascii="Candara" w:eastAsia="Times New Roman" w:hAnsi="Candara" w:cs="Tahoma"/>
          <w:color w:val="000000"/>
          <w:sz w:val="24"/>
          <w:szCs w:val="24"/>
        </w:rPr>
        <w:t xml:space="preserve">Entidade e especifica a suficiência ou insuficiência dos recursos por fonte de recurso em face dos compromissos a pagar.  </w:t>
      </w:r>
    </w:p>
    <w:tbl>
      <w:tblPr>
        <w:tblW w:w="9156" w:type="dxa"/>
        <w:tblInd w:w="55" w:type="dxa"/>
        <w:tblCellMar>
          <w:left w:w="70" w:type="dxa"/>
          <w:right w:w="70" w:type="dxa"/>
        </w:tblCellMar>
        <w:tblLook w:val="04A0" w:firstRow="1" w:lastRow="0" w:firstColumn="1" w:lastColumn="0" w:noHBand="0" w:noVBand="1"/>
      </w:tblPr>
      <w:tblGrid>
        <w:gridCol w:w="9156"/>
      </w:tblGrid>
      <w:tr w:rsidR="00051F9F" w:rsidRPr="00051F9F" w:rsidTr="00124DD5">
        <w:trPr>
          <w:trHeight w:val="495"/>
        </w:trPr>
        <w:tc>
          <w:tcPr>
            <w:tcW w:w="9156" w:type="dxa"/>
            <w:tcBorders>
              <w:top w:val="nil"/>
              <w:left w:val="nil"/>
              <w:bottom w:val="nil"/>
              <w:right w:val="nil"/>
            </w:tcBorders>
            <w:vAlign w:val="center"/>
            <w:hideMark/>
          </w:tcPr>
          <w:p w:rsidR="00051F9F" w:rsidRPr="00051F9F" w:rsidRDefault="00051F9F" w:rsidP="00051F9F">
            <w:pPr>
              <w:spacing w:after="0" w:line="360" w:lineRule="auto"/>
              <w:rPr>
                <w:rFonts w:ascii="Tahoma" w:eastAsia="Times New Roman" w:hAnsi="Tahoma" w:cs="Tahoma"/>
                <w:color w:val="000000"/>
                <w:sz w:val="24"/>
                <w:szCs w:val="24"/>
              </w:rPr>
            </w:pPr>
          </w:p>
        </w:tc>
      </w:tr>
    </w:tbl>
    <w:p w:rsidR="00315D5D" w:rsidRDefault="00315D5D" w:rsidP="00D3727E">
      <w:pPr>
        <w:autoSpaceDE w:val="0"/>
        <w:autoSpaceDN w:val="0"/>
        <w:adjustRightInd w:val="0"/>
        <w:spacing w:after="0" w:line="360" w:lineRule="auto"/>
        <w:jc w:val="both"/>
      </w:pPr>
    </w:p>
    <w:p w:rsidR="00315D5D" w:rsidRDefault="004A5373" w:rsidP="00D3727E">
      <w:pPr>
        <w:autoSpaceDE w:val="0"/>
        <w:autoSpaceDN w:val="0"/>
        <w:adjustRightInd w:val="0"/>
        <w:spacing w:after="0" w:line="360" w:lineRule="auto"/>
        <w:jc w:val="both"/>
      </w:pPr>
      <w:r w:rsidRPr="00315D5D">
        <w:rPr>
          <w:noProof/>
        </w:rPr>
        <w:drawing>
          <wp:inline distT="0" distB="0" distL="0" distR="0" wp14:anchorId="6C522338" wp14:editId="261E0F2F">
            <wp:extent cx="5751210" cy="4827181"/>
            <wp:effectExtent l="0" t="0" r="1905" b="0"/>
            <wp:docPr id="712" name="Imagem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085" cy="4834630"/>
                    </a:xfrm>
                    <a:prstGeom prst="rect">
                      <a:avLst/>
                    </a:prstGeom>
                    <a:noFill/>
                    <a:ln>
                      <a:noFill/>
                    </a:ln>
                  </pic:spPr>
                </pic:pic>
              </a:graphicData>
            </a:graphic>
          </wp:inline>
        </w:drawing>
      </w:r>
    </w:p>
    <w:p w:rsidR="00315D5D" w:rsidRDefault="00315D5D" w:rsidP="00D3727E">
      <w:pPr>
        <w:autoSpaceDE w:val="0"/>
        <w:autoSpaceDN w:val="0"/>
        <w:adjustRightInd w:val="0"/>
        <w:spacing w:after="0" w:line="360" w:lineRule="auto"/>
        <w:jc w:val="both"/>
      </w:pPr>
    </w:p>
    <w:p w:rsidR="004A5373" w:rsidRDefault="00315D5D" w:rsidP="00EA10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Pr>
          <w:rFonts w:ascii="Tahoma" w:hAnsi="Tahoma" w:cs="Arial"/>
          <w:color w:val="000000"/>
          <w:sz w:val="15"/>
          <w:szCs w:val="24"/>
        </w:rPr>
        <w:tab/>
      </w:r>
      <w:r w:rsidRPr="00315D5D">
        <w:rPr>
          <w:rFonts w:ascii="Candara" w:hAnsi="Candara" w:cs="Arial"/>
          <w:color w:val="000000"/>
          <w:sz w:val="24"/>
          <w:szCs w:val="24"/>
        </w:rPr>
        <w:t>Da análise no período verifica</w:t>
      </w:r>
      <w:r w:rsidRPr="00315D5D">
        <w:rPr>
          <w:rFonts w:ascii="Candara" w:hAnsi="Candara" w:cs="Arial"/>
          <w:color w:val="000000"/>
          <w:sz w:val="24"/>
          <w:szCs w:val="24"/>
        </w:rPr>
        <w:noBreakHyphen/>
        <w:t xml:space="preserve">se que a Entidade possui situação financeira favorável nas fontes de recursos </w:t>
      </w:r>
      <w:proofErr w:type="gramStart"/>
      <w:r w:rsidRPr="00315D5D">
        <w:rPr>
          <w:rFonts w:ascii="Candara" w:hAnsi="Candara" w:cs="Arial"/>
          <w:color w:val="000000"/>
          <w:sz w:val="24"/>
          <w:szCs w:val="24"/>
        </w:rPr>
        <w:t>1</w:t>
      </w:r>
      <w:proofErr w:type="gramEnd"/>
      <w:r w:rsidRPr="00315D5D">
        <w:rPr>
          <w:rFonts w:ascii="Candara" w:hAnsi="Candara" w:cs="Arial"/>
          <w:color w:val="000000"/>
          <w:sz w:val="24"/>
          <w:szCs w:val="24"/>
        </w:rPr>
        <w:t xml:space="preserve"> (TESOURO), 2 (TRANSFERÊNCIAS E CONVÊNIOS ESTADUAIS</w:t>
      </w:r>
      <w:r w:rsidRPr="00315D5D">
        <w:rPr>
          <w:rFonts w:ascii="Candara" w:hAnsi="Candara" w:cs="Arial"/>
          <w:color w:val="000000"/>
          <w:sz w:val="24"/>
          <w:szCs w:val="24"/>
        </w:rPr>
        <w:noBreakHyphen/>
        <w:t>VINCULADOS), 3 (RECURSOS PRÓPRIOS DE FUNDOS ESPECIAIS DE DESPESA</w:t>
      </w:r>
      <w:r w:rsidRPr="00315D5D">
        <w:rPr>
          <w:rFonts w:ascii="Candara" w:hAnsi="Candara" w:cs="Arial"/>
          <w:color w:val="000000"/>
          <w:sz w:val="24"/>
          <w:szCs w:val="24"/>
        </w:rPr>
        <w:noBreakHyphen/>
        <w:t>VINCULADOS), 5 (TRANSFERÊNCIAS E CONVÊNIOS</w:t>
      </w:r>
      <w:r w:rsidR="004A5373">
        <w:rPr>
          <w:rFonts w:ascii="Candara" w:hAnsi="Candara" w:cs="Arial"/>
          <w:color w:val="000000"/>
          <w:sz w:val="24"/>
          <w:szCs w:val="24"/>
        </w:rPr>
        <w:t xml:space="preserve"> </w:t>
      </w:r>
    </w:p>
    <w:p w:rsidR="004A5373" w:rsidRDefault="004A5373" w:rsidP="00EA10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p>
    <w:p w:rsidR="00EA1041" w:rsidRDefault="00315D5D" w:rsidP="004A537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jc w:val="both"/>
        <w:rPr>
          <w:rFonts w:ascii="Candara" w:hAnsi="Candara" w:cs="Arial"/>
          <w:color w:val="000000"/>
          <w:sz w:val="24"/>
          <w:szCs w:val="24"/>
        </w:rPr>
      </w:pPr>
      <w:proofErr w:type="gramStart"/>
      <w:r w:rsidRPr="00315D5D">
        <w:rPr>
          <w:rFonts w:ascii="Candara" w:hAnsi="Candara" w:cs="Arial"/>
          <w:color w:val="000000"/>
          <w:sz w:val="24"/>
          <w:szCs w:val="24"/>
        </w:rPr>
        <w:t>FEDERAIS</w:t>
      </w:r>
      <w:r w:rsidR="004A5373">
        <w:rPr>
          <w:rFonts w:ascii="Candara" w:hAnsi="Candara" w:cs="Arial"/>
          <w:color w:val="000000"/>
          <w:sz w:val="24"/>
          <w:szCs w:val="24"/>
        </w:rPr>
        <w:t xml:space="preserve"> </w:t>
      </w:r>
      <w:r w:rsidRPr="00315D5D">
        <w:rPr>
          <w:rFonts w:ascii="Candara" w:hAnsi="Candara" w:cs="Arial"/>
          <w:color w:val="000000"/>
          <w:sz w:val="24"/>
          <w:szCs w:val="24"/>
        </w:rPr>
        <w:noBreakHyphen/>
      </w:r>
      <w:r w:rsidR="004A5373">
        <w:rPr>
          <w:rFonts w:ascii="Candara" w:hAnsi="Candara" w:cs="Arial"/>
          <w:color w:val="000000"/>
          <w:sz w:val="24"/>
          <w:szCs w:val="24"/>
        </w:rPr>
        <w:t xml:space="preserve"> </w:t>
      </w:r>
      <w:r w:rsidRPr="00315D5D">
        <w:rPr>
          <w:rFonts w:ascii="Candara" w:hAnsi="Candara" w:cs="Arial"/>
          <w:color w:val="000000"/>
          <w:sz w:val="24"/>
          <w:szCs w:val="24"/>
        </w:rPr>
        <w:t>VINCULADOS)</w:t>
      </w:r>
      <w:proofErr w:type="gramEnd"/>
      <w:r w:rsidRPr="00315D5D">
        <w:rPr>
          <w:rFonts w:ascii="Candara" w:hAnsi="Candara" w:cs="Arial"/>
          <w:color w:val="000000"/>
          <w:sz w:val="24"/>
          <w:szCs w:val="24"/>
        </w:rPr>
        <w:t>, 6 (OUTRAS FONTES DE RECURSOS), 7 (OPERAÇÕES DE CRÉDITO), 8 (EMENDAS PARLAMENTARES INDIVIDUAIS). Conclui</w:t>
      </w:r>
      <w:r w:rsidRPr="00315D5D">
        <w:rPr>
          <w:rFonts w:ascii="Candara" w:hAnsi="Candara" w:cs="Arial"/>
          <w:color w:val="000000"/>
          <w:sz w:val="24"/>
          <w:szCs w:val="24"/>
        </w:rPr>
        <w:noBreakHyphen/>
        <w:t>se nesse (s) caso (s) que as disponibilidades são suficientes para fazer f</w:t>
      </w:r>
      <w:r w:rsidR="00EA1041">
        <w:rPr>
          <w:rFonts w:ascii="Candara" w:hAnsi="Candara" w:cs="Arial"/>
          <w:color w:val="000000"/>
          <w:sz w:val="24"/>
          <w:szCs w:val="24"/>
        </w:rPr>
        <w:t xml:space="preserve">rente às despesas realizadas.  </w:t>
      </w:r>
    </w:p>
    <w:p w:rsidR="00EA1041" w:rsidRPr="00EA1041" w:rsidRDefault="00EA1041" w:rsidP="00EA10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EA1041">
        <w:rPr>
          <w:rFonts w:ascii="Candara" w:hAnsi="Candara" w:cs="Arial"/>
          <w:color w:val="000000"/>
          <w:sz w:val="24"/>
          <w:szCs w:val="24"/>
        </w:rPr>
        <w:t xml:space="preserve">A Tabela II expressa a disponibilidade total da Entidade e as obrigações de curto prazo reconhecidas, processadas e não processadas, a pagar.  </w:t>
      </w:r>
    </w:p>
    <w:p w:rsidR="00EA1041" w:rsidRPr="00EA1041" w:rsidRDefault="00EA1041" w:rsidP="00EA104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0" w:line="360" w:lineRule="exact"/>
        <w:ind w:firstLine="1701"/>
        <w:jc w:val="both"/>
        <w:rPr>
          <w:rFonts w:ascii="Candara" w:hAnsi="Candara" w:cs="Arial"/>
          <w:color w:val="000000"/>
          <w:sz w:val="24"/>
          <w:szCs w:val="24"/>
        </w:rPr>
      </w:pPr>
      <w:r w:rsidRPr="00EA1041">
        <w:rPr>
          <w:rFonts w:ascii="Candara" w:hAnsi="Candara" w:cs="Arial"/>
          <w:color w:val="000000"/>
          <w:sz w:val="24"/>
          <w:szCs w:val="24"/>
        </w:rPr>
        <w:tab/>
        <w:t>Compara</w:t>
      </w:r>
      <w:r w:rsidRPr="00EA1041">
        <w:rPr>
          <w:rFonts w:ascii="Candara" w:hAnsi="Candara" w:cs="Arial"/>
          <w:color w:val="000000"/>
          <w:sz w:val="24"/>
          <w:szCs w:val="24"/>
        </w:rPr>
        <w:noBreakHyphen/>
        <w:t xml:space="preserve">se também a disponibilidade financeira frente às despesas a pagar LIQUIDADAS e as ainda NÃO LIQUIDADAS.  </w:t>
      </w:r>
    </w:p>
    <w:p w:rsidR="00EA1041" w:rsidRDefault="00EA1041" w:rsidP="004867BE">
      <w:pPr>
        <w:autoSpaceDE w:val="0"/>
        <w:autoSpaceDN w:val="0"/>
        <w:adjustRightInd w:val="0"/>
        <w:spacing w:after="0" w:line="360" w:lineRule="auto"/>
        <w:jc w:val="both"/>
        <w:rPr>
          <w:noProof/>
        </w:rPr>
      </w:pPr>
    </w:p>
    <w:p w:rsidR="00EA1041" w:rsidRPr="00D26BCF" w:rsidRDefault="003F022F" w:rsidP="004867BE">
      <w:pPr>
        <w:autoSpaceDE w:val="0"/>
        <w:autoSpaceDN w:val="0"/>
        <w:adjustRightInd w:val="0"/>
        <w:spacing w:after="0" w:line="360" w:lineRule="auto"/>
        <w:jc w:val="both"/>
        <w:rPr>
          <w:rFonts w:ascii="Candara" w:hAnsi="Candara" w:cs="Tahoma"/>
          <w:sz w:val="24"/>
          <w:szCs w:val="24"/>
        </w:rPr>
      </w:pPr>
      <w:r w:rsidRPr="003F022F">
        <w:rPr>
          <w:noProof/>
        </w:rPr>
        <w:drawing>
          <wp:inline distT="0" distB="0" distL="0" distR="0">
            <wp:extent cx="5784112" cy="1467293"/>
            <wp:effectExtent l="0" t="0" r="7620" b="0"/>
            <wp:docPr id="714" name="Imagem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84869" cy="1467485"/>
                    </a:xfrm>
                    <a:prstGeom prst="rect">
                      <a:avLst/>
                    </a:prstGeom>
                    <a:noFill/>
                    <a:ln>
                      <a:noFill/>
                    </a:ln>
                  </pic:spPr>
                </pic:pic>
              </a:graphicData>
            </a:graphic>
          </wp:inline>
        </w:drawing>
      </w:r>
      <w:r w:rsidRPr="003F022F">
        <w:t xml:space="preserve"> </w:t>
      </w:r>
    </w:p>
    <w:p w:rsidR="00DD2B95" w:rsidRDefault="00DD2B95" w:rsidP="00DD2B95">
      <w:pPr>
        <w:autoSpaceDE w:val="0"/>
        <w:autoSpaceDN w:val="0"/>
        <w:adjustRightInd w:val="0"/>
        <w:spacing w:after="0" w:line="240" w:lineRule="auto"/>
        <w:rPr>
          <w:rFonts w:ascii="Tahoma" w:hAnsi="Tahoma" w:cs="Tahoma"/>
          <w:sz w:val="13"/>
          <w:szCs w:val="13"/>
        </w:rPr>
      </w:pPr>
    </w:p>
    <w:p w:rsidR="00EA1041" w:rsidRPr="00EA1041" w:rsidRDefault="00EA1041" w:rsidP="00B1236D">
      <w:pPr>
        <w:autoSpaceDE w:val="0"/>
        <w:autoSpaceDN w:val="0"/>
        <w:adjustRightInd w:val="0"/>
        <w:spacing w:after="0" w:line="360" w:lineRule="exact"/>
        <w:ind w:firstLine="1701"/>
        <w:jc w:val="both"/>
        <w:rPr>
          <w:rFonts w:ascii="Candara" w:hAnsi="Candara" w:cs="Arial"/>
          <w:color w:val="000000"/>
          <w:sz w:val="24"/>
          <w:szCs w:val="24"/>
        </w:rPr>
      </w:pPr>
      <w:r w:rsidRPr="00EA1041">
        <w:rPr>
          <w:rFonts w:ascii="Candara" w:hAnsi="Candara" w:cs="Arial"/>
          <w:color w:val="000000"/>
          <w:sz w:val="24"/>
          <w:szCs w:val="24"/>
        </w:rPr>
        <w:t>Da análise conclui</w:t>
      </w:r>
      <w:r w:rsidRPr="00EA1041">
        <w:rPr>
          <w:rFonts w:ascii="Candara" w:hAnsi="Candara" w:cs="Arial"/>
          <w:color w:val="000000"/>
          <w:sz w:val="24"/>
          <w:szCs w:val="24"/>
        </w:rPr>
        <w:noBreakHyphen/>
        <w:t xml:space="preserve">se que o resultado financeiro é SUPERAVITÁRIO, demonstrando que a Entidade possui suficiente disponibilidade financeira para arcar com as despesas liquidadas e pendentes de pagamento.  </w:t>
      </w:r>
    </w:p>
    <w:p w:rsidR="004867BE" w:rsidRPr="00EA1041" w:rsidRDefault="00EA1041" w:rsidP="00B1236D">
      <w:pPr>
        <w:autoSpaceDE w:val="0"/>
        <w:autoSpaceDN w:val="0"/>
        <w:adjustRightInd w:val="0"/>
        <w:spacing w:after="0" w:line="360" w:lineRule="exact"/>
        <w:ind w:firstLine="1701"/>
        <w:jc w:val="both"/>
        <w:rPr>
          <w:rFonts w:ascii="Candara" w:hAnsi="Candara" w:cs="Tahoma"/>
          <w:sz w:val="24"/>
          <w:szCs w:val="24"/>
        </w:rPr>
      </w:pPr>
      <w:r w:rsidRPr="00EA1041">
        <w:rPr>
          <w:rFonts w:ascii="Candara" w:hAnsi="Candara" w:cs="Arial"/>
          <w:color w:val="000000"/>
          <w:sz w:val="24"/>
          <w:szCs w:val="24"/>
        </w:rPr>
        <w:t>Em outra análise, ao comparar a disponibilidade financeira frente às despesas a pagar LIQUIDADAS E NÃO LIQUIDADAS, constata</w:t>
      </w:r>
      <w:r w:rsidRPr="00EA1041">
        <w:rPr>
          <w:rFonts w:ascii="Candara" w:hAnsi="Candara" w:cs="Arial"/>
          <w:color w:val="000000"/>
          <w:sz w:val="24"/>
          <w:szCs w:val="24"/>
        </w:rPr>
        <w:noBreakHyphen/>
        <w:t xml:space="preserve">se um Resultado Financeiro </w:t>
      </w:r>
      <w:r w:rsidRPr="00EA1041">
        <w:rPr>
          <w:rFonts w:ascii="Candara" w:hAnsi="Candara" w:cs="Arial"/>
          <w:b/>
          <w:color w:val="000000"/>
          <w:sz w:val="24"/>
          <w:szCs w:val="24"/>
        </w:rPr>
        <w:t>SUPERAVITÁRIO</w:t>
      </w:r>
      <w:r w:rsidR="00DA7C96">
        <w:rPr>
          <w:rFonts w:ascii="Candara" w:hAnsi="Candara" w:cs="Arial"/>
          <w:b/>
          <w:color w:val="000000"/>
          <w:sz w:val="24"/>
          <w:szCs w:val="24"/>
        </w:rPr>
        <w:t>.</w:t>
      </w:r>
    </w:p>
    <w:p w:rsidR="00852728" w:rsidRDefault="00852728" w:rsidP="00B1236D">
      <w:pPr>
        <w:autoSpaceDE w:val="0"/>
        <w:autoSpaceDN w:val="0"/>
        <w:adjustRightInd w:val="0"/>
        <w:spacing w:after="0" w:line="360" w:lineRule="exact"/>
        <w:ind w:firstLine="1701"/>
        <w:jc w:val="both"/>
        <w:rPr>
          <w:rFonts w:ascii="Candara" w:hAnsi="Candara" w:cs="Tahoma"/>
          <w:sz w:val="24"/>
          <w:szCs w:val="24"/>
        </w:rPr>
      </w:pPr>
    </w:p>
    <w:p w:rsidR="00C46B85" w:rsidRDefault="00C46B85" w:rsidP="00B1236D">
      <w:pPr>
        <w:autoSpaceDE w:val="0"/>
        <w:autoSpaceDN w:val="0"/>
        <w:adjustRightInd w:val="0"/>
        <w:spacing w:after="0" w:line="360" w:lineRule="exact"/>
        <w:jc w:val="both"/>
        <w:rPr>
          <w:rFonts w:ascii="Candara" w:hAnsi="Candara" w:cs="CourierNew"/>
          <w:b/>
          <w:sz w:val="24"/>
          <w:szCs w:val="24"/>
        </w:rPr>
      </w:pPr>
    </w:p>
    <w:p w:rsidR="00D3727E" w:rsidRDefault="008C78DC" w:rsidP="00B1236D">
      <w:pPr>
        <w:autoSpaceDE w:val="0"/>
        <w:autoSpaceDN w:val="0"/>
        <w:adjustRightInd w:val="0"/>
        <w:spacing w:after="0" w:line="360" w:lineRule="exact"/>
        <w:jc w:val="both"/>
        <w:rPr>
          <w:rFonts w:ascii="Candara" w:hAnsi="Candara" w:cs="CourierNew"/>
          <w:b/>
          <w:sz w:val="24"/>
          <w:szCs w:val="24"/>
        </w:rPr>
      </w:pPr>
      <w:r>
        <w:rPr>
          <w:rFonts w:ascii="Candara" w:hAnsi="Candara" w:cs="CourierNew"/>
          <w:b/>
          <w:sz w:val="24"/>
          <w:szCs w:val="24"/>
        </w:rPr>
        <w:t>A</w:t>
      </w:r>
      <w:r w:rsidR="00C46B85">
        <w:rPr>
          <w:rFonts w:ascii="Candara" w:hAnsi="Candara" w:cs="CourierNew"/>
          <w:b/>
          <w:sz w:val="24"/>
          <w:szCs w:val="24"/>
        </w:rPr>
        <w:t>.2 – Divida de Curto Prazo</w:t>
      </w:r>
    </w:p>
    <w:p w:rsidR="00C46B85" w:rsidRDefault="00C46B85" w:rsidP="00B1236D">
      <w:pPr>
        <w:autoSpaceDE w:val="0"/>
        <w:autoSpaceDN w:val="0"/>
        <w:adjustRightInd w:val="0"/>
        <w:spacing w:after="0" w:line="360" w:lineRule="exact"/>
        <w:jc w:val="both"/>
        <w:rPr>
          <w:rFonts w:ascii="Candara" w:hAnsi="Candara" w:cs="CourierNew"/>
          <w:b/>
          <w:sz w:val="24"/>
          <w:szCs w:val="24"/>
        </w:rPr>
      </w:pPr>
    </w:p>
    <w:p w:rsidR="00C46B85" w:rsidRDefault="00C46B85" w:rsidP="00C46B85">
      <w:pPr>
        <w:autoSpaceDE w:val="0"/>
        <w:autoSpaceDN w:val="0"/>
        <w:adjustRightInd w:val="0"/>
        <w:spacing w:after="0" w:line="360" w:lineRule="exact"/>
        <w:ind w:firstLine="1701"/>
        <w:jc w:val="both"/>
        <w:rPr>
          <w:rFonts w:ascii="Candara" w:hAnsi="Candara" w:cs="CourierNew"/>
          <w:sz w:val="24"/>
          <w:szCs w:val="24"/>
        </w:rPr>
      </w:pPr>
      <w:r>
        <w:rPr>
          <w:rFonts w:ascii="Candara" w:hAnsi="Candara" w:cs="CourierNew"/>
          <w:sz w:val="24"/>
          <w:szCs w:val="24"/>
        </w:rPr>
        <w:t>Abaixo segue quadro onde se demonstra o índice de liquidez imediata do período em análise.</w:t>
      </w:r>
    </w:p>
    <w:p w:rsidR="00C46B85" w:rsidRDefault="00C46B85" w:rsidP="00C46B85">
      <w:pPr>
        <w:autoSpaceDE w:val="0"/>
        <w:autoSpaceDN w:val="0"/>
        <w:adjustRightInd w:val="0"/>
        <w:spacing w:after="0" w:line="360" w:lineRule="exact"/>
        <w:ind w:firstLine="1701"/>
        <w:jc w:val="both"/>
        <w:rPr>
          <w:rFonts w:ascii="Candara" w:hAnsi="Candara" w:cs="CourierNew"/>
          <w:sz w:val="24"/>
          <w:szCs w:val="24"/>
        </w:rPr>
      </w:pPr>
    </w:p>
    <w:tbl>
      <w:tblPr>
        <w:tblStyle w:val="Tabelacomgrade"/>
        <w:tblW w:w="9324" w:type="dxa"/>
        <w:tblLook w:val="04A0" w:firstRow="1" w:lastRow="0" w:firstColumn="1" w:lastColumn="0" w:noHBand="0" w:noVBand="1"/>
      </w:tblPr>
      <w:tblGrid>
        <w:gridCol w:w="2943"/>
        <w:gridCol w:w="2606"/>
        <w:gridCol w:w="2268"/>
        <w:gridCol w:w="1507"/>
      </w:tblGrid>
      <w:tr w:rsidR="00840CD8" w:rsidTr="00C46B85">
        <w:tc>
          <w:tcPr>
            <w:tcW w:w="2943" w:type="dxa"/>
            <w:vMerge w:val="restart"/>
          </w:tcPr>
          <w:p w:rsidR="00840CD8" w:rsidRDefault="00840CD8" w:rsidP="00C46B85">
            <w:pPr>
              <w:autoSpaceDE w:val="0"/>
              <w:autoSpaceDN w:val="0"/>
              <w:adjustRightInd w:val="0"/>
              <w:spacing w:line="360" w:lineRule="exact"/>
              <w:jc w:val="both"/>
              <w:rPr>
                <w:rFonts w:ascii="Candara" w:hAnsi="Candara" w:cs="CourierNew"/>
                <w:sz w:val="24"/>
                <w:szCs w:val="24"/>
              </w:rPr>
            </w:pPr>
            <w:r>
              <w:rPr>
                <w:rFonts w:ascii="Candara" w:hAnsi="Candara" w:cs="CourierNew"/>
                <w:sz w:val="24"/>
                <w:szCs w:val="24"/>
              </w:rPr>
              <w:t>Índice de liquidez</w:t>
            </w:r>
          </w:p>
        </w:tc>
        <w:tc>
          <w:tcPr>
            <w:tcW w:w="2606" w:type="dxa"/>
          </w:tcPr>
          <w:p w:rsidR="00840CD8" w:rsidRDefault="00840CD8" w:rsidP="00C46B85">
            <w:pPr>
              <w:autoSpaceDE w:val="0"/>
              <w:autoSpaceDN w:val="0"/>
              <w:adjustRightInd w:val="0"/>
              <w:spacing w:line="360" w:lineRule="exact"/>
              <w:jc w:val="both"/>
              <w:rPr>
                <w:rFonts w:ascii="Candara" w:hAnsi="Candara" w:cs="CourierNew"/>
                <w:sz w:val="24"/>
                <w:szCs w:val="24"/>
              </w:rPr>
            </w:pPr>
            <w:r>
              <w:rPr>
                <w:rFonts w:ascii="Candara" w:hAnsi="Candara" w:cs="CourierNew"/>
                <w:sz w:val="24"/>
                <w:szCs w:val="24"/>
              </w:rPr>
              <w:t>Disponível</w:t>
            </w:r>
          </w:p>
        </w:tc>
        <w:tc>
          <w:tcPr>
            <w:tcW w:w="2268" w:type="dxa"/>
          </w:tcPr>
          <w:p w:rsidR="00840CD8" w:rsidRPr="00C52B29" w:rsidRDefault="00C52B29" w:rsidP="00C52B29">
            <w:pPr>
              <w:autoSpaceDE w:val="0"/>
              <w:autoSpaceDN w:val="0"/>
              <w:adjustRightInd w:val="0"/>
              <w:spacing w:line="360" w:lineRule="exact"/>
              <w:jc w:val="center"/>
              <w:rPr>
                <w:rFonts w:ascii="Candara" w:hAnsi="Candara" w:cs="CourierNew"/>
                <w:sz w:val="24"/>
                <w:szCs w:val="24"/>
              </w:rPr>
            </w:pPr>
            <w:r w:rsidRPr="00C52B29">
              <w:rPr>
                <w:rFonts w:ascii="Candara" w:hAnsi="Candara" w:cs="Tahoma"/>
                <w:color w:val="000000"/>
                <w:sz w:val="24"/>
                <w:szCs w:val="24"/>
              </w:rPr>
              <w:t>20.954.321,89</w:t>
            </w:r>
          </w:p>
        </w:tc>
        <w:tc>
          <w:tcPr>
            <w:tcW w:w="1507" w:type="dxa"/>
            <w:vMerge w:val="restart"/>
          </w:tcPr>
          <w:p w:rsidR="00840CD8" w:rsidRDefault="00C52B29" w:rsidP="00C52B29">
            <w:pPr>
              <w:autoSpaceDE w:val="0"/>
              <w:autoSpaceDN w:val="0"/>
              <w:adjustRightInd w:val="0"/>
              <w:spacing w:line="360" w:lineRule="exact"/>
              <w:jc w:val="center"/>
              <w:rPr>
                <w:rFonts w:ascii="Candara" w:hAnsi="Candara" w:cs="CourierNew"/>
                <w:sz w:val="24"/>
                <w:szCs w:val="24"/>
              </w:rPr>
            </w:pPr>
            <w:r>
              <w:rPr>
                <w:rFonts w:ascii="Candara" w:hAnsi="Candara" w:cs="CourierNew"/>
                <w:sz w:val="24"/>
                <w:szCs w:val="24"/>
              </w:rPr>
              <w:t>5,29</w:t>
            </w:r>
            <w:r w:rsidR="00125361">
              <w:rPr>
                <w:rFonts w:ascii="Candara" w:hAnsi="Candara" w:cs="CourierNew"/>
                <w:sz w:val="24"/>
                <w:szCs w:val="24"/>
              </w:rPr>
              <w:t>1137</w:t>
            </w:r>
          </w:p>
        </w:tc>
      </w:tr>
      <w:tr w:rsidR="00840CD8" w:rsidTr="00C46B85">
        <w:tc>
          <w:tcPr>
            <w:tcW w:w="2943" w:type="dxa"/>
            <w:vMerge/>
          </w:tcPr>
          <w:p w:rsidR="00840CD8" w:rsidRDefault="00840CD8" w:rsidP="00C46B85">
            <w:pPr>
              <w:autoSpaceDE w:val="0"/>
              <w:autoSpaceDN w:val="0"/>
              <w:adjustRightInd w:val="0"/>
              <w:spacing w:line="360" w:lineRule="exact"/>
              <w:jc w:val="both"/>
              <w:rPr>
                <w:rFonts w:ascii="Candara" w:hAnsi="Candara" w:cs="CourierNew"/>
                <w:sz w:val="24"/>
                <w:szCs w:val="24"/>
              </w:rPr>
            </w:pPr>
          </w:p>
        </w:tc>
        <w:tc>
          <w:tcPr>
            <w:tcW w:w="2606" w:type="dxa"/>
          </w:tcPr>
          <w:p w:rsidR="00840CD8" w:rsidRDefault="00840CD8" w:rsidP="00C46B85">
            <w:pPr>
              <w:autoSpaceDE w:val="0"/>
              <w:autoSpaceDN w:val="0"/>
              <w:adjustRightInd w:val="0"/>
              <w:spacing w:line="360" w:lineRule="exact"/>
              <w:jc w:val="both"/>
              <w:rPr>
                <w:rFonts w:ascii="Candara" w:hAnsi="Candara" w:cs="CourierNew"/>
                <w:sz w:val="24"/>
                <w:szCs w:val="24"/>
              </w:rPr>
            </w:pPr>
            <w:r>
              <w:rPr>
                <w:rFonts w:ascii="Candara" w:hAnsi="Candara" w:cs="CourierNew"/>
                <w:sz w:val="24"/>
                <w:szCs w:val="24"/>
              </w:rPr>
              <w:t>Passivo circulante</w:t>
            </w:r>
          </w:p>
        </w:tc>
        <w:tc>
          <w:tcPr>
            <w:tcW w:w="2268" w:type="dxa"/>
          </w:tcPr>
          <w:p w:rsidR="00840CD8" w:rsidRDefault="00C52B29" w:rsidP="00C52B29">
            <w:pPr>
              <w:autoSpaceDE w:val="0"/>
              <w:autoSpaceDN w:val="0"/>
              <w:adjustRightInd w:val="0"/>
              <w:spacing w:line="360" w:lineRule="exact"/>
              <w:jc w:val="center"/>
              <w:rPr>
                <w:rFonts w:ascii="Candara" w:hAnsi="Candara" w:cs="CourierNew"/>
                <w:sz w:val="24"/>
                <w:szCs w:val="24"/>
              </w:rPr>
            </w:pPr>
            <w:r>
              <w:rPr>
                <w:rFonts w:ascii="Candara" w:hAnsi="Candara" w:cs="CourierNew"/>
                <w:sz w:val="24"/>
                <w:szCs w:val="24"/>
              </w:rPr>
              <w:t>3.960.268,15</w:t>
            </w:r>
          </w:p>
        </w:tc>
        <w:tc>
          <w:tcPr>
            <w:tcW w:w="1507" w:type="dxa"/>
            <w:vMerge/>
          </w:tcPr>
          <w:p w:rsidR="00840CD8" w:rsidRDefault="00840CD8" w:rsidP="00C46B85">
            <w:pPr>
              <w:autoSpaceDE w:val="0"/>
              <w:autoSpaceDN w:val="0"/>
              <w:adjustRightInd w:val="0"/>
              <w:spacing w:line="360" w:lineRule="exact"/>
              <w:jc w:val="both"/>
              <w:rPr>
                <w:rFonts w:ascii="Candara" w:hAnsi="Candara" w:cs="CourierNew"/>
                <w:sz w:val="24"/>
                <w:szCs w:val="24"/>
              </w:rPr>
            </w:pPr>
          </w:p>
        </w:tc>
      </w:tr>
    </w:tbl>
    <w:p w:rsidR="00C46B85" w:rsidRPr="00523800" w:rsidRDefault="00523800" w:rsidP="00523800">
      <w:pPr>
        <w:autoSpaceDE w:val="0"/>
        <w:autoSpaceDN w:val="0"/>
        <w:adjustRightInd w:val="0"/>
        <w:spacing w:after="0" w:line="360" w:lineRule="exact"/>
        <w:jc w:val="both"/>
        <w:rPr>
          <w:rFonts w:ascii="Candara" w:hAnsi="Candara" w:cs="CourierNew"/>
          <w:sz w:val="18"/>
          <w:szCs w:val="18"/>
        </w:rPr>
      </w:pPr>
      <w:r w:rsidRPr="00565D4D">
        <w:rPr>
          <w:rFonts w:ascii="Candara" w:hAnsi="Candara" w:cs="CourierNew"/>
          <w:b/>
          <w:sz w:val="18"/>
          <w:szCs w:val="18"/>
        </w:rPr>
        <w:t>Fonte:</w:t>
      </w:r>
      <w:r>
        <w:rPr>
          <w:rFonts w:ascii="Candara" w:hAnsi="Candara" w:cs="CourierNew"/>
          <w:sz w:val="18"/>
          <w:szCs w:val="18"/>
        </w:rPr>
        <w:t xml:space="preserve"> Boletim de caixa e Balanço Patrimonial</w:t>
      </w:r>
    </w:p>
    <w:p w:rsidR="00C52B29" w:rsidRDefault="00C52B29" w:rsidP="00C52B29">
      <w:pPr>
        <w:autoSpaceDE w:val="0"/>
        <w:autoSpaceDN w:val="0"/>
        <w:adjustRightInd w:val="0"/>
        <w:spacing w:after="0" w:line="240" w:lineRule="auto"/>
        <w:rPr>
          <w:rFonts w:ascii="Arial" w:hAnsi="Arial" w:cs="Arial"/>
          <w:sz w:val="24"/>
          <w:szCs w:val="24"/>
        </w:rPr>
      </w:pPr>
    </w:p>
    <w:p w:rsidR="00C52B29" w:rsidRDefault="00C52B29" w:rsidP="00C52B29">
      <w:pPr>
        <w:autoSpaceDE w:val="0"/>
        <w:autoSpaceDN w:val="0"/>
        <w:adjustRightInd w:val="0"/>
        <w:spacing w:after="0" w:line="240" w:lineRule="auto"/>
        <w:rPr>
          <w:rFonts w:ascii="Arial" w:hAnsi="Arial" w:cs="Arial"/>
          <w:sz w:val="24"/>
          <w:szCs w:val="24"/>
        </w:rPr>
      </w:pPr>
    </w:p>
    <w:p w:rsidR="001B4BCB" w:rsidRDefault="001B4BCB" w:rsidP="00C52B29">
      <w:pPr>
        <w:autoSpaceDE w:val="0"/>
        <w:autoSpaceDN w:val="0"/>
        <w:adjustRightInd w:val="0"/>
        <w:spacing w:after="0" w:line="360" w:lineRule="exact"/>
        <w:ind w:firstLine="1701"/>
        <w:jc w:val="both"/>
        <w:rPr>
          <w:rFonts w:ascii="Candara" w:hAnsi="Candara" w:cs="Arial"/>
          <w:sz w:val="24"/>
          <w:szCs w:val="24"/>
        </w:rPr>
      </w:pPr>
    </w:p>
    <w:p w:rsidR="001B4BCB" w:rsidRDefault="001B4BCB" w:rsidP="00C52B29">
      <w:pPr>
        <w:autoSpaceDE w:val="0"/>
        <w:autoSpaceDN w:val="0"/>
        <w:adjustRightInd w:val="0"/>
        <w:spacing w:after="0" w:line="360" w:lineRule="exact"/>
        <w:ind w:firstLine="1701"/>
        <w:jc w:val="both"/>
        <w:rPr>
          <w:rFonts w:ascii="Candara" w:hAnsi="Candara" w:cs="Arial"/>
          <w:sz w:val="24"/>
          <w:szCs w:val="24"/>
        </w:rPr>
      </w:pPr>
    </w:p>
    <w:p w:rsidR="00C52B29" w:rsidRPr="00C52B29" w:rsidRDefault="00C52B29" w:rsidP="00C52B29">
      <w:pPr>
        <w:autoSpaceDE w:val="0"/>
        <w:autoSpaceDN w:val="0"/>
        <w:adjustRightInd w:val="0"/>
        <w:spacing w:after="0" w:line="360" w:lineRule="exact"/>
        <w:ind w:firstLine="1701"/>
        <w:jc w:val="both"/>
        <w:rPr>
          <w:rFonts w:ascii="Candara" w:hAnsi="Candara" w:cs="Arial"/>
          <w:sz w:val="24"/>
          <w:szCs w:val="24"/>
        </w:rPr>
      </w:pPr>
      <w:r w:rsidRPr="00C52B29">
        <w:rPr>
          <w:rFonts w:ascii="Candara" w:hAnsi="Candara" w:cs="Arial"/>
          <w:sz w:val="24"/>
          <w:szCs w:val="24"/>
        </w:rPr>
        <w:t xml:space="preserve">Considerando o índice apurado, </w:t>
      </w:r>
      <w:proofErr w:type="gramStart"/>
      <w:r w:rsidRPr="00C52B29">
        <w:rPr>
          <w:rFonts w:ascii="Candara" w:hAnsi="Candara" w:cs="Arial"/>
          <w:sz w:val="24"/>
          <w:szCs w:val="24"/>
        </w:rPr>
        <w:t>verifica-se</w:t>
      </w:r>
      <w:proofErr w:type="gramEnd"/>
      <w:r w:rsidRPr="00C52B29">
        <w:rPr>
          <w:rFonts w:ascii="Candara" w:hAnsi="Candara" w:cs="Arial"/>
          <w:sz w:val="24"/>
          <w:szCs w:val="24"/>
        </w:rPr>
        <w:t xml:space="preserve"> que a Prefeitura possui liquidez face aos compromissos de curto prazo, registrados no Passivo Circulante.</w:t>
      </w:r>
      <w:r w:rsidR="00D33708">
        <w:rPr>
          <w:rFonts w:ascii="Candara" w:hAnsi="Candara" w:cs="Arial"/>
          <w:sz w:val="24"/>
          <w:szCs w:val="24"/>
        </w:rPr>
        <w:t xml:space="preserve"> Ou seja, para cada R$ 1,00 em dividas a Prefeitura tem R$ 5,291137 em recurso financeiro para adimplemento.</w:t>
      </w:r>
    </w:p>
    <w:p w:rsidR="00D3727E" w:rsidRPr="00C52B29" w:rsidRDefault="00D3727E" w:rsidP="00C52B29">
      <w:pPr>
        <w:autoSpaceDE w:val="0"/>
        <w:autoSpaceDN w:val="0"/>
        <w:adjustRightInd w:val="0"/>
        <w:spacing w:after="0" w:line="360" w:lineRule="exact"/>
        <w:ind w:firstLine="1701"/>
        <w:jc w:val="both"/>
        <w:rPr>
          <w:rFonts w:ascii="Candara" w:hAnsi="Candara" w:cs="CourierNew"/>
          <w:sz w:val="24"/>
          <w:szCs w:val="24"/>
        </w:rPr>
      </w:pPr>
    </w:p>
    <w:p w:rsidR="00145863" w:rsidRDefault="008C78DC" w:rsidP="00B1236D">
      <w:pPr>
        <w:autoSpaceDE w:val="0"/>
        <w:autoSpaceDN w:val="0"/>
        <w:adjustRightInd w:val="0"/>
        <w:spacing w:after="0" w:line="360" w:lineRule="exact"/>
        <w:jc w:val="both"/>
        <w:rPr>
          <w:rFonts w:ascii="Candara" w:hAnsi="Candara" w:cs="CourierNew"/>
          <w:b/>
          <w:sz w:val="24"/>
          <w:szCs w:val="24"/>
        </w:rPr>
      </w:pPr>
      <w:r>
        <w:rPr>
          <w:rFonts w:ascii="Candara" w:hAnsi="Candara" w:cs="CourierNew"/>
          <w:b/>
          <w:sz w:val="24"/>
          <w:szCs w:val="24"/>
        </w:rPr>
        <w:t>A</w:t>
      </w:r>
      <w:r w:rsidR="00885CD8">
        <w:rPr>
          <w:rFonts w:ascii="Candara" w:hAnsi="Candara" w:cs="CourierNew"/>
          <w:b/>
          <w:sz w:val="24"/>
          <w:szCs w:val="24"/>
        </w:rPr>
        <w:t>.2.1</w:t>
      </w:r>
      <w:r w:rsidR="00145863" w:rsidRPr="00145863">
        <w:rPr>
          <w:rFonts w:ascii="Candara" w:hAnsi="Candara" w:cs="CourierNew"/>
          <w:b/>
          <w:sz w:val="24"/>
          <w:szCs w:val="24"/>
        </w:rPr>
        <w:t xml:space="preserve"> </w:t>
      </w:r>
      <w:r w:rsidR="0047757B">
        <w:rPr>
          <w:rFonts w:ascii="Candara" w:hAnsi="Candara" w:cs="CourierNew"/>
          <w:b/>
          <w:sz w:val="24"/>
          <w:szCs w:val="24"/>
        </w:rPr>
        <w:t>–</w:t>
      </w:r>
      <w:r w:rsidR="00145863" w:rsidRPr="00145863">
        <w:rPr>
          <w:rFonts w:ascii="Candara" w:hAnsi="Candara" w:cs="CourierNew"/>
          <w:b/>
          <w:sz w:val="24"/>
          <w:szCs w:val="24"/>
        </w:rPr>
        <w:t xml:space="preserve"> Receitas</w:t>
      </w:r>
    </w:p>
    <w:p w:rsidR="0047757B" w:rsidRPr="00145863" w:rsidRDefault="0047757B" w:rsidP="00B1236D">
      <w:pPr>
        <w:autoSpaceDE w:val="0"/>
        <w:autoSpaceDN w:val="0"/>
        <w:adjustRightInd w:val="0"/>
        <w:spacing w:after="0" w:line="360" w:lineRule="exact"/>
        <w:jc w:val="both"/>
        <w:rPr>
          <w:rFonts w:ascii="Candara" w:hAnsi="Candara" w:cs="CourierNew"/>
          <w:b/>
          <w:sz w:val="24"/>
          <w:szCs w:val="24"/>
        </w:rPr>
      </w:pPr>
    </w:p>
    <w:p w:rsidR="00D3727E" w:rsidRDefault="00D3727E" w:rsidP="00B1236D">
      <w:pPr>
        <w:autoSpaceDE w:val="0"/>
        <w:autoSpaceDN w:val="0"/>
        <w:adjustRightInd w:val="0"/>
        <w:spacing w:after="0" w:line="360" w:lineRule="exact"/>
        <w:ind w:firstLine="1701"/>
        <w:jc w:val="both"/>
        <w:rPr>
          <w:rFonts w:ascii="Candara" w:hAnsi="Candara" w:cs="CourierNew"/>
          <w:sz w:val="24"/>
          <w:szCs w:val="24"/>
        </w:rPr>
      </w:pPr>
      <w:r w:rsidRPr="00D3727E">
        <w:rPr>
          <w:rFonts w:ascii="Candara" w:hAnsi="Candara" w:cs="CourierNew"/>
          <w:sz w:val="24"/>
          <w:szCs w:val="24"/>
        </w:rPr>
        <w:t>As receitas somadas do exercício, até o p</w:t>
      </w:r>
      <w:r w:rsidR="00AC458D">
        <w:rPr>
          <w:rFonts w:ascii="Candara" w:hAnsi="Candara" w:cs="CourierNew"/>
          <w:sz w:val="24"/>
          <w:szCs w:val="24"/>
        </w:rPr>
        <w:t>eríodo em análise</w:t>
      </w:r>
      <w:r w:rsidRPr="00D3727E">
        <w:rPr>
          <w:rFonts w:ascii="Candara" w:hAnsi="Candara" w:cs="CourierNew"/>
          <w:sz w:val="24"/>
          <w:szCs w:val="24"/>
        </w:rPr>
        <w:t>,</w:t>
      </w:r>
      <w:r>
        <w:rPr>
          <w:rFonts w:ascii="Candara" w:hAnsi="Candara" w:cs="CourierNew"/>
          <w:sz w:val="24"/>
          <w:szCs w:val="24"/>
        </w:rPr>
        <w:t xml:space="preserve"> </w:t>
      </w:r>
      <w:r w:rsidRPr="00D3727E">
        <w:rPr>
          <w:rFonts w:ascii="Candara" w:hAnsi="Candara" w:cs="CourierNew"/>
          <w:sz w:val="24"/>
          <w:szCs w:val="24"/>
        </w:rPr>
        <w:t>somando-se as orçamentárias e as extras orçamentárias, foram</w:t>
      </w:r>
      <w:r w:rsidR="00FD216A">
        <w:rPr>
          <w:rFonts w:ascii="Candara" w:hAnsi="Candara" w:cs="CourierNew"/>
          <w:sz w:val="24"/>
          <w:szCs w:val="24"/>
        </w:rPr>
        <w:t xml:space="preserve"> </w:t>
      </w:r>
      <w:r w:rsidRPr="00D3727E">
        <w:rPr>
          <w:rFonts w:ascii="Candara" w:hAnsi="Candara" w:cs="CourierNew"/>
          <w:sz w:val="24"/>
          <w:szCs w:val="24"/>
        </w:rPr>
        <w:t xml:space="preserve">de R$ </w:t>
      </w:r>
      <w:r w:rsidR="00444F52">
        <w:rPr>
          <w:rFonts w:ascii="Candara" w:hAnsi="Candara" w:cs="CourierNew"/>
          <w:sz w:val="24"/>
          <w:szCs w:val="24"/>
        </w:rPr>
        <w:t>121</w:t>
      </w:r>
      <w:r w:rsidRPr="00D3727E">
        <w:rPr>
          <w:rFonts w:ascii="Candara" w:hAnsi="Candara" w:cs="CourierNew"/>
          <w:sz w:val="24"/>
          <w:szCs w:val="24"/>
        </w:rPr>
        <w:t>.</w:t>
      </w:r>
      <w:r w:rsidR="00444F52">
        <w:rPr>
          <w:rFonts w:ascii="Candara" w:hAnsi="Candara" w:cs="CourierNew"/>
          <w:sz w:val="24"/>
          <w:szCs w:val="24"/>
        </w:rPr>
        <w:t>4</w:t>
      </w:r>
      <w:r w:rsidR="00AC458D">
        <w:rPr>
          <w:rFonts w:ascii="Candara" w:hAnsi="Candara" w:cs="CourierNew"/>
          <w:sz w:val="24"/>
          <w:szCs w:val="24"/>
        </w:rPr>
        <w:t>9</w:t>
      </w:r>
      <w:r w:rsidR="00444F52">
        <w:rPr>
          <w:rFonts w:ascii="Candara" w:hAnsi="Candara" w:cs="CourierNew"/>
          <w:sz w:val="24"/>
          <w:szCs w:val="24"/>
        </w:rPr>
        <w:t>0</w:t>
      </w:r>
      <w:r w:rsidRPr="00D3727E">
        <w:rPr>
          <w:rFonts w:ascii="Candara" w:hAnsi="Candara" w:cs="CourierNew"/>
          <w:sz w:val="24"/>
          <w:szCs w:val="24"/>
        </w:rPr>
        <w:t>.</w:t>
      </w:r>
      <w:r w:rsidR="00444F52">
        <w:rPr>
          <w:rFonts w:ascii="Candara" w:hAnsi="Candara" w:cs="CourierNew"/>
          <w:sz w:val="24"/>
          <w:szCs w:val="24"/>
        </w:rPr>
        <w:t>4</w:t>
      </w:r>
      <w:r w:rsidR="00AC458D">
        <w:rPr>
          <w:rFonts w:ascii="Candara" w:hAnsi="Candara" w:cs="CourierNew"/>
          <w:sz w:val="24"/>
          <w:szCs w:val="24"/>
        </w:rPr>
        <w:t>92</w:t>
      </w:r>
      <w:r w:rsidRPr="00D3727E">
        <w:rPr>
          <w:rFonts w:ascii="Candara" w:hAnsi="Candara" w:cs="CourierNew"/>
          <w:sz w:val="24"/>
          <w:szCs w:val="24"/>
        </w:rPr>
        <w:t>,</w:t>
      </w:r>
      <w:r w:rsidR="00444F52">
        <w:rPr>
          <w:rFonts w:ascii="Candara" w:hAnsi="Candara" w:cs="CourierNew"/>
          <w:sz w:val="24"/>
          <w:szCs w:val="24"/>
        </w:rPr>
        <w:t>82</w:t>
      </w:r>
      <w:r w:rsidRPr="00D3727E">
        <w:rPr>
          <w:rFonts w:ascii="Candara" w:hAnsi="Candara" w:cs="CourierNew"/>
          <w:sz w:val="24"/>
          <w:szCs w:val="24"/>
        </w:rPr>
        <w:t xml:space="preserve"> (</w:t>
      </w:r>
      <w:r w:rsidR="00444F52">
        <w:rPr>
          <w:rFonts w:ascii="Candara" w:hAnsi="Candara" w:cs="CourierNew"/>
          <w:sz w:val="24"/>
          <w:szCs w:val="24"/>
        </w:rPr>
        <w:t>cento e vinte e um</w:t>
      </w:r>
      <w:r w:rsidRPr="00D3727E">
        <w:rPr>
          <w:rFonts w:ascii="Candara" w:hAnsi="Candara" w:cs="CourierNew"/>
          <w:sz w:val="24"/>
          <w:szCs w:val="24"/>
        </w:rPr>
        <w:t xml:space="preserve"> milhões, </w:t>
      </w:r>
      <w:r w:rsidR="00444F52">
        <w:rPr>
          <w:rFonts w:ascii="Candara" w:hAnsi="Candara" w:cs="CourierNew"/>
          <w:sz w:val="24"/>
          <w:szCs w:val="24"/>
        </w:rPr>
        <w:t>quatro</w:t>
      </w:r>
      <w:r w:rsidR="00AC458D">
        <w:rPr>
          <w:rFonts w:ascii="Candara" w:hAnsi="Candara" w:cs="CourierNew"/>
          <w:sz w:val="24"/>
          <w:szCs w:val="24"/>
        </w:rPr>
        <w:t>c</w:t>
      </w:r>
      <w:r w:rsidRPr="00D3727E">
        <w:rPr>
          <w:rFonts w:ascii="Candara" w:hAnsi="Candara" w:cs="CourierNew"/>
          <w:sz w:val="24"/>
          <w:szCs w:val="24"/>
        </w:rPr>
        <w:t>entos e</w:t>
      </w:r>
      <w:r w:rsidR="00FD216A">
        <w:rPr>
          <w:rFonts w:ascii="Candara" w:hAnsi="Candara" w:cs="CourierNew"/>
          <w:sz w:val="24"/>
          <w:szCs w:val="24"/>
        </w:rPr>
        <w:t xml:space="preserve"> </w:t>
      </w:r>
      <w:r w:rsidR="00444F52">
        <w:rPr>
          <w:rFonts w:ascii="Candara" w:hAnsi="Candara" w:cs="CourierNew"/>
          <w:sz w:val="24"/>
          <w:szCs w:val="24"/>
        </w:rPr>
        <w:t>nov</w:t>
      </w:r>
      <w:r w:rsidRPr="00D3727E">
        <w:rPr>
          <w:rFonts w:ascii="Candara" w:hAnsi="Candara" w:cs="CourierNew"/>
          <w:sz w:val="24"/>
          <w:szCs w:val="24"/>
        </w:rPr>
        <w:t xml:space="preserve">enta mil, </w:t>
      </w:r>
      <w:r w:rsidR="00444F52">
        <w:rPr>
          <w:rFonts w:ascii="Candara" w:hAnsi="Candara" w:cs="CourierNew"/>
          <w:sz w:val="24"/>
          <w:szCs w:val="24"/>
        </w:rPr>
        <w:t>quatro</w:t>
      </w:r>
      <w:r w:rsidR="00AC458D">
        <w:rPr>
          <w:rFonts w:ascii="Candara" w:hAnsi="Candara" w:cs="CourierNew"/>
          <w:sz w:val="24"/>
          <w:szCs w:val="24"/>
        </w:rPr>
        <w:t>cent</w:t>
      </w:r>
      <w:r w:rsidRPr="00D3727E">
        <w:rPr>
          <w:rFonts w:ascii="Candara" w:hAnsi="Candara" w:cs="CourierNew"/>
          <w:sz w:val="24"/>
          <w:szCs w:val="24"/>
        </w:rPr>
        <w:t xml:space="preserve">os e </w:t>
      </w:r>
      <w:r w:rsidR="00AC458D">
        <w:rPr>
          <w:rFonts w:ascii="Candara" w:hAnsi="Candara" w:cs="CourierNew"/>
          <w:sz w:val="24"/>
          <w:szCs w:val="24"/>
        </w:rPr>
        <w:t>nov</w:t>
      </w:r>
      <w:r w:rsidRPr="00D3727E">
        <w:rPr>
          <w:rFonts w:ascii="Candara" w:hAnsi="Candara" w:cs="CourierNew"/>
          <w:sz w:val="24"/>
          <w:szCs w:val="24"/>
        </w:rPr>
        <w:t xml:space="preserve">enta </w:t>
      </w:r>
      <w:r w:rsidR="00444F52">
        <w:rPr>
          <w:rFonts w:ascii="Candara" w:hAnsi="Candara" w:cs="CourierNew"/>
          <w:sz w:val="24"/>
          <w:szCs w:val="24"/>
        </w:rPr>
        <w:t xml:space="preserve">e </w:t>
      </w:r>
      <w:r w:rsidR="00AC458D">
        <w:rPr>
          <w:rFonts w:ascii="Candara" w:hAnsi="Candara" w:cs="CourierNew"/>
          <w:sz w:val="24"/>
          <w:szCs w:val="24"/>
        </w:rPr>
        <w:t xml:space="preserve">dois </w:t>
      </w:r>
      <w:r w:rsidRPr="00D3727E">
        <w:rPr>
          <w:rFonts w:ascii="Candara" w:hAnsi="Candara" w:cs="CourierNew"/>
          <w:sz w:val="24"/>
          <w:szCs w:val="24"/>
        </w:rPr>
        <w:t xml:space="preserve">Reais e </w:t>
      </w:r>
      <w:r w:rsidR="00444F52">
        <w:rPr>
          <w:rFonts w:ascii="Candara" w:hAnsi="Candara" w:cs="CourierNew"/>
          <w:sz w:val="24"/>
          <w:szCs w:val="24"/>
        </w:rPr>
        <w:t>oit</w:t>
      </w:r>
      <w:r w:rsidRPr="00D3727E">
        <w:rPr>
          <w:rFonts w:ascii="Candara" w:hAnsi="Candara" w:cs="CourierNew"/>
          <w:sz w:val="24"/>
          <w:szCs w:val="24"/>
        </w:rPr>
        <w:t>enta e</w:t>
      </w:r>
      <w:r w:rsidR="00FD216A">
        <w:rPr>
          <w:rFonts w:ascii="Candara" w:hAnsi="Candara" w:cs="CourierNew"/>
          <w:sz w:val="24"/>
          <w:szCs w:val="24"/>
        </w:rPr>
        <w:t xml:space="preserve"> </w:t>
      </w:r>
      <w:r w:rsidR="00444F52">
        <w:rPr>
          <w:rFonts w:ascii="Candara" w:hAnsi="Candara" w:cs="CourierNew"/>
          <w:sz w:val="24"/>
          <w:szCs w:val="24"/>
        </w:rPr>
        <w:t>dois</w:t>
      </w:r>
      <w:r w:rsidRPr="00D3727E">
        <w:rPr>
          <w:rFonts w:ascii="Candara" w:hAnsi="Candara" w:cs="CourierNew"/>
          <w:sz w:val="24"/>
          <w:szCs w:val="24"/>
        </w:rPr>
        <w:t xml:space="preserve"> centavos), conforme o quadro abaixo:</w:t>
      </w:r>
    </w:p>
    <w:p w:rsidR="004A5373" w:rsidRDefault="004A5373" w:rsidP="00B1236D">
      <w:pPr>
        <w:autoSpaceDE w:val="0"/>
        <w:autoSpaceDN w:val="0"/>
        <w:adjustRightInd w:val="0"/>
        <w:spacing w:after="0" w:line="360" w:lineRule="exact"/>
        <w:ind w:firstLine="1701"/>
        <w:jc w:val="both"/>
        <w:rPr>
          <w:rFonts w:ascii="Candara" w:hAnsi="Candara" w:cs="CourierNew"/>
          <w:sz w:val="24"/>
          <w:szCs w:val="24"/>
        </w:rPr>
      </w:pPr>
    </w:p>
    <w:tbl>
      <w:tblPr>
        <w:tblStyle w:val="GradeMdia1-nfase1"/>
        <w:tblW w:w="0" w:type="auto"/>
        <w:tblLook w:val="04A0" w:firstRow="1" w:lastRow="0" w:firstColumn="1" w:lastColumn="0" w:noHBand="0" w:noVBand="1"/>
      </w:tblPr>
      <w:tblGrid>
        <w:gridCol w:w="3070"/>
        <w:gridCol w:w="3070"/>
        <w:gridCol w:w="3071"/>
      </w:tblGrid>
      <w:tr w:rsidR="00FD216A" w:rsidTr="001A4B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gridSpan w:val="3"/>
          </w:tcPr>
          <w:p w:rsidR="00FD216A" w:rsidRPr="004F022A" w:rsidRDefault="00FD216A" w:rsidP="00FD216A">
            <w:pPr>
              <w:jc w:val="center"/>
              <w:rPr>
                <w:rFonts w:ascii="Candara" w:hAnsi="Candara"/>
                <w:sz w:val="20"/>
                <w:szCs w:val="20"/>
              </w:rPr>
            </w:pPr>
            <w:r w:rsidRPr="004F022A">
              <w:rPr>
                <w:rFonts w:ascii="Candara" w:hAnsi="Candara"/>
                <w:sz w:val="20"/>
                <w:szCs w:val="20"/>
              </w:rPr>
              <w:t>RECEITAS – JANEIRO A ABRIL</w:t>
            </w:r>
          </w:p>
        </w:tc>
      </w:tr>
      <w:tr w:rsidR="00FD216A" w:rsidRPr="005350D5" w:rsidTr="001A4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FD216A" w:rsidRPr="004F022A" w:rsidRDefault="005350D5" w:rsidP="005350D5">
            <w:pPr>
              <w:jc w:val="center"/>
              <w:rPr>
                <w:rFonts w:ascii="Candara" w:hAnsi="Candara"/>
                <w:sz w:val="20"/>
                <w:szCs w:val="20"/>
              </w:rPr>
            </w:pPr>
            <w:r w:rsidRPr="004F022A">
              <w:rPr>
                <w:rFonts w:ascii="Candara" w:hAnsi="Candara"/>
                <w:sz w:val="20"/>
                <w:szCs w:val="20"/>
              </w:rPr>
              <w:t>ORÇAMENTÁRIA</w:t>
            </w:r>
          </w:p>
        </w:tc>
        <w:tc>
          <w:tcPr>
            <w:tcW w:w="3070" w:type="dxa"/>
          </w:tcPr>
          <w:p w:rsidR="00FD216A" w:rsidRPr="004F022A" w:rsidRDefault="005350D5" w:rsidP="005350D5">
            <w:pPr>
              <w:jc w:val="center"/>
              <w:cnfStyle w:val="000000100000" w:firstRow="0" w:lastRow="0" w:firstColumn="0" w:lastColumn="0" w:oddVBand="0" w:evenVBand="0" w:oddHBand="1" w:evenHBand="0" w:firstRowFirstColumn="0" w:firstRowLastColumn="0" w:lastRowFirstColumn="0" w:lastRowLastColumn="0"/>
              <w:rPr>
                <w:rFonts w:ascii="Candara" w:hAnsi="Candara"/>
                <w:b/>
                <w:sz w:val="20"/>
                <w:szCs w:val="20"/>
              </w:rPr>
            </w:pPr>
            <w:r w:rsidRPr="004F022A">
              <w:rPr>
                <w:rFonts w:ascii="Candara" w:hAnsi="Candara"/>
                <w:b/>
                <w:sz w:val="20"/>
                <w:szCs w:val="20"/>
              </w:rPr>
              <w:t>EXTRA-ORÇAMENTÁRIA</w:t>
            </w:r>
          </w:p>
        </w:tc>
        <w:tc>
          <w:tcPr>
            <w:tcW w:w="3071" w:type="dxa"/>
          </w:tcPr>
          <w:p w:rsidR="00FD216A" w:rsidRPr="004F022A" w:rsidRDefault="005350D5" w:rsidP="005350D5">
            <w:pPr>
              <w:jc w:val="center"/>
              <w:cnfStyle w:val="000000100000" w:firstRow="0" w:lastRow="0" w:firstColumn="0" w:lastColumn="0" w:oddVBand="0" w:evenVBand="0" w:oddHBand="1" w:evenHBand="0" w:firstRowFirstColumn="0" w:firstRowLastColumn="0" w:lastRowFirstColumn="0" w:lastRowLastColumn="0"/>
              <w:rPr>
                <w:rFonts w:ascii="Candara" w:hAnsi="Candara"/>
                <w:b/>
                <w:sz w:val="20"/>
                <w:szCs w:val="20"/>
              </w:rPr>
            </w:pPr>
            <w:r w:rsidRPr="004F022A">
              <w:rPr>
                <w:rFonts w:ascii="Candara" w:hAnsi="Candara"/>
                <w:b/>
                <w:sz w:val="20"/>
                <w:szCs w:val="20"/>
              </w:rPr>
              <w:t>TOTAL</w:t>
            </w:r>
          </w:p>
        </w:tc>
      </w:tr>
      <w:tr w:rsidR="00FD216A" w:rsidTr="001A4B4F">
        <w:tc>
          <w:tcPr>
            <w:cnfStyle w:val="001000000000" w:firstRow="0" w:lastRow="0" w:firstColumn="1" w:lastColumn="0" w:oddVBand="0" w:evenVBand="0" w:oddHBand="0" w:evenHBand="0" w:firstRowFirstColumn="0" w:firstRowLastColumn="0" w:lastRowFirstColumn="0" w:lastRowLastColumn="0"/>
            <w:tcW w:w="3070" w:type="dxa"/>
          </w:tcPr>
          <w:p w:rsidR="00FD216A" w:rsidRPr="000F07F5" w:rsidRDefault="000F07F5" w:rsidP="005350D5">
            <w:pPr>
              <w:jc w:val="center"/>
              <w:rPr>
                <w:rFonts w:ascii="Candara" w:hAnsi="Candara"/>
                <w:b w:val="0"/>
                <w:sz w:val="24"/>
                <w:szCs w:val="24"/>
              </w:rPr>
            </w:pPr>
            <w:r w:rsidRPr="000F07F5">
              <w:rPr>
                <w:rFonts w:ascii="Candara" w:hAnsi="Candara" w:cs="Tahoma,Bold"/>
                <w:b w:val="0"/>
                <w:bCs w:val="0"/>
                <w:sz w:val="24"/>
                <w:szCs w:val="24"/>
              </w:rPr>
              <w:t>112.554.768,70</w:t>
            </w:r>
          </w:p>
        </w:tc>
        <w:tc>
          <w:tcPr>
            <w:tcW w:w="3070" w:type="dxa"/>
          </w:tcPr>
          <w:p w:rsidR="00FD216A" w:rsidRPr="000F07F5" w:rsidRDefault="000F07F5" w:rsidP="006E5C96">
            <w:pPr>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sidRPr="000F07F5">
              <w:rPr>
                <w:rFonts w:ascii="Candara" w:hAnsi="Candara" w:cs="Tahoma,Bold"/>
                <w:bCs/>
                <w:sz w:val="24"/>
                <w:szCs w:val="24"/>
              </w:rPr>
              <w:t>10.245.110,75</w:t>
            </w:r>
          </w:p>
        </w:tc>
        <w:tc>
          <w:tcPr>
            <w:tcW w:w="3071" w:type="dxa"/>
          </w:tcPr>
          <w:p w:rsidR="00FD216A" w:rsidRPr="000F07F5" w:rsidRDefault="000F07F5" w:rsidP="00311C82">
            <w:pPr>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sidRPr="000F07F5">
              <w:rPr>
                <w:rFonts w:ascii="Candara" w:hAnsi="Candara" w:cs="Tahoma,Bold"/>
                <w:bCs/>
                <w:sz w:val="24"/>
                <w:szCs w:val="24"/>
              </w:rPr>
              <w:t>122.799.879,45</w:t>
            </w:r>
          </w:p>
        </w:tc>
      </w:tr>
    </w:tbl>
    <w:p w:rsidR="00B27379" w:rsidRDefault="00B27379" w:rsidP="00B27379">
      <w:pPr>
        <w:autoSpaceDE w:val="0"/>
        <w:autoSpaceDN w:val="0"/>
        <w:adjustRightInd w:val="0"/>
        <w:spacing w:after="0" w:line="360" w:lineRule="auto"/>
        <w:ind w:firstLine="1701"/>
        <w:jc w:val="both"/>
        <w:rPr>
          <w:rFonts w:ascii="Candara" w:hAnsi="Candara" w:cs="CourierNew"/>
          <w:sz w:val="16"/>
          <w:szCs w:val="16"/>
        </w:rPr>
      </w:pPr>
    </w:p>
    <w:p w:rsidR="00B27379" w:rsidRDefault="00B27379" w:rsidP="00EA056A">
      <w:pPr>
        <w:autoSpaceDE w:val="0"/>
        <w:autoSpaceDN w:val="0"/>
        <w:adjustRightInd w:val="0"/>
        <w:spacing w:after="0" w:line="360" w:lineRule="auto"/>
        <w:jc w:val="both"/>
        <w:rPr>
          <w:rFonts w:ascii="Candara" w:hAnsi="Candara" w:cs="CourierNew"/>
          <w:sz w:val="16"/>
          <w:szCs w:val="16"/>
        </w:rPr>
      </w:pPr>
      <w:r>
        <w:rPr>
          <w:rFonts w:ascii="Candara" w:hAnsi="Candara" w:cs="CourierNew"/>
          <w:sz w:val="16"/>
          <w:szCs w:val="16"/>
        </w:rPr>
        <w:t>Fonte: Balancete da receita</w:t>
      </w:r>
    </w:p>
    <w:p w:rsidR="000F07F5" w:rsidRDefault="000F07F5" w:rsidP="00EA056A">
      <w:pPr>
        <w:autoSpaceDE w:val="0"/>
        <w:autoSpaceDN w:val="0"/>
        <w:adjustRightInd w:val="0"/>
        <w:spacing w:after="0" w:line="360" w:lineRule="auto"/>
        <w:jc w:val="both"/>
        <w:rPr>
          <w:rFonts w:ascii="Candara" w:hAnsi="Candara" w:cs="CourierNew"/>
          <w:sz w:val="16"/>
          <w:szCs w:val="16"/>
        </w:rPr>
      </w:pPr>
    </w:p>
    <w:p w:rsidR="004A5373" w:rsidRDefault="004A5373">
      <w:pPr>
        <w:rPr>
          <w:rFonts w:ascii="Candara" w:hAnsi="Candara"/>
          <w:b/>
          <w:sz w:val="24"/>
          <w:szCs w:val="24"/>
        </w:rPr>
      </w:pPr>
    </w:p>
    <w:p w:rsidR="007013A0" w:rsidRDefault="008251A3">
      <w:pPr>
        <w:rPr>
          <w:rFonts w:ascii="Candara" w:hAnsi="Candara"/>
          <w:b/>
          <w:sz w:val="24"/>
          <w:szCs w:val="24"/>
        </w:rPr>
      </w:pPr>
      <w:r>
        <w:rPr>
          <w:rFonts w:ascii="Candara" w:hAnsi="Candara"/>
          <w:b/>
          <w:sz w:val="24"/>
          <w:szCs w:val="24"/>
        </w:rPr>
        <w:t xml:space="preserve">A.2.1.1 </w:t>
      </w:r>
      <w:r w:rsidR="007013A0">
        <w:rPr>
          <w:rFonts w:ascii="Candara" w:hAnsi="Candara"/>
          <w:b/>
          <w:sz w:val="24"/>
          <w:szCs w:val="24"/>
        </w:rPr>
        <w:t>–</w:t>
      </w:r>
      <w:r w:rsidR="007013A0" w:rsidRPr="007013A0">
        <w:rPr>
          <w:rFonts w:ascii="Candara" w:hAnsi="Candara"/>
          <w:b/>
          <w:sz w:val="24"/>
          <w:szCs w:val="24"/>
        </w:rPr>
        <w:t xml:space="preserve"> </w:t>
      </w:r>
      <w:r w:rsidR="00145863">
        <w:rPr>
          <w:rFonts w:ascii="Candara" w:hAnsi="Candara"/>
          <w:b/>
          <w:sz w:val="24"/>
          <w:szCs w:val="24"/>
        </w:rPr>
        <w:t>Demonstrativo d</w:t>
      </w:r>
      <w:r w:rsidR="007013A0">
        <w:rPr>
          <w:rFonts w:ascii="Candara" w:hAnsi="Candara"/>
          <w:b/>
          <w:sz w:val="24"/>
          <w:szCs w:val="24"/>
        </w:rPr>
        <w:t>a Receita Arrecadada X Prevista</w:t>
      </w:r>
    </w:p>
    <w:p w:rsidR="004A5373" w:rsidRDefault="004A5373">
      <w:pPr>
        <w:rPr>
          <w:rFonts w:ascii="Candara" w:hAnsi="Candara"/>
          <w:b/>
          <w:sz w:val="24"/>
          <w:szCs w:val="24"/>
        </w:rPr>
      </w:pPr>
    </w:p>
    <w:p w:rsidR="009B671F" w:rsidRDefault="002B6A55">
      <w:pPr>
        <w:rPr>
          <w:rFonts w:ascii="Candara" w:hAnsi="Candara"/>
          <w:b/>
          <w:sz w:val="24"/>
          <w:szCs w:val="24"/>
        </w:rPr>
      </w:pPr>
      <w:r w:rsidRPr="002B6A55">
        <w:rPr>
          <w:noProof/>
        </w:rPr>
        <w:drawing>
          <wp:inline distT="0" distB="0" distL="0" distR="0" wp14:anchorId="5835D49B" wp14:editId="242A18D3">
            <wp:extent cx="5816009" cy="2923954"/>
            <wp:effectExtent l="0" t="0" r="0" b="0"/>
            <wp:docPr id="724" name="Imagem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817712" cy="2924810"/>
                    </a:xfrm>
                    <a:prstGeom prst="rect">
                      <a:avLst/>
                    </a:prstGeom>
                  </pic:spPr>
                </pic:pic>
              </a:graphicData>
            </a:graphic>
          </wp:inline>
        </w:drawing>
      </w:r>
    </w:p>
    <w:p w:rsidR="00291707" w:rsidRDefault="00291707" w:rsidP="00126201">
      <w:pPr>
        <w:ind w:firstLine="1701"/>
        <w:jc w:val="both"/>
        <w:rPr>
          <w:rFonts w:ascii="Candara" w:hAnsi="Candara"/>
          <w:sz w:val="24"/>
          <w:szCs w:val="24"/>
        </w:rPr>
      </w:pPr>
    </w:p>
    <w:p w:rsidR="00852728" w:rsidRDefault="00126201" w:rsidP="00126201">
      <w:pPr>
        <w:ind w:firstLine="1701"/>
        <w:jc w:val="both"/>
        <w:rPr>
          <w:rFonts w:ascii="Candara" w:hAnsi="Candara"/>
          <w:sz w:val="24"/>
          <w:szCs w:val="24"/>
        </w:rPr>
      </w:pPr>
      <w:r>
        <w:rPr>
          <w:rFonts w:ascii="Candara" w:hAnsi="Candara"/>
          <w:sz w:val="24"/>
          <w:szCs w:val="24"/>
        </w:rPr>
        <w:t>No período do relatório houve previsão de arrecadação no montante de R$ 1</w:t>
      </w:r>
      <w:r w:rsidR="005D1256">
        <w:rPr>
          <w:rFonts w:ascii="Candara" w:hAnsi="Candara"/>
          <w:sz w:val="24"/>
          <w:szCs w:val="24"/>
        </w:rPr>
        <w:t>2</w:t>
      </w:r>
      <w:r>
        <w:rPr>
          <w:rFonts w:ascii="Candara" w:hAnsi="Candara"/>
          <w:sz w:val="24"/>
          <w:szCs w:val="24"/>
        </w:rPr>
        <w:t>7.</w:t>
      </w:r>
      <w:r w:rsidR="005D1256">
        <w:rPr>
          <w:rFonts w:ascii="Candara" w:hAnsi="Candara"/>
          <w:sz w:val="24"/>
          <w:szCs w:val="24"/>
        </w:rPr>
        <w:t>835</w:t>
      </w:r>
      <w:r>
        <w:rPr>
          <w:rFonts w:ascii="Candara" w:hAnsi="Candara"/>
          <w:sz w:val="24"/>
          <w:szCs w:val="24"/>
        </w:rPr>
        <w:t>.</w:t>
      </w:r>
      <w:r w:rsidR="005D1256">
        <w:rPr>
          <w:rFonts w:ascii="Candara" w:hAnsi="Candara"/>
          <w:sz w:val="24"/>
          <w:szCs w:val="24"/>
        </w:rPr>
        <w:t>803</w:t>
      </w:r>
      <w:r>
        <w:rPr>
          <w:rFonts w:ascii="Candara" w:hAnsi="Candara"/>
          <w:sz w:val="24"/>
          <w:szCs w:val="24"/>
        </w:rPr>
        <w:t>,</w:t>
      </w:r>
      <w:r w:rsidR="005D1256">
        <w:rPr>
          <w:rFonts w:ascii="Candara" w:hAnsi="Candara"/>
          <w:sz w:val="24"/>
          <w:szCs w:val="24"/>
        </w:rPr>
        <w:t>59</w:t>
      </w:r>
      <w:r>
        <w:rPr>
          <w:rFonts w:ascii="Candara" w:hAnsi="Candara"/>
          <w:sz w:val="24"/>
          <w:szCs w:val="24"/>
        </w:rPr>
        <w:t xml:space="preserve">, enquanto arrecadação foi no valor de R$ </w:t>
      </w:r>
      <w:r w:rsidR="005D1256">
        <w:rPr>
          <w:rFonts w:ascii="Candara" w:hAnsi="Candara"/>
          <w:sz w:val="24"/>
          <w:szCs w:val="24"/>
        </w:rPr>
        <w:t>112.554.768,70</w:t>
      </w:r>
      <w:r>
        <w:rPr>
          <w:rFonts w:ascii="Candara" w:hAnsi="Candara"/>
          <w:sz w:val="24"/>
          <w:szCs w:val="24"/>
        </w:rPr>
        <w:t xml:space="preserve">, </w:t>
      </w:r>
      <w:r w:rsidR="005D1256">
        <w:rPr>
          <w:rFonts w:ascii="Candara" w:hAnsi="Candara"/>
          <w:sz w:val="24"/>
          <w:szCs w:val="24"/>
        </w:rPr>
        <w:t>ficando aquém das expectativas</w:t>
      </w:r>
      <w:r>
        <w:rPr>
          <w:rFonts w:ascii="Candara" w:hAnsi="Candara"/>
          <w:sz w:val="24"/>
          <w:szCs w:val="24"/>
        </w:rPr>
        <w:t xml:space="preserve"> em </w:t>
      </w:r>
      <w:r w:rsidR="005D1256">
        <w:rPr>
          <w:rFonts w:ascii="Candara" w:hAnsi="Candara"/>
          <w:sz w:val="24"/>
          <w:szCs w:val="24"/>
        </w:rPr>
        <w:t>15.281.034,89</w:t>
      </w:r>
      <w:r>
        <w:rPr>
          <w:rFonts w:ascii="Candara" w:hAnsi="Candara"/>
          <w:sz w:val="24"/>
          <w:szCs w:val="24"/>
        </w:rPr>
        <w:t>. Até o presente momento já foi realizado 69,37% do orçamento inicial.</w:t>
      </w:r>
    </w:p>
    <w:p w:rsidR="00971F37" w:rsidRDefault="00971F37" w:rsidP="00126201">
      <w:pPr>
        <w:ind w:firstLine="1701"/>
        <w:jc w:val="both"/>
        <w:rPr>
          <w:rFonts w:ascii="Candara" w:hAnsi="Candara"/>
          <w:sz w:val="24"/>
          <w:szCs w:val="24"/>
        </w:rPr>
      </w:pPr>
    </w:p>
    <w:p w:rsidR="0024796A" w:rsidRDefault="002B6A55">
      <w:pPr>
        <w:rPr>
          <w:rFonts w:ascii="Candara" w:hAnsi="Candara"/>
          <w:b/>
          <w:sz w:val="24"/>
          <w:szCs w:val="24"/>
        </w:rPr>
      </w:pPr>
      <w:r w:rsidRPr="002B6A55">
        <w:rPr>
          <w:noProof/>
        </w:rPr>
        <w:drawing>
          <wp:inline distT="0" distB="0" distL="0" distR="0" wp14:anchorId="514945F1" wp14:editId="030D17AE">
            <wp:extent cx="5816009" cy="3434317"/>
            <wp:effectExtent l="0" t="0" r="0" b="0"/>
            <wp:docPr id="725" name="Imagem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821009" cy="3437269"/>
                    </a:xfrm>
                    <a:prstGeom prst="rect">
                      <a:avLst/>
                    </a:prstGeom>
                  </pic:spPr>
                </pic:pic>
              </a:graphicData>
            </a:graphic>
          </wp:inline>
        </w:drawing>
      </w:r>
    </w:p>
    <w:p w:rsidR="004A5373" w:rsidRDefault="004A5373" w:rsidP="00145863">
      <w:pPr>
        <w:rPr>
          <w:rFonts w:ascii="Candara" w:hAnsi="Candara"/>
          <w:b/>
          <w:sz w:val="24"/>
          <w:szCs w:val="24"/>
        </w:rPr>
      </w:pPr>
    </w:p>
    <w:p w:rsidR="000B361E" w:rsidRPr="00145863" w:rsidRDefault="008C78DC" w:rsidP="00145863">
      <w:pPr>
        <w:rPr>
          <w:rFonts w:ascii="Candara" w:hAnsi="Candara"/>
          <w:b/>
          <w:sz w:val="24"/>
          <w:szCs w:val="24"/>
        </w:rPr>
      </w:pPr>
      <w:r>
        <w:rPr>
          <w:rFonts w:ascii="Candara" w:hAnsi="Candara"/>
          <w:b/>
          <w:sz w:val="24"/>
          <w:szCs w:val="24"/>
        </w:rPr>
        <w:t>A</w:t>
      </w:r>
      <w:r w:rsidR="00885CD8">
        <w:rPr>
          <w:rFonts w:ascii="Candara" w:hAnsi="Candara"/>
          <w:b/>
          <w:sz w:val="24"/>
          <w:szCs w:val="24"/>
        </w:rPr>
        <w:t>.2.2</w:t>
      </w:r>
      <w:r w:rsidR="00145863">
        <w:rPr>
          <w:rFonts w:ascii="Candara" w:hAnsi="Candara"/>
          <w:b/>
          <w:sz w:val="24"/>
          <w:szCs w:val="24"/>
        </w:rPr>
        <w:t xml:space="preserve"> - Despesas</w:t>
      </w:r>
    </w:p>
    <w:p w:rsidR="005A5BAB" w:rsidRDefault="005A5BAB" w:rsidP="00B1236D">
      <w:pPr>
        <w:autoSpaceDE w:val="0"/>
        <w:autoSpaceDN w:val="0"/>
        <w:adjustRightInd w:val="0"/>
        <w:spacing w:after="0" w:line="360" w:lineRule="exact"/>
        <w:ind w:firstLine="1701"/>
        <w:jc w:val="both"/>
        <w:rPr>
          <w:rFonts w:ascii="Candara" w:hAnsi="Candara" w:cs="CourierNew"/>
          <w:sz w:val="24"/>
          <w:szCs w:val="24"/>
        </w:rPr>
      </w:pPr>
      <w:r w:rsidRPr="005A5BAB">
        <w:rPr>
          <w:rFonts w:ascii="Candara" w:hAnsi="Candara" w:cs="CourierNew"/>
          <w:sz w:val="24"/>
          <w:szCs w:val="24"/>
        </w:rPr>
        <w:t>As despesas somadas do exercício, até o p</w:t>
      </w:r>
      <w:r>
        <w:rPr>
          <w:rFonts w:ascii="Candara" w:hAnsi="Candara" w:cs="CourierNew"/>
          <w:sz w:val="24"/>
          <w:szCs w:val="24"/>
        </w:rPr>
        <w:t>eríodo em análise</w:t>
      </w:r>
      <w:r w:rsidRPr="005A5BAB">
        <w:rPr>
          <w:rFonts w:ascii="Candara" w:hAnsi="Candara" w:cs="CourierNew"/>
          <w:sz w:val="24"/>
          <w:szCs w:val="24"/>
        </w:rPr>
        <w:t>,</w:t>
      </w:r>
      <w:r>
        <w:rPr>
          <w:rFonts w:ascii="Candara" w:hAnsi="Candara" w:cs="CourierNew"/>
          <w:sz w:val="24"/>
          <w:szCs w:val="24"/>
        </w:rPr>
        <w:t xml:space="preserve"> </w:t>
      </w:r>
      <w:r w:rsidRPr="005A5BAB">
        <w:rPr>
          <w:rFonts w:ascii="Candara" w:hAnsi="Candara" w:cs="CourierNew"/>
          <w:sz w:val="24"/>
          <w:szCs w:val="24"/>
        </w:rPr>
        <w:t>somando-se as orçamentárias e as extras orçamentárias, foram</w:t>
      </w:r>
      <w:r>
        <w:rPr>
          <w:rFonts w:ascii="Candara" w:hAnsi="Candara" w:cs="CourierNew"/>
          <w:sz w:val="24"/>
          <w:szCs w:val="24"/>
        </w:rPr>
        <w:t xml:space="preserve"> </w:t>
      </w:r>
      <w:r w:rsidRPr="005A5BAB">
        <w:rPr>
          <w:rFonts w:ascii="Candara" w:hAnsi="Candara" w:cs="CourierNew"/>
          <w:sz w:val="24"/>
          <w:szCs w:val="24"/>
        </w:rPr>
        <w:t xml:space="preserve">de R$ </w:t>
      </w:r>
      <w:r w:rsidR="006C4992">
        <w:rPr>
          <w:rFonts w:ascii="Candara" w:hAnsi="Candara" w:cs="CourierNew"/>
          <w:sz w:val="24"/>
          <w:szCs w:val="24"/>
        </w:rPr>
        <w:t>149</w:t>
      </w:r>
      <w:r w:rsidRPr="005A5BAB">
        <w:rPr>
          <w:rFonts w:ascii="Candara" w:hAnsi="Candara" w:cs="CourierNew"/>
          <w:sz w:val="24"/>
          <w:szCs w:val="24"/>
        </w:rPr>
        <w:t>.</w:t>
      </w:r>
      <w:r w:rsidR="00C25747">
        <w:rPr>
          <w:rFonts w:ascii="Candara" w:hAnsi="Candara" w:cs="CourierNew"/>
          <w:sz w:val="24"/>
          <w:szCs w:val="24"/>
        </w:rPr>
        <w:t>7</w:t>
      </w:r>
      <w:r w:rsidR="006C4992">
        <w:rPr>
          <w:rFonts w:ascii="Candara" w:hAnsi="Candara" w:cs="CourierNew"/>
          <w:sz w:val="24"/>
          <w:szCs w:val="24"/>
        </w:rPr>
        <w:t>88</w:t>
      </w:r>
      <w:r w:rsidRPr="005A5BAB">
        <w:rPr>
          <w:rFonts w:ascii="Candara" w:hAnsi="Candara" w:cs="CourierNew"/>
          <w:sz w:val="24"/>
          <w:szCs w:val="24"/>
        </w:rPr>
        <w:t>.</w:t>
      </w:r>
      <w:r w:rsidR="006C4992">
        <w:rPr>
          <w:rFonts w:ascii="Candara" w:hAnsi="Candara" w:cs="CourierNew"/>
          <w:sz w:val="24"/>
          <w:szCs w:val="24"/>
        </w:rPr>
        <w:t>90</w:t>
      </w:r>
      <w:r w:rsidRPr="005A5BAB">
        <w:rPr>
          <w:rFonts w:ascii="Candara" w:hAnsi="Candara" w:cs="CourierNew"/>
          <w:sz w:val="24"/>
          <w:szCs w:val="24"/>
        </w:rPr>
        <w:t>5,</w:t>
      </w:r>
      <w:r w:rsidR="006C4992">
        <w:rPr>
          <w:rFonts w:ascii="Candara" w:hAnsi="Candara" w:cs="CourierNew"/>
          <w:sz w:val="24"/>
          <w:szCs w:val="24"/>
        </w:rPr>
        <w:t>09</w:t>
      </w:r>
      <w:r w:rsidRPr="005A5BAB">
        <w:rPr>
          <w:rFonts w:ascii="Candara" w:hAnsi="Candara" w:cs="CourierNew"/>
          <w:sz w:val="24"/>
          <w:szCs w:val="24"/>
        </w:rPr>
        <w:t xml:space="preserve"> (</w:t>
      </w:r>
      <w:r w:rsidR="006C4992">
        <w:rPr>
          <w:rFonts w:ascii="Candara" w:hAnsi="Candara" w:cs="CourierNew"/>
          <w:sz w:val="24"/>
          <w:szCs w:val="24"/>
        </w:rPr>
        <w:t>cento e quarenta e nove</w:t>
      </w:r>
      <w:r w:rsidRPr="005A5BAB">
        <w:rPr>
          <w:rFonts w:ascii="Candara" w:hAnsi="Candara" w:cs="CourierNew"/>
          <w:sz w:val="24"/>
          <w:szCs w:val="24"/>
        </w:rPr>
        <w:t xml:space="preserve"> milhões, </w:t>
      </w:r>
      <w:r w:rsidR="00C25747">
        <w:rPr>
          <w:rFonts w:ascii="Candara" w:hAnsi="Candara" w:cs="CourierNew"/>
          <w:sz w:val="24"/>
          <w:szCs w:val="24"/>
        </w:rPr>
        <w:t>se</w:t>
      </w:r>
      <w:r w:rsidR="006C4992">
        <w:rPr>
          <w:rFonts w:ascii="Candara" w:hAnsi="Candara" w:cs="CourierNew"/>
          <w:sz w:val="24"/>
          <w:szCs w:val="24"/>
        </w:rPr>
        <w:t>te</w:t>
      </w:r>
      <w:r w:rsidRPr="005A5BAB">
        <w:rPr>
          <w:rFonts w:ascii="Candara" w:hAnsi="Candara" w:cs="CourierNew"/>
          <w:sz w:val="24"/>
          <w:szCs w:val="24"/>
        </w:rPr>
        <w:t>centos e</w:t>
      </w:r>
      <w:r>
        <w:rPr>
          <w:rFonts w:ascii="Candara" w:hAnsi="Candara" w:cs="CourierNew"/>
          <w:sz w:val="24"/>
          <w:szCs w:val="24"/>
        </w:rPr>
        <w:t xml:space="preserve"> </w:t>
      </w:r>
      <w:r w:rsidR="006C4992">
        <w:rPr>
          <w:rFonts w:ascii="Candara" w:hAnsi="Candara" w:cs="CourierNew"/>
          <w:sz w:val="24"/>
          <w:szCs w:val="24"/>
        </w:rPr>
        <w:t>oit</w:t>
      </w:r>
      <w:r w:rsidR="00C25747">
        <w:rPr>
          <w:rFonts w:ascii="Candara" w:hAnsi="Candara" w:cs="CourierNew"/>
          <w:sz w:val="24"/>
          <w:szCs w:val="24"/>
        </w:rPr>
        <w:t xml:space="preserve">enta e </w:t>
      </w:r>
      <w:r w:rsidR="006C4992">
        <w:rPr>
          <w:rFonts w:ascii="Candara" w:hAnsi="Candara" w:cs="CourierNew"/>
          <w:sz w:val="24"/>
          <w:szCs w:val="24"/>
        </w:rPr>
        <w:t>oito</w:t>
      </w:r>
      <w:r w:rsidRPr="005A5BAB">
        <w:rPr>
          <w:rFonts w:ascii="Candara" w:hAnsi="Candara" w:cs="CourierNew"/>
          <w:sz w:val="24"/>
          <w:szCs w:val="24"/>
        </w:rPr>
        <w:t xml:space="preserve"> mil, </w:t>
      </w:r>
      <w:r w:rsidR="006C4992">
        <w:rPr>
          <w:rFonts w:ascii="Candara" w:hAnsi="Candara" w:cs="CourierNew"/>
          <w:sz w:val="24"/>
          <w:szCs w:val="24"/>
        </w:rPr>
        <w:t>nove</w:t>
      </w:r>
      <w:r w:rsidRPr="005A5BAB">
        <w:rPr>
          <w:rFonts w:ascii="Candara" w:hAnsi="Candara" w:cs="CourierNew"/>
          <w:sz w:val="24"/>
          <w:szCs w:val="24"/>
        </w:rPr>
        <w:t xml:space="preserve">centos e </w:t>
      </w:r>
      <w:r w:rsidR="00C25747">
        <w:rPr>
          <w:rFonts w:ascii="Candara" w:hAnsi="Candara" w:cs="CourierNew"/>
          <w:sz w:val="24"/>
          <w:szCs w:val="24"/>
        </w:rPr>
        <w:t>cinco</w:t>
      </w:r>
      <w:r w:rsidRPr="005A5BAB">
        <w:rPr>
          <w:rFonts w:ascii="Candara" w:hAnsi="Candara" w:cs="CourierNew"/>
          <w:sz w:val="24"/>
          <w:szCs w:val="24"/>
        </w:rPr>
        <w:t xml:space="preserve"> Reais e </w:t>
      </w:r>
      <w:r w:rsidR="006C4992">
        <w:rPr>
          <w:rFonts w:ascii="Candara" w:hAnsi="Candara" w:cs="CourierNew"/>
          <w:sz w:val="24"/>
          <w:szCs w:val="24"/>
        </w:rPr>
        <w:t>nove</w:t>
      </w:r>
      <w:r w:rsidR="00C25747">
        <w:rPr>
          <w:rFonts w:ascii="Candara" w:hAnsi="Candara" w:cs="CourierNew"/>
          <w:sz w:val="24"/>
          <w:szCs w:val="24"/>
        </w:rPr>
        <w:t xml:space="preserve"> </w:t>
      </w:r>
      <w:r w:rsidRPr="005A5BAB">
        <w:rPr>
          <w:rFonts w:ascii="Candara" w:hAnsi="Candara" w:cs="CourierNew"/>
          <w:sz w:val="24"/>
          <w:szCs w:val="24"/>
        </w:rPr>
        <w:t>centavos), conforme o quadro abaixo:</w:t>
      </w:r>
    </w:p>
    <w:p w:rsidR="00B1236D" w:rsidRDefault="00B1236D" w:rsidP="00B1236D">
      <w:pPr>
        <w:autoSpaceDE w:val="0"/>
        <w:autoSpaceDN w:val="0"/>
        <w:adjustRightInd w:val="0"/>
        <w:spacing w:after="0" w:line="360" w:lineRule="exact"/>
        <w:ind w:firstLine="1701"/>
        <w:jc w:val="both"/>
        <w:rPr>
          <w:rFonts w:ascii="Candara" w:hAnsi="Candara" w:cs="CourierNew"/>
          <w:sz w:val="24"/>
          <w:szCs w:val="24"/>
        </w:rPr>
      </w:pPr>
    </w:p>
    <w:p w:rsidR="006C2483" w:rsidRDefault="006C2483" w:rsidP="005A5BAB">
      <w:pPr>
        <w:autoSpaceDE w:val="0"/>
        <w:autoSpaceDN w:val="0"/>
        <w:adjustRightInd w:val="0"/>
        <w:spacing w:after="0" w:line="360" w:lineRule="auto"/>
        <w:ind w:firstLine="1701"/>
        <w:jc w:val="both"/>
        <w:rPr>
          <w:rFonts w:ascii="Candara" w:hAnsi="Candara" w:cs="CourierNew"/>
          <w:sz w:val="16"/>
          <w:szCs w:val="16"/>
        </w:rPr>
      </w:pPr>
    </w:p>
    <w:tbl>
      <w:tblPr>
        <w:tblStyle w:val="GradeMdia1-nfase1"/>
        <w:tblW w:w="0" w:type="auto"/>
        <w:tblLook w:val="04A0" w:firstRow="1" w:lastRow="0" w:firstColumn="1" w:lastColumn="0" w:noHBand="0" w:noVBand="1"/>
      </w:tblPr>
      <w:tblGrid>
        <w:gridCol w:w="3070"/>
        <w:gridCol w:w="3070"/>
        <w:gridCol w:w="3071"/>
      </w:tblGrid>
      <w:tr w:rsidR="005A5BAB" w:rsidTr="005603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gridSpan w:val="3"/>
          </w:tcPr>
          <w:p w:rsidR="005A5BAB" w:rsidRPr="004F022A" w:rsidRDefault="005A5BAB" w:rsidP="005A5BAB">
            <w:pPr>
              <w:jc w:val="center"/>
              <w:rPr>
                <w:rFonts w:ascii="Candara" w:hAnsi="Candara"/>
                <w:sz w:val="20"/>
                <w:szCs w:val="20"/>
              </w:rPr>
            </w:pPr>
            <w:r w:rsidRPr="004F022A">
              <w:rPr>
                <w:rFonts w:ascii="Candara" w:hAnsi="Candara"/>
                <w:sz w:val="20"/>
                <w:szCs w:val="20"/>
              </w:rPr>
              <w:t>DESPESAS – JANEIRO A ABRIL</w:t>
            </w:r>
          </w:p>
        </w:tc>
      </w:tr>
      <w:tr w:rsidR="005A5BAB" w:rsidRPr="005350D5" w:rsidTr="005603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5A5BAB" w:rsidRPr="004F022A" w:rsidRDefault="005A5BAB" w:rsidP="0056031D">
            <w:pPr>
              <w:jc w:val="center"/>
              <w:rPr>
                <w:rFonts w:ascii="Candara" w:hAnsi="Candara"/>
                <w:sz w:val="20"/>
                <w:szCs w:val="20"/>
              </w:rPr>
            </w:pPr>
            <w:r w:rsidRPr="004F022A">
              <w:rPr>
                <w:rFonts w:ascii="Candara" w:hAnsi="Candara"/>
                <w:sz w:val="20"/>
                <w:szCs w:val="20"/>
              </w:rPr>
              <w:t>ORÇAMENTÁRIA</w:t>
            </w:r>
          </w:p>
        </w:tc>
        <w:tc>
          <w:tcPr>
            <w:tcW w:w="3070" w:type="dxa"/>
          </w:tcPr>
          <w:p w:rsidR="005A5BAB" w:rsidRPr="004F022A" w:rsidRDefault="005A5BAB" w:rsidP="0056031D">
            <w:pPr>
              <w:jc w:val="center"/>
              <w:cnfStyle w:val="000000100000" w:firstRow="0" w:lastRow="0" w:firstColumn="0" w:lastColumn="0" w:oddVBand="0" w:evenVBand="0" w:oddHBand="1" w:evenHBand="0" w:firstRowFirstColumn="0" w:firstRowLastColumn="0" w:lastRowFirstColumn="0" w:lastRowLastColumn="0"/>
              <w:rPr>
                <w:rFonts w:ascii="Candara" w:hAnsi="Candara"/>
                <w:b/>
                <w:sz w:val="20"/>
                <w:szCs w:val="20"/>
              </w:rPr>
            </w:pPr>
            <w:r w:rsidRPr="004F022A">
              <w:rPr>
                <w:rFonts w:ascii="Candara" w:hAnsi="Candara"/>
                <w:b/>
                <w:sz w:val="20"/>
                <w:szCs w:val="20"/>
              </w:rPr>
              <w:t>EXTRA-ORÇAMENTÁRIA</w:t>
            </w:r>
          </w:p>
        </w:tc>
        <w:tc>
          <w:tcPr>
            <w:tcW w:w="3071" w:type="dxa"/>
          </w:tcPr>
          <w:p w:rsidR="005A5BAB" w:rsidRPr="004F022A" w:rsidRDefault="005A5BAB" w:rsidP="0056031D">
            <w:pPr>
              <w:jc w:val="center"/>
              <w:cnfStyle w:val="000000100000" w:firstRow="0" w:lastRow="0" w:firstColumn="0" w:lastColumn="0" w:oddVBand="0" w:evenVBand="0" w:oddHBand="1" w:evenHBand="0" w:firstRowFirstColumn="0" w:firstRowLastColumn="0" w:lastRowFirstColumn="0" w:lastRowLastColumn="0"/>
              <w:rPr>
                <w:rFonts w:ascii="Candara" w:hAnsi="Candara"/>
                <w:b/>
                <w:sz w:val="20"/>
                <w:szCs w:val="20"/>
              </w:rPr>
            </w:pPr>
            <w:r w:rsidRPr="004F022A">
              <w:rPr>
                <w:rFonts w:ascii="Candara" w:hAnsi="Candara"/>
                <w:b/>
                <w:sz w:val="20"/>
                <w:szCs w:val="20"/>
              </w:rPr>
              <w:t>TOTAL</w:t>
            </w:r>
          </w:p>
        </w:tc>
      </w:tr>
      <w:tr w:rsidR="005A5BAB" w:rsidTr="0056031D">
        <w:tc>
          <w:tcPr>
            <w:cnfStyle w:val="001000000000" w:firstRow="0" w:lastRow="0" w:firstColumn="1" w:lastColumn="0" w:oddVBand="0" w:evenVBand="0" w:oddHBand="0" w:evenHBand="0" w:firstRowFirstColumn="0" w:firstRowLastColumn="0" w:lastRowFirstColumn="0" w:lastRowLastColumn="0"/>
            <w:tcW w:w="3070" w:type="dxa"/>
          </w:tcPr>
          <w:p w:rsidR="005A5BAB" w:rsidRPr="00A45928" w:rsidRDefault="00A45928" w:rsidP="00CD3280">
            <w:pPr>
              <w:jc w:val="center"/>
              <w:rPr>
                <w:rFonts w:ascii="Candara" w:hAnsi="Candara"/>
                <w:b w:val="0"/>
                <w:sz w:val="24"/>
                <w:szCs w:val="24"/>
              </w:rPr>
            </w:pPr>
            <w:r w:rsidRPr="00A45928">
              <w:rPr>
                <w:rFonts w:ascii="Candara" w:hAnsi="Candara" w:cs="Tahoma,Bold"/>
                <w:b w:val="0"/>
                <w:bCs w:val="0"/>
                <w:sz w:val="24"/>
                <w:szCs w:val="24"/>
              </w:rPr>
              <w:t>127.919.781,11</w:t>
            </w:r>
          </w:p>
        </w:tc>
        <w:tc>
          <w:tcPr>
            <w:tcW w:w="3070" w:type="dxa"/>
          </w:tcPr>
          <w:p w:rsidR="005A5BAB" w:rsidRPr="00A45928" w:rsidRDefault="00A45928" w:rsidP="00222542">
            <w:pPr>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sidRPr="00A45928">
              <w:rPr>
                <w:rFonts w:ascii="Candara" w:hAnsi="Candara" w:cs="Tahoma,Bold"/>
                <w:bCs/>
                <w:sz w:val="24"/>
                <w:szCs w:val="24"/>
              </w:rPr>
              <w:t>25.173.237,92</w:t>
            </w:r>
          </w:p>
        </w:tc>
        <w:tc>
          <w:tcPr>
            <w:tcW w:w="3071" w:type="dxa"/>
          </w:tcPr>
          <w:p w:rsidR="005A5BAB" w:rsidRPr="00A45928" w:rsidRDefault="00A45928" w:rsidP="00A45928">
            <w:pPr>
              <w:jc w:val="center"/>
              <w:cnfStyle w:val="000000000000" w:firstRow="0" w:lastRow="0" w:firstColumn="0" w:lastColumn="0" w:oddVBand="0" w:evenVBand="0" w:oddHBand="0" w:evenHBand="0" w:firstRowFirstColumn="0" w:firstRowLastColumn="0" w:lastRowFirstColumn="0" w:lastRowLastColumn="0"/>
              <w:rPr>
                <w:rFonts w:ascii="Candara" w:hAnsi="Candara"/>
                <w:sz w:val="24"/>
                <w:szCs w:val="24"/>
              </w:rPr>
            </w:pPr>
            <w:r w:rsidRPr="00A45928">
              <w:rPr>
                <w:rFonts w:ascii="Candara" w:hAnsi="Candara" w:cs="Tahoma,Bold"/>
                <w:bCs/>
                <w:sz w:val="24"/>
                <w:szCs w:val="24"/>
              </w:rPr>
              <w:t>1</w:t>
            </w:r>
            <w:r>
              <w:rPr>
                <w:rFonts w:ascii="Candara" w:hAnsi="Candara" w:cs="Tahoma,Bold"/>
                <w:bCs/>
                <w:sz w:val="24"/>
                <w:szCs w:val="24"/>
              </w:rPr>
              <w:t>53.093.019,03</w:t>
            </w:r>
          </w:p>
        </w:tc>
      </w:tr>
    </w:tbl>
    <w:p w:rsidR="00B27379" w:rsidRDefault="00B27379" w:rsidP="00B45AD6">
      <w:pPr>
        <w:autoSpaceDE w:val="0"/>
        <w:autoSpaceDN w:val="0"/>
        <w:adjustRightInd w:val="0"/>
        <w:spacing w:after="0" w:line="360" w:lineRule="auto"/>
        <w:ind w:firstLine="1701"/>
        <w:jc w:val="both"/>
        <w:rPr>
          <w:rFonts w:ascii="Candara" w:hAnsi="Candara" w:cs="CourierNew"/>
          <w:sz w:val="16"/>
          <w:szCs w:val="16"/>
        </w:rPr>
      </w:pPr>
    </w:p>
    <w:p w:rsidR="00B45AD6" w:rsidRDefault="00DB04A3" w:rsidP="009F2BBE">
      <w:pPr>
        <w:autoSpaceDE w:val="0"/>
        <w:autoSpaceDN w:val="0"/>
        <w:adjustRightInd w:val="0"/>
        <w:spacing w:after="0" w:line="360" w:lineRule="auto"/>
        <w:jc w:val="both"/>
        <w:rPr>
          <w:rFonts w:ascii="Candara" w:hAnsi="Candara" w:cs="CourierNew"/>
          <w:sz w:val="16"/>
          <w:szCs w:val="16"/>
        </w:rPr>
      </w:pPr>
      <w:r>
        <w:rPr>
          <w:rFonts w:ascii="Candara" w:hAnsi="Candara" w:cs="CourierNew"/>
          <w:sz w:val="16"/>
          <w:szCs w:val="16"/>
        </w:rPr>
        <w:t>Fonte: Balancete da despesa</w:t>
      </w:r>
    </w:p>
    <w:p w:rsidR="00552EB9" w:rsidRDefault="00552EB9" w:rsidP="00B45AD6">
      <w:pPr>
        <w:autoSpaceDE w:val="0"/>
        <w:autoSpaceDN w:val="0"/>
        <w:adjustRightInd w:val="0"/>
        <w:spacing w:after="0" w:line="360" w:lineRule="auto"/>
        <w:ind w:firstLine="1701"/>
        <w:jc w:val="both"/>
        <w:rPr>
          <w:rFonts w:ascii="Candara" w:hAnsi="Candara" w:cs="CourierNew"/>
          <w:sz w:val="16"/>
          <w:szCs w:val="16"/>
        </w:rPr>
      </w:pPr>
    </w:p>
    <w:p w:rsidR="00B1236D" w:rsidRDefault="00B1236D" w:rsidP="00B45AD6">
      <w:pPr>
        <w:autoSpaceDE w:val="0"/>
        <w:autoSpaceDN w:val="0"/>
        <w:adjustRightInd w:val="0"/>
        <w:spacing w:after="0" w:line="360" w:lineRule="auto"/>
        <w:ind w:firstLine="1701"/>
        <w:jc w:val="both"/>
        <w:rPr>
          <w:rFonts w:ascii="Candara" w:hAnsi="Candara" w:cs="CourierNew"/>
          <w:sz w:val="16"/>
          <w:szCs w:val="16"/>
        </w:rPr>
      </w:pPr>
    </w:p>
    <w:p w:rsidR="007E732D" w:rsidRDefault="008C78DC" w:rsidP="007E732D">
      <w:pPr>
        <w:autoSpaceDE w:val="0"/>
        <w:autoSpaceDN w:val="0"/>
        <w:adjustRightInd w:val="0"/>
        <w:spacing w:after="0" w:line="360" w:lineRule="auto"/>
        <w:jc w:val="both"/>
        <w:rPr>
          <w:rFonts w:ascii="Candara" w:hAnsi="Candara" w:cs="Courier New"/>
          <w:b/>
          <w:sz w:val="24"/>
          <w:szCs w:val="24"/>
        </w:rPr>
      </w:pPr>
      <w:r>
        <w:rPr>
          <w:rFonts w:ascii="Candara" w:hAnsi="Candara" w:cs="Courier New"/>
          <w:b/>
          <w:sz w:val="24"/>
          <w:szCs w:val="24"/>
        </w:rPr>
        <w:t>A</w:t>
      </w:r>
      <w:r w:rsidR="007E732D" w:rsidRPr="007E732D">
        <w:rPr>
          <w:rFonts w:ascii="Candara" w:hAnsi="Candara" w:cs="Courier New"/>
          <w:b/>
          <w:sz w:val="24"/>
          <w:szCs w:val="24"/>
        </w:rPr>
        <w:t>.</w:t>
      </w:r>
      <w:r w:rsidR="00885CD8">
        <w:rPr>
          <w:rFonts w:ascii="Candara" w:hAnsi="Candara" w:cs="Courier New"/>
          <w:b/>
          <w:sz w:val="24"/>
          <w:szCs w:val="24"/>
        </w:rPr>
        <w:t>3</w:t>
      </w:r>
      <w:r w:rsidR="007E732D" w:rsidRPr="007E732D">
        <w:rPr>
          <w:rFonts w:ascii="Candara" w:hAnsi="Candara" w:cs="Courier New"/>
          <w:b/>
          <w:sz w:val="24"/>
          <w:szCs w:val="24"/>
        </w:rPr>
        <w:t xml:space="preserve"> - Realização da despesa empenhada, liquidada e </w:t>
      </w:r>
      <w:proofErr w:type="gramStart"/>
      <w:r w:rsidR="007E732D" w:rsidRPr="007E732D">
        <w:rPr>
          <w:rFonts w:ascii="Candara" w:hAnsi="Candara" w:cs="Courier New"/>
          <w:b/>
          <w:sz w:val="24"/>
          <w:szCs w:val="24"/>
        </w:rPr>
        <w:t>paga</w:t>
      </w:r>
      <w:proofErr w:type="gramEnd"/>
      <w:r w:rsidR="007E732D" w:rsidRPr="007E732D">
        <w:rPr>
          <w:rFonts w:ascii="Candara" w:hAnsi="Candara" w:cs="Courier New"/>
          <w:b/>
          <w:sz w:val="24"/>
          <w:szCs w:val="24"/>
        </w:rPr>
        <w:t xml:space="preserve"> </w:t>
      </w:r>
    </w:p>
    <w:p w:rsidR="002E7FE9" w:rsidRDefault="002E7FE9" w:rsidP="007E732D">
      <w:pPr>
        <w:autoSpaceDE w:val="0"/>
        <w:autoSpaceDN w:val="0"/>
        <w:adjustRightInd w:val="0"/>
        <w:spacing w:after="0" w:line="360" w:lineRule="auto"/>
        <w:jc w:val="both"/>
        <w:rPr>
          <w:rFonts w:ascii="Candara" w:hAnsi="Candara" w:cs="Courier New"/>
          <w:b/>
          <w:sz w:val="24"/>
          <w:szCs w:val="24"/>
        </w:rPr>
      </w:pPr>
    </w:p>
    <w:p w:rsidR="002E7FE9" w:rsidRDefault="002E7FE9" w:rsidP="00B1236D">
      <w:pPr>
        <w:autoSpaceDE w:val="0"/>
        <w:autoSpaceDN w:val="0"/>
        <w:adjustRightInd w:val="0"/>
        <w:spacing w:after="0" w:line="360" w:lineRule="exact"/>
        <w:ind w:firstLine="1701"/>
        <w:jc w:val="both"/>
        <w:rPr>
          <w:rFonts w:ascii="Candara" w:hAnsi="Candara" w:cs="CourierNew"/>
          <w:sz w:val="24"/>
          <w:szCs w:val="24"/>
        </w:rPr>
      </w:pPr>
      <w:r>
        <w:rPr>
          <w:rFonts w:ascii="Candara" w:hAnsi="Candara" w:cs="CourierNew"/>
          <w:sz w:val="24"/>
          <w:szCs w:val="24"/>
        </w:rPr>
        <w:t>Abaixo segue demonstrativo indicando a composição da despesa em suas três fases, quais sejam, empenhamento, liquidação e pagamento.</w:t>
      </w:r>
    </w:p>
    <w:p w:rsidR="002E7FE9" w:rsidRDefault="002E7FE9" w:rsidP="00B1236D">
      <w:pPr>
        <w:autoSpaceDE w:val="0"/>
        <w:autoSpaceDN w:val="0"/>
        <w:adjustRightInd w:val="0"/>
        <w:spacing w:after="0" w:line="360" w:lineRule="exact"/>
        <w:ind w:firstLine="1701"/>
        <w:jc w:val="both"/>
        <w:rPr>
          <w:rFonts w:ascii="Candara" w:hAnsi="Candara" w:cs="CourierNew"/>
          <w:sz w:val="24"/>
          <w:szCs w:val="24"/>
        </w:rPr>
      </w:pPr>
    </w:p>
    <w:tbl>
      <w:tblPr>
        <w:tblStyle w:val="GradeMdia1-nfase1"/>
        <w:tblW w:w="0" w:type="auto"/>
        <w:tblLook w:val="04A0" w:firstRow="1" w:lastRow="0" w:firstColumn="1" w:lastColumn="0" w:noHBand="0" w:noVBand="1"/>
      </w:tblPr>
      <w:tblGrid>
        <w:gridCol w:w="3070"/>
        <w:gridCol w:w="3070"/>
        <w:gridCol w:w="3071"/>
      </w:tblGrid>
      <w:tr w:rsidR="002E7FE9" w:rsidTr="002E7F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E7FE9" w:rsidRPr="009F2BBE" w:rsidRDefault="002E7FE9" w:rsidP="00B1236D">
            <w:pPr>
              <w:autoSpaceDE w:val="0"/>
              <w:autoSpaceDN w:val="0"/>
              <w:adjustRightInd w:val="0"/>
              <w:spacing w:line="360" w:lineRule="exact"/>
              <w:jc w:val="center"/>
              <w:rPr>
                <w:rFonts w:ascii="Candara" w:hAnsi="Candara" w:cs="CourierNew"/>
                <w:sz w:val="20"/>
                <w:szCs w:val="20"/>
              </w:rPr>
            </w:pPr>
            <w:r w:rsidRPr="009F2BBE">
              <w:rPr>
                <w:rFonts w:ascii="Candara" w:hAnsi="Candara" w:cs="CourierNew"/>
                <w:sz w:val="20"/>
                <w:szCs w:val="20"/>
              </w:rPr>
              <w:t>Despesa empenhada</w:t>
            </w:r>
          </w:p>
        </w:tc>
        <w:tc>
          <w:tcPr>
            <w:tcW w:w="3070" w:type="dxa"/>
          </w:tcPr>
          <w:p w:rsidR="002E7FE9" w:rsidRPr="009F2BBE" w:rsidRDefault="002E7FE9" w:rsidP="00B1236D">
            <w:pPr>
              <w:autoSpaceDE w:val="0"/>
              <w:autoSpaceDN w:val="0"/>
              <w:adjustRightInd w:val="0"/>
              <w:spacing w:line="360" w:lineRule="exact"/>
              <w:jc w:val="center"/>
              <w:cnfStyle w:val="100000000000" w:firstRow="1" w:lastRow="0" w:firstColumn="0" w:lastColumn="0" w:oddVBand="0" w:evenVBand="0" w:oddHBand="0" w:evenHBand="0" w:firstRowFirstColumn="0" w:firstRowLastColumn="0" w:lastRowFirstColumn="0" w:lastRowLastColumn="0"/>
              <w:rPr>
                <w:rFonts w:ascii="Candara" w:hAnsi="Candara" w:cs="CourierNew"/>
                <w:sz w:val="20"/>
                <w:szCs w:val="20"/>
              </w:rPr>
            </w:pPr>
            <w:r w:rsidRPr="009F2BBE">
              <w:rPr>
                <w:rFonts w:ascii="Candara" w:hAnsi="Candara" w:cs="CourierNew"/>
                <w:sz w:val="20"/>
                <w:szCs w:val="20"/>
              </w:rPr>
              <w:t>Despesa liquidada</w:t>
            </w:r>
          </w:p>
        </w:tc>
        <w:tc>
          <w:tcPr>
            <w:tcW w:w="3071" w:type="dxa"/>
          </w:tcPr>
          <w:p w:rsidR="002E7FE9" w:rsidRPr="009F2BBE" w:rsidRDefault="002E7FE9" w:rsidP="00B1236D">
            <w:pPr>
              <w:autoSpaceDE w:val="0"/>
              <w:autoSpaceDN w:val="0"/>
              <w:adjustRightInd w:val="0"/>
              <w:spacing w:line="360" w:lineRule="exact"/>
              <w:jc w:val="center"/>
              <w:cnfStyle w:val="100000000000" w:firstRow="1" w:lastRow="0" w:firstColumn="0" w:lastColumn="0" w:oddVBand="0" w:evenVBand="0" w:oddHBand="0" w:evenHBand="0" w:firstRowFirstColumn="0" w:firstRowLastColumn="0" w:lastRowFirstColumn="0" w:lastRowLastColumn="0"/>
              <w:rPr>
                <w:rFonts w:ascii="Candara" w:hAnsi="Candara" w:cs="CourierNew"/>
                <w:sz w:val="20"/>
                <w:szCs w:val="20"/>
              </w:rPr>
            </w:pPr>
            <w:r w:rsidRPr="009F2BBE">
              <w:rPr>
                <w:rFonts w:ascii="Candara" w:hAnsi="Candara" w:cs="CourierNew"/>
                <w:sz w:val="20"/>
                <w:szCs w:val="20"/>
              </w:rPr>
              <w:t>Despesa paga</w:t>
            </w:r>
          </w:p>
        </w:tc>
      </w:tr>
      <w:tr w:rsidR="002E7FE9" w:rsidTr="002E7F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2E7FE9" w:rsidRPr="009F2BBE" w:rsidRDefault="0044410C" w:rsidP="00B1236D">
            <w:pPr>
              <w:autoSpaceDE w:val="0"/>
              <w:autoSpaceDN w:val="0"/>
              <w:adjustRightInd w:val="0"/>
              <w:spacing w:line="360" w:lineRule="exact"/>
              <w:jc w:val="center"/>
              <w:rPr>
                <w:rFonts w:ascii="Candara" w:hAnsi="Candara" w:cs="CourierNew"/>
                <w:b w:val="0"/>
                <w:sz w:val="20"/>
                <w:szCs w:val="20"/>
              </w:rPr>
            </w:pPr>
            <w:r w:rsidRPr="00A45928">
              <w:rPr>
                <w:rFonts w:ascii="Candara" w:hAnsi="Candara" w:cs="Tahoma,Bold"/>
                <w:b w:val="0"/>
                <w:bCs w:val="0"/>
                <w:sz w:val="24"/>
                <w:szCs w:val="24"/>
              </w:rPr>
              <w:t>127.919.781,11</w:t>
            </w:r>
          </w:p>
        </w:tc>
        <w:tc>
          <w:tcPr>
            <w:tcW w:w="3070" w:type="dxa"/>
          </w:tcPr>
          <w:p w:rsidR="002E7FE9" w:rsidRPr="0044410C" w:rsidRDefault="0044410C" w:rsidP="00B1236D">
            <w:pPr>
              <w:autoSpaceDE w:val="0"/>
              <w:autoSpaceDN w:val="0"/>
              <w:adjustRightIn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Candara" w:hAnsi="Candara" w:cs="CourierNew"/>
                <w:sz w:val="24"/>
                <w:szCs w:val="24"/>
              </w:rPr>
            </w:pPr>
            <w:r w:rsidRPr="0044410C">
              <w:rPr>
                <w:rFonts w:ascii="Candara" w:hAnsi="Candara" w:cs="Tahoma"/>
                <w:bCs/>
                <w:color w:val="000000"/>
                <w:sz w:val="24"/>
                <w:szCs w:val="24"/>
              </w:rPr>
              <w:t>99.286.994,57</w:t>
            </w:r>
          </w:p>
        </w:tc>
        <w:tc>
          <w:tcPr>
            <w:tcW w:w="3071" w:type="dxa"/>
          </w:tcPr>
          <w:p w:rsidR="002E7FE9" w:rsidRPr="0044410C" w:rsidRDefault="0044410C" w:rsidP="00B1236D">
            <w:pPr>
              <w:autoSpaceDE w:val="0"/>
              <w:autoSpaceDN w:val="0"/>
              <w:adjustRightInd w:val="0"/>
              <w:spacing w:line="360" w:lineRule="exact"/>
              <w:jc w:val="center"/>
              <w:cnfStyle w:val="000000100000" w:firstRow="0" w:lastRow="0" w:firstColumn="0" w:lastColumn="0" w:oddVBand="0" w:evenVBand="0" w:oddHBand="1" w:evenHBand="0" w:firstRowFirstColumn="0" w:firstRowLastColumn="0" w:lastRowFirstColumn="0" w:lastRowLastColumn="0"/>
              <w:rPr>
                <w:rFonts w:ascii="Candara" w:hAnsi="Candara" w:cs="CourierNew"/>
                <w:sz w:val="24"/>
                <w:szCs w:val="24"/>
              </w:rPr>
            </w:pPr>
            <w:r w:rsidRPr="0044410C">
              <w:rPr>
                <w:rFonts w:ascii="Candara" w:hAnsi="Candara" w:cs="Tahoma,Bold"/>
                <w:bCs/>
                <w:sz w:val="24"/>
                <w:szCs w:val="24"/>
              </w:rPr>
              <w:t>96.560.913,16</w:t>
            </w:r>
          </w:p>
        </w:tc>
      </w:tr>
    </w:tbl>
    <w:p w:rsidR="00FF02E9" w:rsidRDefault="00FF02E9" w:rsidP="00B1236D">
      <w:pPr>
        <w:autoSpaceDE w:val="0"/>
        <w:autoSpaceDN w:val="0"/>
        <w:adjustRightInd w:val="0"/>
        <w:spacing w:after="0" w:line="360" w:lineRule="exact"/>
        <w:jc w:val="both"/>
        <w:rPr>
          <w:rFonts w:ascii="Candara" w:hAnsi="Candara" w:cs="CourierNew"/>
          <w:b/>
          <w:sz w:val="24"/>
          <w:szCs w:val="24"/>
        </w:rPr>
      </w:pPr>
    </w:p>
    <w:p w:rsidR="003729C8" w:rsidRDefault="003729C8" w:rsidP="00B1236D">
      <w:pPr>
        <w:autoSpaceDE w:val="0"/>
        <w:autoSpaceDN w:val="0"/>
        <w:adjustRightInd w:val="0"/>
        <w:spacing w:after="0" w:line="360" w:lineRule="exact"/>
        <w:jc w:val="both"/>
        <w:rPr>
          <w:rFonts w:ascii="Candara" w:hAnsi="Candara" w:cs="CourierNew"/>
          <w:b/>
          <w:sz w:val="24"/>
          <w:szCs w:val="24"/>
        </w:rPr>
      </w:pPr>
    </w:p>
    <w:p w:rsidR="00465AAB" w:rsidRDefault="008C78DC" w:rsidP="00B1236D">
      <w:pPr>
        <w:autoSpaceDE w:val="0"/>
        <w:autoSpaceDN w:val="0"/>
        <w:adjustRightInd w:val="0"/>
        <w:spacing w:after="0" w:line="360" w:lineRule="exact"/>
        <w:jc w:val="both"/>
        <w:rPr>
          <w:rFonts w:ascii="Candara" w:hAnsi="Candara" w:cs="CourierNew"/>
          <w:b/>
          <w:sz w:val="24"/>
          <w:szCs w:val="24"/>
        </w:rPr>
      </w:pPr>
      <w:r>
        <w:rPr>
          <w:rFonts w:ascii="Candara" w:hAnsi="Candara" w:cs="CourierNew"/>
          <w:b/>
          <w:sz w:val="24"/>
          <w:szCs w:val="24"/>
        </w:rPr>
        <w:t>A</w:t>
      </w:r>
      <w:r w:rsidR="00465AAB" w:rsidRPr="00465AAB">
        <w:rPr>
          <w:rFonts w:ascii="Candara" w:hAnsi="Candara" w:cs="CourierNew"/>
          <w:b/>
          <w:sz w:val="24"/>
          <w:szCs w:val="24"/>
        </w:rPr>
        <w:t>.</w:t>
      </w:r>
      <w:r w:rsidR="00885CD8">
        <w:rPr>
          <w:rFonts w:ascii="Candara" w:hAnsi="Candara" w:cs="CourierNew"/>
          <w:b/>
          <w:sz w:val="24"/>
          <w:szCs w:val="24"/>
        </w:rPr>
        <w:t>4</w:t>
      </w:r>
      <w:r w:rsidR="00465AAB" w:rsidRPr="00465AAB">
        <w:rPr>
          <w:rFonts w:ascii="Candara" w:hAnsi="Candara" w:cs="CourierNew"/>
          <w:b/>
          <w:sz w:val="24"/>
          <w:szCs w:val="24"/>
        </w:rPr>
        <w:t xml:space="preserve"> </w:t>
      </w:r>
      <w:r w:rsidR="00465AAB">
        <w:rPr>
          <w:rFonts w:ascii="Candara" w:hAnsi="Candara" w:cs="CourierNew"/>
          <w:b/>
          <w:sz w:val="24"/>
          <w:szCs w:val="24"/>
        </w:rPr>
        <w:t>–</w:t>
      </w:r>
      <w:r w:rsidR="00465AAB" w:rsidRPr="00465AAB">
        <w:rPr>
          <w:rFonts w:ascii="Candara" w:hAnsi="Candara" w:cs="CourierNew"/>
          <w:b/>
          <w:sz w:val="24"/>
          <w:szCs w:val="24"/>
        </w:rPr>
        <w:t xml:space="preserve"> Empenhos</w:t>
      </w:r>
    </w:p>
    <w:p w:rsidR="00465AAB" w:rsidRPr="00465AAB" w:rsidRDefault="00465AAB" w:rsidP="00B1236D">
      <w:pPr>
        <w:autoSpaceDE w:val="0"/>
        <w:autoSpaceDN w:val="0"/>
        <w:adjustRightInd w:val="0"/>
        <w:spacing w:after="0" w:line="360" w:lineRule="exact"/>
        <w:jc w:val="both"/>
        <w:rPr>
          <w:rFonts w:ascii="Candara" w:hAnsi="Candara" w:cs="CourierNew"/>
          <w:b/>
          <w:sz w:val="24"/>
          <w:szCs w:val="24"/>
        </w:rPr>
      </w:pPr>
    </w:p>
    <w:p w:rsidR="00465AAB" w:rsidRPr="00465AAB" w:rsidRDefault="00465AAB" w:rsidP="00B1236D">
      <w:pPr>
        <w:autoSpaceDE w:val="0"/>
        <w:autoSpaceDN w:val="0"/>
        <w:adjustRightInd w:val="0"/>
        <w:spacing w:after="0" w:line="360" w:lineRule="exact"/>
        <w:ind w:firstLine="1701"/>
        <w:jc w:val="both"/>
        <w:rPr>
          <w:rFonts w:ascii="Candara" w:hAnsi="Candara" w:cs="CourierNew"/>
          <w:sz w:val="24"/>
          <w:szCs w:val="24"/>
        </w:rPr>
      </w:pPr>
      <w:r w:rsidRPr="00465AAB">
        <w:rPr>
          <w:rFonts w:ascii="Candara" w:hAnsi="Candara" w:cs="CourierNew"/>
          <w:sz w:val="24"/>
          <w:szCs w:val="24"/>
        </w:rPr>
        <w:t>Segue o resultado da análise dos empenhos realizados pela</w:t>
      </w:r>
      <w:r>
        <w:rPr>
          <w:rFonts w:ascii="Candara" w:hAnsi="Candara" w:cs="CourierNew"/>
          <w:sz w:val="24"/>
          <w:szCs w:val="24"/>
        </w:rPr>
        <w:t xml:space="preserve"> </w:t>
      </w:r>
      <w:r w:rsidR="000414D0">
        <w:rPr>
          <w:rFonts w:ascii="Candara" w:hAnsi="Candara" w:cs="CourierNew"/>
          <w:sz w:val="24"/>
          <w:szCs w:val="24"/>
        </w:rPr>
        <w:t>Secretaria Municipal d</w:t>
      </w:r>
      <w:r w:rsidR="00291707">
        <w:rPr>
          <w:rFonts w:ascii="Candara" w:hAnsi="Candara" w:cs="CourierNew"/>
          <w:sz w:val="24"/>
          <w:szCs w:val="24"/>
        </w:rPr>
        <w:t>a Fazendo e Orçamento</w:t>
      </w:r>
      <w:r w:rsidRPr="00465AAB">
        <w:rPr>
          <w:rFonts w:ascii="Candara" w:hAnsi="Candara" w:cs="CourierNew"/>
          <w:sz w:val="24"/>
          <w:szCs w:val="24"/>
        </w:rPr>
        <w:t xml:space="preserve"> no período abordado por este</w:t>
      </w:r>
      <w:r>
        <w:rPr>
          <w:rFonts w:ascii="Candara" w:hAnsi="Candara" w:cs="CourierNew"/>
          <w:sz w:val="24"/>
          <w:szCs w:val="24"/>
        </w:rPr>
        <w:t xml:space="preserve"> </w:t>
      </w:r>
      <w:r w:rsidRPr="00465AAB">
        <w:rPr>
          <w:rFonts w:ascii="Candara" w:hAnsi="Candara" w:cs="CourierNew"/>
          <w:sz w:val="24"/>
          <w:szCs w:val="24"/>
        </w:rPr>
        <w:t>relatório:</w:t>
      </w:r>
    </w:p>
    <w:p w:rsidR="00465AAB" w:rsidRDefault="00465AAB" w:rsidP="00B1236D">
      <w:pPr>
        <w:autoSpaceDE w:val="0"/>
        <w:autoSpaceDN w:val="0"/>
        <w:adjustRightInd w:val="0"/>
        <w:spacing w:after="0" w:line="360" w:lineRule="exact"/>
        <w:jc w:val="both"/>
        <w:rPr>
          <w:rFonts w:ascii="Candara" w:hAnsi="Candara" w:cs="CourierNew"/>
          <w:sz w:val="24"/>
          <w:szCs w:val="24"/>
        </w:rPr>
      </w:pPr>
    </w:p>
    <w:p w:rsidR="00465AAB" w:rsidRPr="00C64DCA" w:rsidRDefault="00CB688D" w:rsidP="00B1236D">
      <w:pPr>
        <w:autoSpaceDE w:val="0"/>
        <w:autoSpaceDN w:val="0"/>
        <w:adjustRightInd w:val="0"/>
        <w:spacing w:after="0" w:line="360" w:lineRule="exact"/>
        <w:jc w:val="both"/>
        <w:rPr>
          <w:rFonts w:ascii="Candara" w:hAnsi="Candara" w:cs="CourierNew"/>
          <w:b/>
          <w:sz w:val="24"/>
          <w:szCs w:val="24"/>
        </w:rPr>
      </w:pPr>
      <w:r>
        <w:rPr>
          <w:rFonts w:ascii="Candara" w:hAnsi="Candara" w:cs="CourierNew"/>
          <w:b/>
          <w:sz w:val="24"/>
          <w:szCs w:val="24"/>
        </w:rPr>
        <w:t>A.4.1 -</w:t>
      </w:r>
      <w:r w:rsidR="00465AAB" w:rsidRPr="00C64DCA">
        <w:rPr>
          <w:rFonts w:ascii="Candara" w:hAnsi="Candara" w:cs="CourierNew"/>
          <w:b/>
          <w:sz w:val="24"/>
          <w:szCs w:val="24"/>
        </w:rPr>
        <w:t xml:space="preserve"> Aspecto geral:</w:t>
      </w:r>
    </w:p>
    <w:p w:rsidR="00465AAB" w:rsidRDefault="00465AAB" w:rsidP="00B1236D">
      <w:pPr>
        <w:autoSpaceDE w:val="0"/>
        <w:autoSpaceDN w:val="0"/>
        <w:adjustRightInd w:val="0"/>
        <w:spacing w:after="0" w:line="360" w:lineRule="exact"/>
        <w:jc w:val="both"/>
        <w:rPr>
          <w:rFonts w:ascii="Candara" w:hAnsi="Candara" w:cs="CourierNew"/>
          <w:sz w:val="24"/>
          <w:szCs w:val="24"/>
        </w:rPr>
      </w:pPr>
    </w:p>
    <w:p w:rsidR="00C628EB" w:rsidRDefault="006A33B1" w:rsidP="000E25F6">
      <w:pPr>
        <w:tabs>
          <w:tab w:val="left" w:pos="1701"/>
        </w:tabs>
        <w:autoSpaceDE w:val="0"/>
        <w:autoSpaceDN w:val="0"/>
        <w:adjustRightInd w:val="0"/>
        <w:spacing w:after="0" w:line="360" w:lineRule="exact"/>
        <w:ind w:firstLine="1701"/>
        <w:jc w:val="both"/>
        <w:rPr>
          <w:rFonts w:ascii="Candara" w:hAnsi="Candara" w:cs="CourierNew"/>
          <w:sz w:val="24"/>
          <w:szCs w:val="24"/>
        </w:rPr>
      </w:pPr>
      <w:r>
        <w:rPr>
          <w:rFonts w:ascii="Candara" w:hAnsi="Candara" w:cs="CourierNew"/>
          <w:sz w:val="24"/>
          <w:szCs w:val="24"/>
        </w:rPr>
        <w:t>Conforme análise</w:t>
      </w:r>
      <w:r w:rsidR="00465AAB" w:rsidRPr="00465AAB">
        <w:rPr>
          <w:rFonts w:ascii="Candara" w:hAnsi="Candara" w:cs="CourierNew"/>
          <w:sz w:val="24"/>
          <w:szCs w:val="24"/>
        </w:rPr>
        <w:t>, os empenhos foram emitidos de forma</w:t>
      </w:r>
      <w:r w:rsidR="009D58F3">
        <w:rPr>
          <w:rFonts w:ascii="Candara" w:hAnsi="Candara" w:cs="CourierNew"/>
          <w:sz w:val="24"/>
          <w:szCs w:val="24"/>
        </w:rPr>
        <w:t xml:space="preserve"> </w:t>
      </w:r>
      <w:r w:rsidR="00465AAB" w:rsidRPr="00465AAB">
        <w:rPr>
          <w:rFonts w:ascii="Candara" w:hAnsi="Candara" w:cs="CourierNew"/>
          <w:sz w:val="24"/>
          <w:szCs w:val="24"/>
        </w:rPr>
        <w:t>prévia; os documentos de suporte da despesa estão anexados à</w:t>
      </w:r>
      <w:r w:rsidR="009D58F3">
        <w:rPr>
          <w:rFonts w:ascii="Candara" w:hAnsi="Candara" w:cs="CourierNew"/>
          <w:sz w:val="24"/>
          <w:szCs w:val="24"/>
        </w:rPr>
        <w:t xml:space="preserve"> </w:t>
      </w:r>
      <w:r w:rsidR="00465AAB" w:rsidRPr="00465AAB">
        <w:rPr>
          <w:rFonts w:ascii="Candara" w:hAnsi="Candara" w:cs="CourierNew"/>
          <w:sz w:val="24"/>
          <w:szCs w:val="24"/>
        </w:rPr>
        <w:t>Nota de Empenho, que registra as informações básicas exigidas</w:t>
      </w:r>
      <w:r w:rsidR="009D58F3">
        <w:rPr>
          <w:rFonts w:ascii="Candara" w:hAnsi="Candara" w:cs="CourierNew"/>
          <w:sz w:val="24"/>
          <w:szCs w:val="24"/>
        </w:rPr>
        <w:t xml:space="preserve"> </w:t>
      </w:r>
      <w:r w:rsidR="00465AAB" w:rsidRPr="00465AAB">
        <w:rPr>
          <w:rFonts w:ascii="Candara" w:hAnsi="Candara" w:cs="CourierNew"/>
          <w:sz w:val="24"/>
          <w:szCs w:val="24"/>
        </w:rPr>
        <w:t xml:space="preserve">pelas normas vigentes e </w:t>
      </w:r>
      <w:proofErr w:type="gramStart"/>
      <w:r w:rsidR="00465AAB" w:rsidRPr="00465AAB">
        <w:rPr>
          <w:rFonts w:ascii="Candara" w:hAnsi="Candara" w:cs="CourierNew"/>
          <w:sz w:val="24"/>
          <w:szCs w:val="24"/>
        </w:rPr>
        <w:t>estão</w:t>
      </w:r>
      <w:proofErr w:type="gramEnd"/>
      <w:r w:rsidR="00465AAB" w:rsidRPr="00465AAB">
        <w:rPr>
          <w:rFonts w:ascii="Candara" w:hAnsi="Candara" w:cs="CourierNew"/>
          <w:sz w:val="24"/>
          <w:szCs w:val="24"/>
        </w:rPr>
        <w:t xml:space="preserve"> assinadas pelas autoridades</w:t>
      </w:r>
      <w:r w:rsidR="009D58F3">
        <w:rPr>
          <w:rFonts w:ascii="Candara" w:hAnsi="Candara" w:cs="CourierNew"/>
          <w:sz w:val="24"/>
          <w:szCs w:val="24"/>
        </w:rPr>
        <w:t xml:space="preserve"> </w:t>
      </w:r>
      <w:r w:rsidR="00465AAB" w:rsidRPr="00465AAB">
        <w:rPr>
          <w:rFonts w:ascii="Candara" w:hAnsi="Candara" w:cs="CourierNew"/>
          <w:sz w:val="24"/>
          <w:szCs w:val="24"/>
        </w:rPr>
        <w:t>responsáveis pela sua emissão, o que foi comprovado por esta CGM, em caráter de amostragem, em verificação in loco</w:t>
      </w:r>
      <w:r w:rsidR="009D58F3">
        <w:rPr>
          <w:rFonts w:ascii="Candara" w:hAnsi="Candara" w:cs="CourierNew"/>
          <w:sz w:val="24"/>
          <w:szCs w:val="24"/>
        </w:rPr>
        <w:t xml:space="preserve"> </w:t>
      </w:r>
      <w:r>
        <w:rPr>
          <w:rFonts w:ascii="Candara" w:hAnsi="Candara" w:cs="CourierNew"/>
          <w:sz w:val="24"/>
          <w:szCs w:val="24"/>
        </w:rPr>
        <w:t xml:space="preserve">nos arquivos da Secretaria Mun. </w:t>
      </w:r>
      <w:r w:rsidR="00D3533E">
        <w:rPr>
          <w:rFonts w:ascii="Candara" w:hAnsi="Candara" w:cs="CourierNew"/>
          <w:sz w:val="24"/>
          <w:szCs w:val="24"/>
        </w:rPr>
        <w:t>d</w:t>
      </w:r>
      <w:r>
        <w:rPr>
          <w:rFonts w:ascii="Candara" w:hAnsi="Candara" w:cs="CourierNew"/>
          <w:sz w:val="24"/>
          <w:szCs w:val="24"/>
        </w:rPr>
        <w:t>e Finanças</w:t>
      </w:r>
      <w:r w:rsidR="00465AAB" w:rsidRPr="00465AAB">
        <w:rPr>
          <w:rFonts w:ascii="Candara" w:hAnsi="Candara" w:cs="CourierNew"/>
          <w:sz w:val="24"/>
          <w:szCs w:val="24"/>
        </w:rPr>
        <w:t>.</w:t>
      </w:r>
    </w:p>
    <w:p w:rsidR="00465AAB" w:rsidRPr="00465AAB" w:rsidRDefault="00465AAB" w:rsidP="00B1236D">
      <w:pPr>
        <w:tabs>
          <w:tab w:val="left" w:pos="1701"/>
        </w:tabs>
        <w:autoSpaceDE w:val="0"/>
        <w:autoSpaceDN w:val="0"/>
        <w:adjustRightInd w:val="0"/>
        <w:spacing w:after="0" w:line="360" w:lineRule="exact"/>
        <w:ind w:firstLine="1701"/>
        <w:jc w:val="both"/>
        <w:rPr>
          <w:rFonts w:ascii="Candara" w:hAnsi="Candara" w:cs="CourierNew"/>
          <w:sz w:val="24"/>
          <w:szCs w:val="24"/>
        </w:rPr>
      </w:pPr>
      <w:r w:rsidRPr="00465AAB">
        <w:rPr>
          <w:rFonts w:ascii="Candara" w:hAnsi="Candara" w:cs="CourierNew"/>
          <w:sz w:val="24"/>
          <w:szCs w:val="24"/>
        </w:rPr>
        <w:t>As eventuais anulações de empenhos estão fundamentadas</w:t>
      </w:r>
      <w:r w:rsidR="009D58F3">
        <w:rPr>
          <w:rFonts w:ascii="Candara" w:hAnsi="Candara" w:cs="CourierNew"/>
          <w:sz w:val="24"/>
          <w:szCs w:val="24"/>
        </w:rPr>
        <w:t xml:space="preserve"> </w:t>
      </w:r>
      <w:r w:rsidRPr="00465AAB">
        <w:rPr>
          <w:rFonts w:ascii="Candara" w:hAnsi="Candara" w:cs="CourierNew"/>
          <w:sz w:val="24"/>
          <w:szCs w:val="24"/>
        </w:rPr>
        <w:t>pelo servidor responsável, conforme auferido por esta</w:t>
      </w:r>
      <w:r w:rsidR="009D58F3">
        <w:rPr>
          <w:rFonts w:ascii="Candara" w:hAnsi="Candara" w:cs="CourierNew"/>
          <w:sz w:val="24"/>
          <w:szCs w:val="24"/>
        </w:rPr>
        <w:t xml:space="preserve"> </w:t>
      </w:r>
      <w:r w:rsidR="006A33B1">
        <w:rPr>
          <w:rFonts w:ascii="Candara" w:hAnsi="Candara" w:cs="CourierNew"/>
          <w:sz w:val="24"/>
          <w:szCs w:val="24"/>
        </w:rPr>
        <w:t>CGM</w:t>
      </w:r>
      <w:r w:rsidRPr="00465AAB">
        <w:rPr>
          <w:rFonts w:ascii="Candara" w:hAnsi="Candara" w:cs="CourierNew"/>
          <w:sz w:val="24"/>
          <w:szCs w:val="24"/>
        </w:rPr>
        <w:t>.</w:t>
      </w:r>
    </w:p>
    <w:p w:rsidR="00465AAB" w:rsidRPr="00465AAB" w:rsidRDefault="00465AAB" w:rsidP="00B1236D">
      <w:pPr>
        <w:autoSpaceDE w:val="0"/>
        <w:autoSpaceDN w:val="0"/>
        <w:adjustRightInd w:val="0"/>
        <w:spacing w:after="0" w:line="360" w:lineRule="exact"/>
        <w:ind w:firstLine="1701"/>
        <w:jc w:val="both"/>
        <w:rPr>
          <w:rFonts w:ascii="Candara" w:hAnsi="Candara" w:cs="CourierNew"/>
          <w:sz w:val="24"/>
          <w:szCs w:val="24"/>
        </w:rPr>
      </w:pPr>
      <w:r w:rsidRPr="00465AAB">
        <w:rPr>
          <w:rFonts w:ascii="Candara" w:hAnsi="Candara" w:cs="CourierNew"/>
          <w:sz w:val="24"/>
          <w:szCs w:val="24"/>
        </w:rPr>
        <w:t>Quanto às liquidações, elas se ampararam em documentos</w:t>
      </w:r>
      <w:r w:rsidR="009D58F3">
        <w:rPr>
          <w:rFonts w:ascii="Candara" w:hAnsi="Candara" w:cs="CourierNew"/>
          <w:sz w:val="24"/>
          <w:szCs w:val="24"/>
        </w:rPr>
        <w:t xml:space="preserve"> </w:t>
      </w:r>
      <w:r w:rsidRPr="00465AAB">
        <w:rPr>
          <w:rFonts w:ascii="Candara" w:hAnsi="Candara" w:cs="CourierNew"/>
          <w:sz w:val="24"/>
          <w:szCs w:val="24"/>
        </w:rPr>
        <w:t>fiscais previstos em lei vigente; foram registradas na</w:t>
      </w:r>
      <w:r w:rsidR="009D58F3">
        <w:rPr>
          <w:rFonts w:ascii="Candara" w:hAnsi="Candara" w:cs="CourierNew"/>
          <w:sz w:val="24"/>
          <w:szCs w:val="24"/>
        </w:rPr>
        <w:t xml:space="preserve"> </w:t>
      </w:r>
      <w:r w:rsidRPr="00465AAB">
        <w:rPr>
          <w:rFonts w:ascii="Candara" w:hAnsi="Candara" w:cs="CourierNew"/>
          <w:sz w:val="24"/>
          <w:szCs w:val="24"/>
        </w:rPr>
        <w:t>Contabilidade de forma tempestiva mediante lançamentos</w:t>
      </w:r>
      <w:r w:rsidR="0002463D">
        <w:rPr>
          <w:rFonts w:ascii="Candara" w:hAnsi="Candara" w:cs="CourierNew"/>
          <w:sz w:val="24"/>
          <w:szCs w:val="24"/>
        </w:rPr>
        <w:t xml:space="preserve"> </w:t>
      </w:r>
      <w:r w:rsidRPr="00465AAB">
        <w:rPr>
          <w:rFonts w:ascii="Candara" w:hAnsi="Candara" w:cs="CourierNew"/>
          <w:sz w:val="24"/>
          <w:szCs w:val="24"/>
        </w:rPr>
        <w:t xml:space="preserve">contábeis no sistema informatizado </w:t>
      </w:r>
      <w:r w:rsidR="000414D0">
        <w:rPr>
          <w:rFonts w:ascii="Candara" w:hAnsi="Candara" w:cs="CourierNew"/>
          <w:sz w:val="24"/>
          <w:szCs w:val="24"/>
        </w:rPr>
        <w:t>da Contabilidade</w:t>
      </w:r>
      <w:r w:rsidRPr="00465AAB">
        <w:rPr>
          <w:rFonts w:ascii="Candara" w:hAnsi="Candara" w:cs="CourierNew"/>
          <w:sz w:val="24"/>
          <w:szCs w:val="24"/>
        </w:rPr>
        <w:t>,</w:t>
      </w:r>
      <w:r w:rsidR="009D58F3">
        <w:rPr>
          <w:rFonts w:ascii="Candara" w:hAnsi="Candara" w:cs="CourierNew"/>
          <w:sz w:val="24"/>
          <w:szCs w:val="24"/>
        </w:rPr>
        <w:t xml:space="preserve"> </w:t>
      </w:r>
      <w:r w:rsidRPr="00465AAB">
        <w:rPr>
          <w:rFonts w:ascii="Candara" w:hAnsi="Candara" w:cs="CourierNew"/>
          <w:sz w:val="24"/>
          <w:szCs w:val="24"/>
        </w:rPr>
        <w:t>conforme constatou esta CGM em vistoria in loco.</w:t>
      </w:r>
    </w:p>
    <w:p w:rsidR="005A5BAB" w:rsidRDefault="00465AAB" w:rsidP="00B1236D">
      <w:pPr>
        <w:autoSpaceDE w:val="0"/>
        <w:autoSpaceDN w:val="0"/>
        <w:adjustRightInd w:val="0"/>
        <w:spacing w:after="0" w:line="360" w:lineRule="exact"/>
        <w:ind w:firstLine="1701"/>
        <w:jc w:val="both"/>
        <w:rPr>
          <w:rFonts w:ascii="Candara" w:hAnsi="Candara" w:cs="CourierNew"/>
          <w:sz w:val="24"/>
          <w:szCs w:val="24"/>
        </w:rPr>
      </w:pPr>
      <w:r w:rsidRPr="00465AAB">
        <w:rPr>
          <w:rFonts w:ascii="Candara" w:hAnsi="Candara" w:cs="CourierNew"/>
          <w:sz w:val="24"/>
          <w:szCs w:val="24"/>
        </w:rPr>
        <w:t>Por fim, os pagamentos dos empenhos liquidados e vistoriados</w:t>
      </w:r>
      <w:r w:rsidR="009D58F3">
        <w:rPr>
          <w:rFonts w:ascii="Candara" w:hAnsi="Candara" w:cs="CourierNew"/>
          <w:sz w:val="24"/>
          <w:szCs w:val="24"/>
        </w:rPr>
        <w:t xml:space="preserve"> </w:t>
      </w:r>
      <w:r w:rsidRPr="00465AAB">
        <w:rPr>
          <w:rFonts w:ascii="Candara" w:hAnsi="Candara" w:cs="CourierNew"/>
          <w:sz w:val="24"/>
          <w:szCs w:val="24"/>
        </w:rPr>
        <w:t xml:space="preserve">por esta CGM foram realizados mediante </w:t>
      </w:r>
      <w:r w:rsidR="002B1766">
        <w:rPr>
          <w:rFonts w:ascii="Candara" w:hAnsi="Candara" w:cs="CourierNew"/>
          <w:sz w:val="24"/>
          <w:szCs w:val="24"/>
        </w:rPr>
        <w:t>transferências</w:t>
      </w:r>
      <w:r w:rsidRPr="00465AAB">
        <w:rPr>
          <w:rFonts w:ascii="Candara" w:hAnsi="Candara" w:cs="CourierNew"/>
          <w:sz w:val="24"/>
          <w:szCs w:val="24"/>
        </w:rPr>
        <w:t xml:space="preserve"> bancárias ou</w:t>
      </w:r>
      <w:r w:rsidR="009D58F3">
        <w:rPr>
          <w:rFonts w:ascii="Candara" w:hAnsi="Candara" w:cs="CourierNew"/>
          <w:sz w:val="24"/>
          <w:szCs w:val="24"/>
        </w:rPr>
        <w:t xml:space="preserve"> </w:t>
      </w:r>
      <w:r w:rsidRPr="00465AAB">
        <w:rPr>
          <w:rFonts w:ascii="Candara" w:hAnsi="Candara" w:cs="CourierNew"/>
          <w:sz w:val="24"/>
          <w:szCs w:val="24"/>
        </w:rPr>
        <w:t>cheques nominais pelo seu valor líquido e as eventuais</w:t>
      </w:r>
      <w:r w:rsidR="009D58F3">
        <w:rPr>
          <w:rFonts w:ascii="Candara" w:hAnsi="Candara" w:cs="CourierNew"/>
          <w:sz w:val="24"/>
          <w:szCs w:val="24"/>
        </w:rPr>
        <w:t xml:space="preserve"> </w:t>
      </w:r>
      <w:r w:rsidRPr="00465AAB">
        <w:rPr>
          <w:rFonts w:ascii="Candara" w:hAnsi="Candara" w:cs="CourierNew"/>
          <w:sz w:val="24"/>
          <w:szCs w:val="24"/>
        </w:rPr>
        <w:t>retenções exigidas por contrato ou lei foram registradas</w:t>
      </w:r>
      <w:r w:rsidR="009D58F3">
        <w:rPr>
          <w:rFonts w:ascii="Candara" w:hAnsi="Candara" w:cs="CourierNew"/>
          <w:sz w:val="24"/>
          <w:szCs w:val="24"/>
        </w:rPr>
        <w:t xml:space="preserve"> </w:t>
      </w:r>
      <w:r w:rsidRPr="00465AAB">
        <w:rPr>
          <w:rFonts w:ascii="Candara" w:hAnsi="Candara" w:cs="CourierNew"/>
          <w:sz w:val="24"/>
          <w:szCs w:val="24"/>
        </w:rPr>
        <w:t>contabilmente de forma individualizada em contas específicas</w:t>
      </w:r>
      <w:r w:rsidR="009D58F3">
        <w:rPr>
          <w:rFonts w:ascii="Candara" w:hAnsi="Candara" w:cs="CourierNew"/>
          <w:sz w:val="24"/>
          <w:szCs w:val="24"/>
        </w:rPr>
        <w:t xml:space="preserve"> </w:t>
      </w:r>
      <w:r w:rsidRPr="00465AAB">
        <w:rPr>
          <w:rFonts w:ascii="Candara" w:hAnsi="Candara" w:cs="CourierNew"/>
          <w:sz w:val="24"/>
          <w:szCs w:val="24"/>
        </w:rPr>
        <w:t>no fluxo orçamentário e extra-orçamentário, de acordo com a</w:t>
      </w:r>
      <w:r w:rsidR="009D58F3">
        <w:rPr>
          <w:rFonts w:ascii="Candara" w:hAnsi="Candara" w:cs="CourierNew"/>
          <w:sz w:val="24"/>
          <w:szCs w:val="24"/>
        </w:rPr>
        <w:t xml:space="preserve"> </w:t>
      </w:r>
      <w:r w:rsidRPr="00465AAB">
        <w:rPr>
          <w:rFonts w:ascii="Candara" w:hAnsi="Candara" w:cs="CourierNew"/>
          <w:sz w:val="24"/>
          <w:szCs w:val="24"/>
        </w:rPr>
        <w:t xml:space="preserve">sua natureza. </w:t>
      </w:r>
    </w:p>
    <w:p w:rsidR="00640066" w:rsidRDefault="00640066" w:rsidP="002B1766">
      <w:pPr>
        <w:autoSpaceDE w:val="0"/>
        <w:autoSpaceDN w:val="0"/>
        <w:adjustRightInd w:val="0"/>
        <w:spacing w:after="0" w:line="360" w:lineRule="auto"/>
        <w:ind w:firstLine="1701"/>
        <w:jc w:val="both"/>
        <w:rPr>
          <w:rFonts w:ascii="Candara" w:hAnsi="Candara" w:cs="CourierNew"/>
          <w:sz w:val="24"/>
          <w:szCs w:val="24"/>
        </w:rPr>
      </w:pPr>
    </w:p>
    <w:p w:rsidR="001B4BCB" w:rsidRDefault="001B4BCB" w:rsidP="00C64DCA">
      <w:pPr>
        <w:autoSpaceDE w:val="0"/>
        <w:autoSpaceDN w:val="0"/>
        <w:adjustRightInd w:val="0"/>
        <w:spacing w:after="0" w:line="360" w:lineRule="auto"/>
        <w:rPr>
          <w:rFonts w:ascii="Candara" w:hAnsi="Candara" w:cs="CourierNew"/>
          <w:b/>
          <w:sz w:val="24"/>
          <w:szCs w:val="24"/>
        </w:rPr>
      </w:pPr>
    </w:p>
    <w:p w:rsidR="00C64DCA" w:rsidRDefault="004F6A40" w:rsidP="00C64DCA">
      <w:pPr>
        <w:autoSpaceDE w:val="0"/>
        <w:autoSpaceDN w:val="0"/>
        <w:adjustRightInd w:val="0"/>
        <w:spacing w:after="0" w:line="360" w:lineRule="auto"/>
        <w:rPr>
          <w:rFonts w:ascii="Candara" w:hAnsi="Candara" w:cs="CourierNew"/>
          <w:b/>
          <w:sz w:val="24"/>
          <w:szCs w:val="24"/>
        </w:rPr>
      </w:pPr>
      <w:r>
        <w:rPr>
          <w:rFonts w:ascii="Candara" w:hAnsi="Candara" w:cs="CourierNew"/>
          <w:b/>
          <w:sz w:val="24"/>
          <w:szCs w:val="24"/>
        </w:rPr>
        <w:t>A.4.2</w:t>
      </w:r>
      <w:r w:rsidR="00C64DCA" w:rsidRPr="00C64DCA">
        <w:rPr>
          <w:rFonts w:ascii="Candara" w:hAnsi="Candara" w:cs="CourierNew"/>
          <w:b/>
          <w:sz w:val="24"/>
          <w:szCs w:val="24"/>
        </w:rPr>
        <w:t xml:space="preserve"> – Valores empenhados no período</w:t>
      </w:r>
    </w:p>
    <w:p w:rsidR="00DD2A97" w:rsidRDefault="00DD2A97" w:rsidP="00CE5AF2">
      <w:pPr>
        <w:autoSpaceDE w:val="0"/>
        <w:autoSpaceDN w:val="0"/>
        <w:adjustRightInd w:val="0"/>
        <w:spacing w:after="0" w:line="360" w:lineRule="auto"/>
        <w:ind w:firstLine="1701"/>
        <w:jc w:val="both"/>
        <w:rPr>
          <w:rFonts w:ascii="Candara" w:hAnsi="Candara" w:cs="CourierNew"/>
          <w:sz w:val="24"/>
          <w:szCs w:val="24"/>
        </w:rPr>
      </w:pPr>
    </w:p>
    <w:p w:rsidR="00D60C3F" w:rsidRDefault="00D60C3F" w:rsidP="00B1236D">
      <w:pPr>
        <w:autoSpaceDE w:val="0"/>
        <w:autoSpaceDN w:val="0"/>
        <w:adjustRightInd w:val="0"/>
        <w:spacing w:after="0" w:line="360" w:lineRule="exact"/>
        <w:ind w:firstLine="1701"/>
        <w:jc w:val="both"/>
        <w:rPr>
          <w:rFonts w:ascii="Candara" w:hAnsi="Candara" w:cs="CourierNew"/>
          <w:sz w:val="24"/>
          <w:szCs w:val="24"/>
        </w:rPr>
      </w:pPr>
      <w:r>
        <w:rPr>
          <w:rFonts w:ascii="Candara" w:hAnsi="Candara" w:cs="CourierNew"/>
          <w:sz w:val="24"/>
          <w:szCs w:val="24"/>
        </w:rPr>
        <w:t>Com relação aos valores empenhados no período, o quadro abaixo demonstra quanto foi gasto por Secretaria.</w:t>
      </w:r>
    </w:p>
    <w:p w:rsidR="00B1236D" w:rsidRDefault="00B1236D" w:rsidP="00B1236D">
      <w:pPr>
        <w:autoSpaceDE w:val="0"/>
        <w:autoSpaceDN w:val="0"/>
        <w:adjustRightInd w:val="0"/>
        <w:spacing w:after="0" w:line="360" w:lineRule="exact"/>
        <w:ind w:firstLine="1701"/>
        <w:jc w:val="both"/>
        <w:rPr>
          <w:rFonts w:ascii="Candara" w:hAnsi="Candara" w:cs="CourierNew"/>
          <w:sz w:val="24"/>
          <w:szCs w:val="24"/>
        </w:rPr>
      </w:pPr>
    </w:p>
    <w:bookmarkStart w:id="13" w:name="_MON_1588515479"/>
    <w:bookmarkStart w:id="14" w:name="_MON_1598191979"/>
    <w:bookmarkStart w:id="15" w:name="_MON_1599027669"/>
    <w:bookmarkEnd w:id="13"/>
    <w:bookmarkEnd w:id="14"/>
    <w:bookmarkEnd w:id="15"/>
    <w:bookmarkStart w:id="16" w:name="_MON_1630246268"/>
    <w:bookmarkEnd w:id="16"/>
    <w:p w:rsidR="004F0138" w:rsidRDefault="0065504D" w:rsidP="00C34D79">
      <w:pPr>
        <w:autoSpaceDE w:val="0"/>
        <w:autoSpaceDN w:val="0"/>
        <w:adjustRightInd w:val="0"/>
        <w:spacing w:after="0" w:line="360" w:lineRule="auto"/>
        <w:ind w:left="-426"/>
        <w:rPr>
          <w:rFonts w:ascii="Candara" w:hAnsi="Candara" w:cs="CourierNew"/>
          <w:b/>
          <w:sz w:val="24"/>
          <w:szCs w:val="24"/>
        </w:rPr>
      </w:pPr>
      <w:r w:rsidRPr="008F3C4D">
        <w:rPr>
          <w:rFonts w:ascii="Candara" w:hAnsi="Candara" w:cs="CourierNew"/>
          <w:b/>
          <w:sz w:val="24"/>
          <w:szCs w:val="24"/>
        </w:rPr>
        <w:object w:dxaOrig="10646" w:dyaOrig="9420">
          <v:shape id="_x0000_i1026" type="#_x0000_t75" style="width:503pt;height:505.85pt" o:ole="">
            <v:imagedata r:id="rId28" o:title=""/>
          </v:shape>
          <o:OLEObject Type="Embed" ProgID="Excel.Sheet.12" ShapeID="_x0000_i1026" DrawAspect="Content" ObjectID="_1631521930" r:id="rId29"/>
        </w:object>
      </w:r>
    </w:p>
    <w:p w:rsidR="00320895" w:rsidRDefault="00320895" w:rsidP="00C34D79">
      <w:pPr>
        <w:autoSpaceDE w:val="0"/>
        <w:autoSpaceDN w:val="0"/>
        <w:adjustRightInd w:val="0"/>
        <w:spacing w:after="0" w:line="360" w:lineRule="auto"/>
        <w:ind w:left="-426"/>
        <w:rPr>
          <w:rFonts w:ascii="Candara" w:hAnsi="Candara" w:cs="CourierNew"/>
          <w:b/>
          <w:sz w:val="24"/>
          <w:szCs w:val="24"/>
        </w:rPr>
      </w:pPr>
    </w:p>
    <w:tbl>
      <w:tblPr>
        <w:tblStyle w:val="GradeMdia11"/>
        <w:tblW w:w="10207" w:type="dxa"/>
        <w:tblInd w:w="-318" w:type="dxa"/>
        <w:tblLook w:val="04A0" w:firstRow="1" w:lastRow="0" w:firstColumn="1" w:lastColumn="0" w:noHBand="0" w:noVBand="1"/>
      </w:tblPr>
      <w:tblGrid>
        <w:gridCol w:w="10207"/>
      </w:tblGrid>
      <w:tr w:rsidR="00ED19A6" w:rsidTr="00752F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tcBorders>
              <w:left w:val="nil"/>
              <w:right w:val="nil"/>
            </w:tcBorders>
          </w:tcPr>
          <w:p w:rsidR="00ED19A6" w:rsidRPr="00ED19A6" w:rsidRDefault="008C78DC" w:rsidP="0041180A">
            <w:pPr>
              <w:rPr>
                <w:rFonts w:ascii="Candara" w:hAnsi="Candara"/>
                <w:sz w:val="24"/>
                <w:szCs w:val="24"/>
              </w:rPr>
            </w:pPr>
            <w:r>
              <w:rPr>
                <w:rFonts w:ascii="Candara" w:hAnsi="Candara"/>
                <w:sz w:val="24"/>
                <w:szCs w:val="24"/>
              </w:rPr>
              <w:t>B</w:t>
            </w:r>
            <w:r w:rsidR="00ED19A6">
              <w:rPr>
                <w:rFonts w:ascii="Candara" w:hAnsi="Candara"/>
                <w:sz w:val="24"/>
                <w:szCs w:val="24"/>
              </w:rPr>
              <w:t xml:space="preserve"> – </w:t>
            </w:r>
            <w:r w:rsidR="0067483E">
              <w:rPr>
                <w:rFonts w:ascii="Candara" w:hAnsi="Candara"/>
                <w:sz w:val="24"/>
                <w:szCs w:val="24"/>
              </w:rPr>
              <w:t>ALTERAÇÕES ORÇAMENTÁRIAS</w:t>
            </w:r>
          </w:p>
        </w:tc>
      </w:tr>
    </w:tbl>
    <w:p w:rsidR="00144CC6" w:rsidRDefault="00144CC6" w:rsidP="0041180A">
      <w:pPr>
        <w:ind w:left="-284"/>
      </w:pPr>
    </w:p>
    <w:p w:rsidR="00BD7FE4" w:rsidRDefault="00BD7FE4" w:rsidP="00614357">
      <w:pPr>
        <w:spacing w:after="0" w:line="360" w:lineRule="exact"/>
        <w:ind w:firstLine="1701"/>
        <w:jc w:val="both"/>
        <w:rPr>
          <w:rFonts w:ascii="Candara" w:hAnsi="Candara"/>
          <w:sz w:val="24"/>
          <w:szCs w:val="24"/>
        </w:rPr>
      </w:pPr>
      <w:r>
        <w:rPr>
          <w:rFonts w:ascii="Candara" w:hAnsi="Candara"/>
          <w:sz w:val="24"/>
          <w:szCs w:val="24"/>
        </w:rPr>
        <w:t>No quadro abaixo seguem os valores das alterações orçamentárias ocorridas no período em análise.</w:t>
      </w:r>
    </w:p>
    <w:p w:rsidR="006C23D7" w:rsidRDefault="006C23D7" w:rsidP="00022B3F">
      <w:pPr>
        <w:spacing w:after="0" w:line="360" w:lineRule="auto"/>
        <w:ind w:firstLine="1701"/>
        <w:jc w:val="both"/>
        <w:rPr>
          <w:rFonts w:ascii="Candara" w:hAnsi="Candara"/>
          <w:sz w:val="24"/>
          <w:szCs w:val="24"/>
        </w:rPr>
      </w:pPr>
    </w:p>
    <w:tbl>
      <w:tblPr>
        <w:tblStyle w:val="SombreamentoMdio2-nfase5"/>
        <w:tblW w:w="5000" w:type="pct"/>
        <w:tblLook w:val="0660" w:firstRow="1" w:lastRow="1" w:firstColumn="0" w:lastColumn="0" w:noHBand="1" w:noVBand="1"/>
      </w:tblPr>
      <w:tblGrid>
        <w:gridCol w:w="2635"/>
        <w:gridCol w:w="2218"/>
        <w:gridCol w:w="2218"/>
        <w:gridCol w:w="2216"/>
      </w:tblGrid>
      <w:tr w:rsidR="00BD7FE4" w:rsidTr="00252567">
        <w:trPr>
          <w:cnfStyle w:val="100000000000" w:firstRow="1" w:lastRow="0" w:firstColumn="0" w:lastColumn="0" w:oddVBand="0" w:evenVBand="0" w:oddHBand="0" w:evenHBand="0" w:firstRowFirstColumn="0" w:firstRowLastColumn="0" w:lastRowFirstColumn="0" w:lastRowLastColumn="0"/>
        </w:trPr>
        <w:tc>
          <w:tcPr>
            <w:tcW w:w="1419" w:type="pct"/>
            <w:noWrap/>
          </w:tcPr>
          <w:p w:rsidR="00BD7FE4" w:rsidRPr="00A730CF" w:rsidRDefault="00D92F13">
            <w:pPr>
              <w:rPr>
                <w:rFonts w:ascii="Candara" w:hAnsi="Candara"/>
                <w:sz w:val="20"/>
                <w:szCs w:val="20"/>
              </w:rPr>
            </w:pPr>
            <w:r w:rsidRPr="00A730CF">
              <w:rPr>
                <w:rFonts w:ascii="Candara" w:hAnsi="Candara"/>
                <w:sz w:val="20"/>
                <w:szCs w:val="20"/>
              </w:rPr>
              <w:t xml:space="preserve">Origem </w:t>
            </w:r>
          </w:p>
        </w:tc>
        <w:tc>
          <w:tcPr>
            <w:tcW w:w="1194" w:type="pct"/>
          </w:tcPr>
          <w:p w:rsidR="00BD7FE4" w:rsidRPr="00A730CF" w:rsidRDefault="00BD7FE4">
            <w:pPr>
              <w:rPr>
                <w:rFonts w:ascii="Candara" w:hAnsi="Candara"/>
                <w:sz w:val="20"/>
                <w:szCs w:val="20"/>
              </w:rPr>
            </w:pPr>
          </w:p>
        </w:tc>
        <w:tc>
          <w:tcPr>
            <w:tcW w:w="1194" w:type="pct"/>
          </w:tcPr>
          <w:p w:rsidR="00BD7FE4" w:rsidRPr="00A730CF" w:rsidRDefault="00BD7FE4" w:rsidP="00D92F13">
            <w:pPr>
              <w:rPr>
                <w:rFonts w:ascii="Candara" w:hAnsi="Candara"/>
                <w:sz w:val="20"/>
                <w:szCs w:val="20"/>
              </w:rPr>
            </w:pPr>
            <w:r w:rsidRPr="00A730CF">
              <w:rPr>
                <w:rFonts w:ascii="Candara" w:hAnsi="Candara"/>
                <w:sz w:val="20"/>
                <w:szCs w:val="20"/>
              </w:rPr>
              <w:t>A</w:t>
            </w:r>
            <w:r w:rsidR="00D92F13" w:rsidRPr="00A730CF">
              <w:rPr>
                <w:rFonts w:ascii="Candara" w:hAnsi="Candara"/>
                <w:sz w:val="20"/>
                <w:szCs w:val="20"/>
              </w:rPr>
              <w:t>plicação</w:t>
            </w:r>
          </w:p>
        </w:tc>
        <w:tc>
          <w:tcPr>
            <w:tcW w:w="1193" w:type="pct"/>
          </w:tcPr>
          <w:p w:rsidR="00BD7FE4" w:rsidRPr="00A730CF" w:rsidRDefault="00BD7FE4">
            <w:pPr>
              <w:rPr>
                <w:sz w:val="20"/>
                <w:szCs w:val="20"/>
              </w:rPr>
            </w:pPr>
          </w:p>
        </w:tc>
      </w:tr>
      <w:tr w:rsidR="00BD7FE4" w:rsidTr="00252567">
        <w:tc>
          <w:tcPr>
            <w:tcW w:w="1419" w:type="pct"/>
            <w:noWrap/>
          </w:tcPr>
          <w:p w:rsidR="00BD7FE4" w:rsidRPr="00A730CF" w:rsidRDefault="00BD7FE4">
            <w:pPr>
              <w:rPr>
                <w:sz w:val="20"/>
                <w:szCs w:val="20"/>
              </w:rPr>
            </w:pPr>
          </w:p>
        </w:tc>
        <w:tc>
          <w:tcPr>
            <w:tcW w:w="1194" w:type="pct"/>
          </w:tcPr>
          <w:p w:rsidR="00BD7FE4" w:rsidRPr="00A730CF" w:rsidRDefault="00BD7FE4">
            <w:pPr>
              <w:rPr>
                <w:rStyle w:val="nfaseSutil"/>
                <w:sz w:val="20"/>
                <w:szCs w:val="20"/>
              </w:rPr>
            </w:pPr>
          </w:p>
        </w:tc>
        <w:tc>
          <w:tcPr>
            <w:tcW w:w="1194" w:type="pct"/>
          </w:tcPr>
          <w:p w:rsidR="00BD7FE4" w:rsidRPr="00A730CF" w:rsidRDefault="00BD7FE4">
            <w:pPr>
              <w:rPr>
                <w:sz w:val="20"/>
                <w:szCs w:val="20"/>
              </w:rPr>
            </w:pPr>
          </w:p>
        </w:tc>
        <w:tc>
          <w:tcPr>
            <w:tcW w:w="1193" w:type="pct"/>
          </w:tcPr>
          <w:p w:rsidR="00BD7FE4" w:rsidRPr="00A730CF" w:rsidRDefault="00BD7FE4">
            <w:pPr>
              <w:rPr>
                <w:sz w:val="20"/>
                <w:szCs w:val="20"/>
              </w:rPr>
            </w:pPr>
          </w:p>
        </w:tc>
      </w:tr>
      <w:tr w:rsidR="00BD7FE4" w:rsidTr="00252567">
        <w:tc>
          <w:tcPr>
            <w:tcW w:w="1419" w:type="pct"/>
            <w:noWrap/>
          </w:tcPr>
          <w:p w:rsidR="00BD7FE4" w:rsidRPr="00A730CF" w:rsidRDefault="00B71A30">
            <w:pPr>
              <w:rPr>
                <w:rFonts w:ascii="Candara" w:hAnsi="Candara"/>
                <w:sz w:val="20"/>
                <w:szCs w:val="20"/>
              </w:rPr>
            </w:pPr>
            <w:r w:rsidRPr="00A730CF">
              <w:rPr>
                <w:rFonts w:ascii="Candara" w:hAnsi="Candara"/>
                <w:sz w:val="20"/>
                <w:szCs w:val="20"/>
              </w:rPr>
              <w:t>Anulação de Dotação</w:t>
            </w:r>
          </w:p>
        </w:tc>
        <w:tc>
          <w:tcPr>
            <w:tcW w:w="1194" w:type="pct"/>
          </w:tcPr>
          <w:p w:rsidR="00BD7FE4" w:rsidRPr="00A730CF" w:rsidRDefault="00844618" w:rsidP="00844618">
            <w:pPr>
              <w:pStyle w:val="DecimalAligned"/>
              <w:rPr>
                <w:rFonts w:ascii="Candara" w:hAnsi="Candara"/>
                <w:sz w:val="20"/>
                <w:szCs w:val="20"/>
              </w:rPr>
            </w:pPr>
            <w:r w:rsidRPr="00844618">
              <w:rPr>
                <w:rFonts w:ascii="Candara" w:hAnsi="Candara" w:cs="Tahoma"/>
                <w:sz w:val="20"/>
                <w:szCs w:val="20"/>
              </w:rPr>
              <w:t>4.437.638,53</w:t>
            </w:r>
          </w:p>
        </w:tc>
        <w:tc>
          <w:tcPr>
            <w:tcW w:w="1194" w:type="pct"/>
          </w:tcPr>
          <w:p w:rsidR="00BD7FE4" w:rsidRPr="00A730CF" w:rsidRDefault="007221B2">
            <w:pPr>
              <w:pStyle w:val="DecimalAligned"/>
              <w:rPr>
                <w:rFonts w:ascii="Candara" w:hAnsi="Candara"/>
                <w:sz w:val="20"/>
                <w:szCs w:val="20"/>
              </w:rPr>
            </w:pPr>
            <w:r w:rsidRPr="00A730CF">
              <w:rPr>
                <w:rFonts w:ascii="Candara" w:hAnsi="Candara"/>
                <w:sz w:val="20"/>
                <w:szCs w:val="20"/>
              </w:rPr>
              <w:t>Suplementação</w:t>
            </w:r>
          </w:p>
        </w:tc>
        <w:tc>
          <w:tcPr>
            <w:tcW w:w="1193" w:type="pct"/>
          </w:tcPr>
          <w:p w:rsidR="00BD7FE4" w:rsidRPr="00844618" w:rsidRDefault="00844618" w:rsidP="004A20FD">
            <w:pPr>
              <w:pStyle w:val="DecimalAligned"/>
              <w:rPr>
                <w:rFonts w:ascii="Candara" w:hAnsi="Candara"/>
                <w:sz w:val="20"/>
                <w:szCs w:val="20"/>
              </w:rPr>
            </w:pPr>
            <w:r w:rsidRPr="00844618">
              <w:rPr>
                <w:rFonts w:ascii="Candara" w:hAnsi="Candara" w:cs="Tahoma"/>
                <w:sz w:val="20"/>
                <w:szCs w:val="20"/>
              </w:rPr>
              <w:t>18.092.393,27</w:t>
            </w:r>
          </w:p>
        </w:tc>
      </w:tr>
      <w:tr w:rsidR="00BD7FE4" w:rsidTr="00252567">
        <w:tc>
          <w:tcPr>
            <w:tcW w:w="1419" w:type="pct"/>
            <w:noWrap/>
          </w:tcPr>
          <w:p w:rsidR="00BD7FE4" w:rsidRPr="00A730CF" w:rsidRDefault="00B71A30">
            <w:pPr>
              <w:rPr>
                <w:rFonts w:ascii="Candara" w:hAnsi="Candara"/>
                <w:sz w:val="20"/>
                <w:szCs w:val="20"/>
              </w:rPr>
            </w:pPr>
            <w:r w:rsidRPr="00A730CF">
              <w:rPr>
                <w:rFonts w:ascii="Candara" w:hAnsi="Candara"/>
                <w:sz w:val="20"/>
                <w:szCs w:val="20"/>
              </w:rPr>
              <w:t>Excesso de arrecadação</w:t>
            </w:r>
          </w:p>
        </w:tc>
        <w:tc>
          <w:tcPr>
            <w:tcW w:w="1194" w:type="pct"/>
          </w:tcPr>
          <w:p w:rsidR="00BD7FE4" w:rsidRPr="00844618" w:rsidRDefault="00844618" w:rsidP="00844618">
            <w:pPr>
              <w:pStyle w:val="DecimalAligned"/>
              <w:rPr>
                <w:rFonts w:ascii="Candara" w:hAnsi="Candara"/>
                <w:sz w:val="20"/>
                <w:szCs w:val="20"/>
              </w:rPr>
            </w:pPr>
            <w:r w:rsidRPr="00844618">
              <w:rPr>
                <w:rFonts w:ascii="Candara" w:hAnsi="Candara" w:cs="Tahoma"/>
                <w:sz w:val="20"/>
                <w:szCs w:val="20"/>
              </w:rPr>
              <w:t>6.209.322,79</w:t>
            </w:r>
          </w:p>
        </w:tc>
        <w:tc>
          <w:tcPr>
            <w:tcW w:w="1194" w:type="pct"/>
          </w:tcPr>
          <w:p w:rsidR="00BD7FE4" w:rsidRPr="00A730CF" w:rsidRDefault="007221B2">
            <w:pPr>
              <w:pStyle w:val="DecimalAligned"/>
              <w:rPr>
                <w:rFonts w:ascii="Candara" w:hAnsi="Candara"/>
                <w:sz w:val="20"/>
                <w:szCs w:val="20"/>
              </w:rPr>
            </w:pPr>
            <w:r w:rsidRPr="00A730CF">
              <w:rPr>
                <w:rFonts w:ascii="Candara" w:hAnsi="Candara"/>
                <w:sz w:val="20"/>
                <w:szCs w:val="20"/>
              </w:rPr>
              <w:t>Crédito especial</w:t>
            </w:r>
          </w:p>
        </w:tc>
        <w:tc>
          <w:tcPr>
            <w:tcW w:w="1193" w:type="pct"/>
          </w:tcPr>
          <w:p w:rsidR="00BD7FE4" w:rsidRPr="00844618" w:rsidRDefault="00844618">
            <w:pPr>
              <w:pStyle w:val="DecimalAligned"/>
              <w:rPr>
                <w:rFonts w:ascii="Candara" w:hAnsi="Candara"/>
                <w:sz w:val="20"/>
                <w:szCs w:val="20"/>
              </w:rPr>
            </w:pPr>
            <w:r w:rsidRPr="00844618">
              <w:rPr>
                <w:rFonts w:ascii="Candara" w:hAnsi="Candara" w:cs="Tahoma"/>
                <w:sz w:val="20"/>
                <w:szCs w:val="20"/>
              </w:rPr>
              <w:t>4.538.074,75</w:t>
            </w:r>
          </w:p>
        </w:tc>
      </w:tr>
      <w:tr w:rsidR="00844618" w:rsidTr="00252567">
        <w:tc>
          <w:tcPr>
            <w:tcW w:w="1419" w:type="pct"/>
            <w:noWrap/>
          </w:tcPr>
          <w:p w:rsidR="00844618" w:rsidRPr="00A730CF" w:rsidRDefault="00844618" w:rsidP="00B71A30">
            <w:pPr>
              <w:rPr>
                <w:rFonts w:ascii="Candara" w:hAnsi="Candara"/>
                <w:sz w:val="20"/>
                <w:szCs w:val="20"/>
              </w:rPr>
            </w:pPr>
            <w:r>
              <w:rPr>
                <w:rFonts w:ascii="Candara" w:hAnsi="Candara"/>
                <w:sz w:val="20"/>
                <w:szCs w:val="20"/>
              </w:rPr>
              <w:t>Operação de crédito</w:t>
            </w:r>
          </w:p>
        </w:tc>
        <w:tc>
          <w:tcPr>
            <w:tcW w:w="1194" w:type="pct"/>
          </w:tcPr>
          <w:p w:rsidR="00844618" w:rsidRPr="00844618" w:rsidRDefault="00844618" w:rsidP="00844618">
            <w:pPr>
              <w:pStyle w:val="DecimalAligned"/>
              <w:rPr>
                <w:rFonts w:ascii="Candara" w:hAnsi="Candara" w:cs="Tahoma"/>
                <w:sz w:val="20"/>
                <w:szCs w:val="20"/>
              </w:rPr>
            </w:pPr>
            <w:r w:rsidRPr="00844618">
              <w:rPr>
                <w:rFonts w:ascii="Candara" w:hAnsi="Candara" w:cs="Tahoma"/>
                <w:sz w:val="20"/>
                <w:szCs w:val="20"/>
              </w:rPr>
              <w:t>4.500.000,00</w:t>
            </w:r>
          </w:p>
        </w:tc>
        <w:tc>
          <w:tcPr>
            <w:tcW w:w="1194" w:type="pct"/>
          </w:tcPr>
          <w:p w:rsidR="00844618" w:rsidRPr="00A730CF" w:rsidRDefault="00844618">
            <w:pPr>
              <w:pStyle w:val="DecimalAligned"/>
              <w:rPr>
                <w:rFonts w:ascii="Candara" w:hAnsi="Candara"/>
                <w:sz w:val="20"/>
                <w:szCs w:val="20"/>
              </w:rPr>
            </w:pPr>
            <w:r>
              <w:rPr>
                <w:rFonts w:ascii="Candara" w:hAnsi="Candara"/>
                <w:sz w:val="20"/>
                <w:szCs w:val="20"/>
              </w:rPr>
              <w:t>Crédito Extraordinário</w:t>
            </w:r>
          </w:p>
        </w:tc>
        <w:tc>
          <w:tcPr>
            <w:tcW w:w="1193" w:type="pct"/>
          </w:tcPr>
          <w:p w:rsidR="00844618" w:rsidRPr="00844618" w:rsidRDefault="00844618" w:rsidP="00844618">
            <w:pPr>
              <w:pStyle w:val="DecimalAligned"/>
              <w:tabs>
                <w:tab w:val="clear" w:pos="360"/>
                <w:tab w:val="decimal" w:pos="17"/>
              </w:tabs>
              <w:rPr>
                <w:rFonts w:ascii="Candara" w:hAnsi="Candara"/>
                <w:sz w:val="20"/>
                <w:szCs w:val="20"/>
              </w:rPr>
            </w:pPr>
            <w:r w:rsidRPr="00844618">
              <w:rPr>
                <w:rFonts w:ascii="Candara" w:hAnsi="Candara"/>
                <w:sz w:val="20"/>
                <w:szCs w:val="20"/>
              </w:rPr>
              <w:t>0,00</w:t>
            </w:r>
          </w:p>
        </w:tc>
      </w:tr>
      <w:tr w:rsidR="00BD7FE4" w:rsidTr="00252567">
        <w:tc>
          <w:tcPr>
            <w:tcW w:w="1419" w:type="pct"/>
            <w:noWrap/>
          </w:tcPr>
          <w:p w:rsidR="00BD7FE4" w:rsidRPr="00A730CF" w:rsidRDefault="00B71A30" w:rsidP="00B71A30">
            <w:pPr>
              <w:rPr>
                <w:rFonts w:ascii="Candara" w:hAnsi="Candara"/>
                <w:sz w:val="20"/>
                <w:szCs w:val="20"/>
              </w:rPr>
            </w:pPr>
            <w:r w:rsidRPr="00A730CF">
              <w:rPr>
                <w:rFonts w:ascii="Candara" w:hAnsi="Candara"/>
                <w:sz w:val="20"/>
                <w:szCs w:val="20"/>
              </w:rPr>
              <w:t>Superávit</w:t>
            </w:r>
            <w:r w:rsidR="00BD7FE4" w:rsidRPr="00A730CF">
              <w:rPr>
                <w:rFonts w:ascii="Candara" w:hAnsi="Candara"/>
                <w:sz w:val="20"/>
                <w:szCs w:val="20"/>
              </w:rPr>
              <w:t xml:space="preserve"> </w:t>
            </w:r>
            <w:r w:rsidRPr="00A730CF">
              <w:rPr>
                <w:rFonts w:ascii="Candara" w:hAnsi="Candara"/>
                <w:sz w:val="20"/>
                <w:szCs w:val="20"/>
              </w:rPr>
              <w:t>financeiro</w:t>
            </w:r>
          </w:p>
        </w:tc>
        <w:tc>
          <w:tcPr>
            <w:tcW w:w="1194" w:type="pct"/>
          </w:tcPr>
          <w:p w:rsidR="00BD7FE4" w:rsidRPr="00844618" w:rsidRDefault="00844618" w:rsidP="00844618">
            <w:pPr>
              <w:pStyle w:val="DecimalAligned"/>
              <w:rPr>
                <w:rFonts w:ascii="Candara" w:hAnsi="Candara"/>
                <w:sz w:val="20"/>
                <w:szCs w:val="20"/>
              </w:rPr>
            </w:pPr>
            <w:r w:rsidRPr="00844618">
              <w:rPr>
                <w:rFonts w:ascii="Candara" w:hAnsi="Candara" w:cs="Tahoma"/>
                <w:sz w:val="20"/>
                <w:szCs w:val="20"/>
              </w:rPr>
              <w:t>7.483.506,70</w:t>
            </w:r>
          </w:p>
        </w:tc>
        <w:tc>
          <w:tcPr>
            <w:tcW w:w="1194" w:type="pct"/>
          </w:tcPr>
          <w:p w:rsidR="00BD7FE4" w:rsidRPr="00A730CF" w:rsidRDefault="007221B2">
            <w:pPr>
              <w:pStyle w:val="DecimalAligned"/>
              <w:rPr>
                <w:rFonts w:ascii="Candara" w:hAnsi="Candara"/>
                <w:sz w:val="20"/>
                <w:szCs w:val="20"/>
              </w:rPr>
            </w:pPr>
            <w:r w:rsidRPr="00A730CF">
              <w:rPr>
                <w:rFonts w:ascii="Candara" w:hAnsi="Candara"/>
                <w:sz w:val="20"/>
                <w:szCs w:val="20"/>
              </w:rPr>
              <w:t>Remanejamento</w:t>
            </w:r>
          </w:p>
        </w:tc>
        <w:tc>
          <w:tcPr>
            <w:tcW w:w="1193" w:type="pct"/>
          </w:tcPr>
          <w:p w:rsidR="00BD7FE4" w:rsidRPr="00844618" w:rsidRDefault="00844618" w:rsidP="00F83EEC">
            <w:pPr>
              <w:pStyle w:val="DecimalAligned"/>
              <w:rPr>
                <w:rFonts w:ascii="Candara" w:hAnsi="Candara"/>
                <w:sz w:val="20"/>
                <w:szCs w:val="20"/>
              </w:rPr>
            </w:pPr>
            <w:r w:rsidRPr="00844618">
              <w:rPr>
                <w:rFonts w:ascii="Candara" w:hAnsi="Candara" w:cs="Tahoma"/>
                <w:sz w:val="20"/>
                <w:szCs w:val="20"/>
              </w:rPr>
              <w:t>7.129.589,72</w:t>
            </w:r>
          </w:p>
        </w:tc>
      </w:tr>
      <w:tr w:rsidR="00BD7FE4" w:rsidTr="00252567">
        <w:tc>
          <w:tcPr>
            <w:tcW w:w="1419" w:type="pct"/>
            <w:noWrap/>
          </w:tcPr>
          <w:p w:rsidR="00BD7FE4" w:rsidRPr="00A730CF" w:rsidRDefault="00B71A30">
            <w:pPr>
              <w:rPr>
                <w:rFonts w:ascii="Candara" w:hAnsi="Candara"/>
                <w:sz w:val="20"/>
                <w:szCs w:val="20"/>
              </w:rPr>
            </w:pPr>
            <w:r w:rsidRPr="00A730CF">
              <w:rPr>
                <w:rFonts w:ascii="Candara" w:hAnsi="Candara"/>
                <w:sz w:val="20"/>
                <w:szCs w:val="20"/>
              </w:rPr>
              <w:t>Remanejamento</w:t>
            </w:r>
          </w:p>
        </w:tc>
        <w:tc>
          <w:tcPr>
            <w:tcW w:w="1194" w:type="pct"/>
          </w:tcPr>
          <w:p w:rsidR="00BD7FE4" w:rsidRPr="00844618" w:rsidRDefault="00844618" w:rsidP="00844618">
            <w:pPr>
              <w:pStyle w:val="DecimalAligned"/>
              <w:rPr>
                <w:rFonts w:ascii="Candara" w:hAnsi="Candara"/>
                <w:sz w:val="20"/>
                <w:szCs w:val="20"/>
              </w:rPr>
            </w:pPr>
            <w:r w:rsidRPr="00844618">
              <w:rPr>
                <w:rFonts w:ascii="Candara" w:hAnsi="Candara" w:cs="Tahoma"/>
                <w:sz w:val="20"/>
                <w:szCs w:val="20"/>
              </w:rPr>
              <w:t>7.129.589,72</w:t>
            </w:r>
          </w:p>
        </w:tc>
        <w:tc>
          <w:tcPr>
            <w:tcW w:w="1194" w:type="pct"/>
          </w:tcPr>
          <w:p w:rsidR="00BD7FE4" w:rsidRPr="00A730CF" w:rsidRDefault="007221B2">
            <w:pPr>
              <w:pStyle w:val="DecimalAligned"/>
              <w:rPr>
                <w:rFonts w:ascii="Candara" w:hAnsi="Candara"/>
                <w:sz w:val="20"/>
                <w:szCs w:val="20"/>
              </w:rPr>
            </w:pPr>
            <w:r w:rsidRPr="00A730CF">
              <w:rPr>
                <w:rFonts w:ascii="Candara" w:hAnsi="Candara"/>
                <w:sz w:val="20"/>
                <w:szCs w:val="20"/>
              </w:rPr>
              <w:t>Transposição</w:t>
            </w:r>
          </w:p>
        </w:tc>
        <w:tc>
          <w:tcPr>
            <w:tcW w:w="1193" w:type="pct"/>
          </w:tcPr>
          <w:p w:rsidR="00BD7FE4" w:rsidRPr="00844618" w:rsidRDefault="00844618" w:rsidP="00F83EEC">
            <w:pPr>
              <w:pStyle w:val="DecimalAligned"/>
              <w:rPr>
                <w:rFonts w:ascii="Candara" w:hAnsi="Candara"/>
                <w:sz w:val="20"/>
                <w:szCs w:val="20"/>
              </w:rPr>
            </w:pPr>
            <w:r w:rsidRPr="00844618">
              <w:rPr>
                <w:rFonts w:ascii="Candara" w:hAnsi="Candara" w:cs="Tahoma"/>
                <w:sz w:val="20"/>
                <w:szCs w:val="20"/>
              </w:rPr>
              <w:t>9.154.993,24</w:t>
            </w:r>
          </w:p>
        </w:tc>
      </w:tr>
      <w:tr w:rsidR="00BD7FE4" w:rsidTr="00252567">
        <w:tc>
          <w:tcPr>
            <w:tcW w:w="1419" w:type="pct"/>
            <w:noWrap/>
          </w:tcPr>
          <w:p w:rsidR="00BD7FE4" w:rsidRPr="00A730CF" w:rsidRDefault="00B71A30">
            <w:pPr>
              <w:rPr>
                <w:rFonts w:ascii="Candara" w:hAnsi="Candara"/>
                <w:sz w:val="20"/>
                <w:szCs w:val="20"/>
              </w:rPr>
            </w:pPr>
            <w:r w:rsidRPr="00A730CF">
              <w:rPr>
                <w:rFonts w:ascii="Candara" w:hAnsi="Candara"/>
                <w:sz w:val="20"/>
                <w:szCs w:val="20"/>
              </w:rPr>
              <w:t>Transposição</w:t>
            </w:r>
          </w:p>
        </w:tc>
        <w:tc>
          <w:tcPr>
            <w:tcW w:w="1194" w:type="pct"/>
          </w:tcPr>
          <w:p w:rsidR="00BD7FE4" w:rsidRPr="00844618" w:rsidRDefault="00844618" w:rsidP="00844618">
            <w:pPr>
              <w:pStyle w:val="DecimalAligned"/>
              <w:rPr>
                <w:rFonts w:ascii="Candara" w:hAnsi="Candara"/>
                <w:sz w:val="20"/>
                <w:szCs w:val="20"/>
              </w:rPr>
            </w:pPr>
            <w:r w:rsidRPr="00844618">
              <w:rPr>
                <w:rFonts w:ascii="Candara" w:hAnsi="Candara" w:cs="Tahoma"/>
                <w:sz w:val="20"/>
                <w:szCs w:val="20"/>
              </w:rPr>
              <w:t>9.154.993,24</w:t>
            </w:r>
          </w:p>
        </w:tc>
        <w:tc>
          <w:tcPr>
            <w:tcW w:w="1194" w:type="pct"/>
          </w:tcPr>
          <w:p w:rsidR="00BD7FE4" w:rsidRPr="00A730CF" w:rsidRDefault="007221B2">
            <w:pPr>
              <w:pStyle w:val="DecimalAligned"/>
              <w:rPr>
                <w:rFonts w:ascii="Candara" w:hAnsi="Candara"/>
                <w:sz w:val="20"/>
                <w:szCs w:val="20"/>
              </w:rPr>
            </w:pPr>
            <w:r w:rsidRPr="00A730CF">
              <w:rPr>
                <w:rFonts w:ascii="Candara" w:hAnsi="Candara"/>
                <w:sz w:val="20"/>
                <w:szCs w:val="20"/>
              </w:rPr>
              <w:t>Transferência</w:t>
            </w:r>
          </w:p>
        </w:tc>
        <w:tc>
          <w:tcPr>
            <w:tcW w:w="1193" w:type="pct"/>
          </w:tcPr>
          <w:p w:rsidR="00BD7FE4" w:rsidRPr="00844618" w:rsidRDefault="00844618" w:rsidP="00F83EEC">
            <w:pPr>
              <w:pStyle w:val="DecimalAligned"/>
              <w:rPr>
                <w:rFonts w:ascii="Candara" w:hAnsi="Candara"/>
                <w:sz w:val="20"/>
                <w:szCs w:val="20"/>
              </w:rPr>
            </w:pPr>
            <w:r w:rsidRPr="00844618">
              <w:rPr>
                <w:rFonts w:ascii="Candara" w:hAnsi="Candara" w:cs="Tahoma"/>
                <w:sz w:val="20"/>
                <w:szCs w:val="20"/>
              </w:rPr>
              <w:t>791.580,00</w:t>
            </w:r>
          </w:p>
        </w:tc>
      </w:tr>
      <w:tr w:rsidR="00BD7FE4" w:rsidTr="00252567">
        <w:tc>
          <w:tcPr>
            <w:tcW w:w="1419" w:type="pct"/>
            <w:noWrap/>
          </w:tcPr>
          <w:p w:rsidR="00BD7FE4" w:rsidRPr="00A730CF" w:rsidRDefault="00B71A30" w:rsidP="00B71A30">
            <w:pPr>
              <w:rPr>
                <w:rFonts w:ascii="Candara" w:hAnsi="Candara"/>
                <w:sz w:val="20"/>
                <w:szCs w:val="20"/>
              </w:rPr>
            </w:pPr>
            <w:r w:rsidRPr="00A730CF">
              <w:rPr>
                <w:rFonts w:ascii="Candara" w:hAnsi="Candara"/>
                <w:sz w:val="20"/>
                <w:szCs w:val="20"/>
              </w:rPr>
              <w:t>Transferência</w:t>
            </w:r>
          </w:p>
        </w:tc>
        <w:tc>
          <w:tcPr>
            <w:tcW w:w="1194" w:type="pct"/>
          </w:tcPr>
          <w:p w:rsidR="00BD7FE4" w:rsidRPr="00844618" w:rsidRDefault="00844618" w:rsidP="00844618">
            <w:pPr>
              <w:rPr>
                <w:rStyle w:val="nfaseSutil"/>
                <w:rFonts w:ascii="Candara" w:hAnsi="Candara"/>
                <w:i w:val="0"/>
                <w:color w:val="auto"/>
                <w:sz w:val="20"/>
                <w:szCs w:val="20"/>
              </w:rPr>
            </w:pPr>
            <w:r w:rsidRPr="00844618">
              <w:rPr>
                <w:rFonts w:ascii="Candara" w:hAnsi="Candara" w:cs="Tahoma"/>
                <w:sz w:val="20"/>
                <w:szCs w:val="20"/>
              </w:rPr>
              <w:t>791.580,00</w:t>
            </w:r>
          </w:p>
        </w:tc>
        <w:tc>
          <w:tcPr>
            <w:tcW w:w="1194" w:type="pct"/>
          </w:tcPr>
          <w:p w:rsidR="00BD7FE4" w:rsidRPr="00A730CF" w:rsidRDefault="00BD7FE4">
            <w:pPr>
              <w:rPr>
                <w:rFonts w:ascii="Candara" w:hAnsi="Candara"/>
                <w:sz w:val="20"/>
                <w:szCs w:val="20"/>
              </w:rPr>
            </w:pPr>
          </w:p>
        </w:tc>
        <w:tc>
          <w:tcPr>
            <w:tcW w:w="1193" w:type="pct"/>
          </w:tcPr>
          <w:p w:rsidR="00BD7FE4" w:rsidRPr="00A730CF" w:rsidRDefault="00BD7FE4">
            <w:pPr>
              <w:rPr>
                <w:rFonts w:ascii="Candara" w:hAnsi="Candara"/>
                <w:sz w:val="20"/>
                <w:szCs w:val="20"/>
              </w:rPr>
            </w:pPr>
          </w:p>
        </w:tc>
      </w:tr>
      <w:tr w:rsidR="00BD7FE4" w:rsidTr="00252567">
        <w:tc>
          <w:tcPr>
            <w:tcW w:w="1419" w:type="pct"/>
            <w:noWrap/>
          </w:tcPr>
          <w:p w:rsidR="00BD7FE4" w:rsidRPr="00A730CF" w:rsidRDefault="00BD7FE4">
            <w:pPr>
              <w:rPr>
                <w:rFonts w:ascii="Candara" w:hAnsi="Candara"/>
                <w:sz w:val="20"/>
                <w:szCs w:val="20"/>
              </w:rPr>
            </w:pPr>
          </w:p>
        </w:tc>
        <w:tc>
          <w:tcPr>
            <w:tcW w:w="1194" w:type="pct"/>
          </w:tcPr>
          <w:p w:rsidR="00BD7FE4" w:rsidRPr="00A730CF" w:rsidRDefault="00BD7FE4">
            <w:pPr>
              <w:pStyle w:val="DecimalAligned"/>
              <w:rPr>
                <w:rFonts w:ascii="Candara" w:hAnsi="Candara"/>
                <w:sz w:val="20"/>
                <w:szCs w:val="20"/>
              </w:rPr>
            </w:pPr>
          </w:p>
        </w:tc>
        <w:tc>
          <w:tcPr>
            <w:tcW w:w="1194" w:type="pct"/>
          </w:tcPr>
          <w:p w:rsidR="00BD7FE4" w:rsidRPr="00A730CF" w:rsidRDefault="00BD7FE4">
            <w:pPr>
              <w:pStyle w:val="DecimalAligned"/>
              <w:rPr>
                <w:rFonts w:ascii="Candara" w:hAnsi="Candara"/>
                <w:sz w:val="20"/>
                <w:szCs w:val="20"/>
              </w:rPr>
            </w:pPr>
          </w:p>
        </w:tc>
        <w:tc>
          <w:tcPr>
            <w:tcW w:w="1193" w:type="pct"/>
          </w:tcPr>
          <w:p w:rsidR="00BD7FE4" w:rsidRPr="00A730CF" w:rsidRDefault="00BD7FE4">
            <w:pPr>
              <w:pStyle w:val="DecimalAligned"/>
              <w:rPr>
                <w:rFonts w:ascii="Candara" w:hAnsi="Candara"/>
                <w:sz w:val="20"/>
                <w:szCs w:val="20"/>
              </w:rPr>
            </w:pPr>
          </w:p>
        </w:tc>
      </w:tr>
      <w:tr w:rsidR="00DD18FB" w:rsidTr="00252567">
        <w:trPr>
          <w:cnfStyle w:val="010000000000" w:firstRow="0" w:lastRow="1" w:firstColumn="0" w:lastColumn="0" w:oddVBand="0" w:evenVBand="0" w:oddHBand="0" w:evenHBand="0" w:firstRowFirstColumn="0" w:firstRowLastColumn="0" w:lastRowFirstColumn="0" w:lastRowLastColumn="0"/>
        </w:trPr>
        <w:tc>
          <w:tcPr>
            <w:tcW w:w="1419" w:type="pct"/>
            <w:noWrap/>
          </w:tcPr>
          <w:p w:rsidR="00DD18FB" w:rsidRPr="00844618" w:rsidRDefault="00DD18FB">
            <w:pPr>
              <w:rPr>
                <w:rFonts w:ascii="Candara" w:hAnsi="Candara"/>
                <w:b/>
                <w:sz w:val="20"/>
                <w:szCs w:val="20"/>
              </w:rPr>
            </w:pPr>
            <w:r w:rsidRPr="00844618">
              <w:rPr>
                <w:rFonts w:ascii="Candara" w:hAnsi="Candara"/>
                <w:b/>
                <w:sz w:val="20"/>
                <w:szCs w:val="20"/>
              </w:rPr>
              <w:t>Total</w:t>
            </w:r>
          </w:p>
        </w:tc>
        <w:tc>
          <w:tcPr>
            <w:tcW w:w="1194" w:type="pct"/>
          </w:tcPr>
          <w:p w:rsidR="00DD18FB" w:rsidRPr="00844618" w:rsidRDefault="00844618" w:rsidP="00DD18FB">
            <w:pPr>
              <w:pStyle w:val="DecimalAligned"/>
              <w:rPr>
                <w:rFonts w:ascii="Candara" w:hAnsi="Candara"/>
                <w:b/>
                <w:sz w:val="20"/>
                <w:szCs w:val="20"/>
              </w:rPr>
            </w:pPr>
            <w:r w:rsidRPr="00844618">
              <w:rPr>
                <w:rFonts w:ascii="Candara" w:hAnsi="Candara" w:cs="Tahoma,Bold"/>
                <w:b/>
                <w:bCs/>
                <w:sz w:val="20"/>
                <w:szCs w:val="20"/>
              </w:rPr>
              <w:t>39.706.630,98</w:t>
            </w:r>
          </w:p>
        </w:tc>
        <w:tc>
          <w:tcPr>
            <w:tcW w:w="1194" w:type="pct"/>
          </w:tcPr>
          <w:p w:rsidR="00DD18FB" w:rsidRPr="00844618" w:rsidRDefault="00DD18FB">
            <w:pPr>
              <w:pStyle w:val="DecimalAligned"/>
              <w:rPr>
                <w:rFonts w:ascii="Candara" w:hAnsi="Candara"/>
                <w:b/>
                <w:sz w:val="20"/>
                <w:szCs w:val="20"/>
              </w:rPr>
            </w:pPr>
            <w:r w:rsidRPr="00844618">
              <w:rPr>
                <w:rFonts w:ascii="Candara" w:hAnsi="Candara"/>
                <w:b/>
                <w:sz w:val="20"/>
                <w:szCs w:val="20"/>
              </w:rPr>
              <w:t>Total</w:t>
            </w:r>
          </w:p>
        </w:tc>
        <w:tc>
          <w:tcPr>
            <w:tcW w:w="1193" w:type="pct"/>
          </w:tcPr>
          <w:p w:rsidR="00DD18FB" w:rsidRPr="00844618" w:rsidRDefault="00844618" w:rsidP="000040EA">
            <w:pPr>
              <w:pStyle w:val="DecimalAligned"/>
              <w:rPr>
                <w:rFonts w:ascii="Candara" w:hAnsi="Candara"/>
                <w:b/>
                <w:sz w:val="20"/>
                <w:szCs w:val="20"/>
              </w:rPr>
            </w:pPr>
            <w:r w:rsidRPr="00844618">
              <w:rPr>
                <w:rFonts w:ascii="Candara" w:hAnsi="Candara" w:cs="Tahoma,Bold"/>
                <w:b/>
                <w:bCs/>
                <w:sz w:val="20"/>
                <w:szCs w:val="20"/>
              </w:rPr>
              <w:t>39.706.630,98</w:t>
            </w:r>
          </w:p>
        </w:tc>
      </w:tr>
    </w:tbl>
    <w:p w:rsidR="00A16E0A" w:rsidRDefault="00A16E0A">
      <w:pPr>
        <w:pStyle w:val="Textodenotaderodap"/>
        <w:rPr>
          <w:rStyle w:val="nfaseSutil"/>
          <w:rFonts w:ascii="Candara" w:hAnsi="Candara"/>
        </w:rPr>
      </w:pPr>
    </w:p>
    <w:p w:rsidR="009A7F5D" w:rsidRDefault="009A7F5D" w:rsidP="00614357">
      <w:pPr>
        <w:pStyle w:val="Textodenotaderodap"/>
        <w:spacing w:line="360" w:lineRule="exact"/>
        <w:ind w:firstLine="1701"/>
        <w:rPr>
          <w:rStyle w:val="nfaseSutil"/>
          <w:rFonts w:ascii="Candara" w:hAnsi="Candara"/>
          <w:i w:val="0"/>
          <w:color w:val="auto"/>
          <w:sz w:val="24"/>
          <w:szCs w:val="24"/>
        </w:rPr>
      </w:pPr>
      <w:r w:rsidRPr="009A7F5D">
        <w:rPr>
          <w:rStyle w:val="nfaseSutil"/>
          <w:rFonts w:ascii="Candara" w:hAnsi="Candara"/>
          <w:i w:val="0"/>
          <w:color w:val="auto"/>
          <w:sz w:val="24"/>
          <w:szCs w:val="24"/>
        </w:rPr>
        <w:t>N</w:t>
      </w:r>
      <w:r>
        <w:rPr>
          <w:rStyle w:val="nfaseSutil"/>
          <w:rFonts w:ascii="Candara" w:hAnsi="Candara"/>
          <w:i w:val="0"/>
          <w:color w:val="auto"/>
          <w:sz w:val="24"/>
          <w:szCs w:val="24"/>
        </w:rPr>
        <w:t xml:space="preserve">o quadro abaixo é demonstrado por quais leis </w:t>
      </w:r>
      <w:proofErr w:type="gramStart"/>
      <w:r>
        <w:rPr>
          <w:rStyle w:val="nfaseSutil"/>
          <w:rFonts w:ascii="Candara" w:hAnsi="Candara"/>
          <w:i w:val="0"/>
          <w:color w:val="auto"/>
          <w:sz w:val="24"/>
          <w:szCs w:val="24"/>
        </w:rPr>
        <w:t>houveram</w:t>
      </w:r>
      <w:proofErr w:type="gramEnd"/>
      <w:r>
        <w:rPr>
          <w:rStyle w:val="nfaseSutil"/>
          <w:rFonts w:ascii="Candara" w:hAnsi="Candara"/>
          <w:i w:val="0"/>
          <w:color w:val="auto"/>
          <w:sz w:val="24"/>
          <w:szCs w:val="24"/>
        </w:rPr>
        <w:t xml:space="preserve"> as alterações </w:t>
      </w:r>
      <w:r w:rsidR="00C6233F">
        <w:rPr>
          <w:rStyle w:val="nfaseSutil"/>
          <w:rFonts w:ascii="Candara" w:hAnsi="Candara"/>
          <w:i w:val="0"/>
          <w:color w:val="auto"/>
          <w:sz w:val="24"/>
          <w:szCs w:val="24"/>
        </w:rPr>
        <w:t xml:space="preserve">na estrutura orçamentária do município </w:t>
      </w:r>
      <w:r w:rsidR="002A5013">
        <w:rPr>
          <w:rStyle w:val="nfaseSutil"/>
          <w:rFonts w:ascii="Candara" w:hAnsi="Candara"/>
          <w:i w:val="0"/>
          <w:color w:val="auto"/>
          <w:sz w:val="24"/>
          <w:szCs w:val="24"/>
        </w:rPr>
        <w:t>.</w:t>
      </w:r>
    </w:p>
    <w:p w:rsidR="002A5013" w:rsidRDefault="002A5013" w:rsidP="00614357">
      <w:pPr>
        <w:pStyle w:val="Textodenotaderodap"/>
        <w:spacing w:line="360" w:lineRule="exact"/>
        <w:ind w:firstLine="1701"/>
        <w:jc w:val="both"/>
        <w:rPr>
          <w:rStyle w:val="nfaseSutil"/>
          <w:rFonts w:ascii="Candara" w:hAnsi="Candara"/>
          <w:i w:val="0"/>
          <w:color w:val="auto"/>
          <w:sz w:val="24"/>
          <w:szCs w:val="24"/>
        </w:rPr>
      </w:pPr>
      <w:r>
        <w:rPr>
          <w:rStyle w:val="nfaseSutil"/>
          <w:rFonts w:ascii="Candara" w:hAnsi="Candara"/>
          <w:i w:val="0"/>
          <w:color w:val="auto"/>
          <w:sz w:val="24"/>
          <w:szCs w:val="24"/>
        </w:rPr>
        <w:t xml:space="preserve">A Lei de Diretrizes Orçamentárias em seu inc. II e III do art. 26 deixou consignado </w:t>
      </w:r>
      <w:r w:rsidR="00C6233F">
        <w:rPr>
          <w:rStyle w:val="nfaseSutil"/>
          <w:rFonts w:ascii="Candara" w:hAnsi="Candara"/>
          <w:i w:val="0"/>
          <w:color w:val="auto"/>
          <w:sz w:val="24"/>
          <w:szCs w:val="24"/>
        </w:rPr>
        <w:t>o percentual de 10% para alterações orçamentárias por créditos adicionais (superávit financeiro, excesso de arrecadação e operação de crédito) e 10% para alterações orçamentárias através de remanejamento, transposição e transferência.</w:t>
      </w:r>
    </w:p>
    <w:p w:rsidR="00D67E2B" w:rsidRPr="009A7F5D" w:rsidRDefault="00D67E2B" w:rsidP="00614357">
      <w:pPr>
        <w:pStyle w:val="Textodenotaderodap"/>
        <w:spacing w:line="360" w:lineRule="exact"/>
        <w:ind w:firstLine="1701"/>
        <w:jc w:val="both"/>
        <w:rPr>
          <w:rStyle w:val="nfaseSutil"/>
          <w:rFonts w:ascii="Candara" w:hAnsi="Candara"/>
          <w:i w:val="0"/>
          <w:color w:val="auto"/>
          <w:sz w:val="24"/>
          <w:szCs w:val="24"/>
        </w:rPr>
      </w:pPr>
    </w:p>
    <w:p w:rsidR="000C4F8D" w:rsidRDefault="000C4F8D">
      <w:pPr>
        <w:pStyle w:val="Textodenotaderodap"/>
        <w:rPr>
          <w:rStyle w:val="nfaseSutil"/>
          <w:rFonts w:ascii="Candara" w:hAnsi="Candara"/>
        </w:rPr>
      </w:pPr>
    </w:p>
    <w:tbl>
      <w:tblPr>
        <w:tblStyle w:val="SombreamentoMdio2-nfase5"/>
        <w:tblW w:w="5000" w:type="pct"/>
        <w:tblLook w:val="0660" w:firstRow="1" w:lastRow="1" w:firstColumn="0" w:lastColumn="0" w:noHBand="1" w:noVBand="1"/>
      </w:tblPr>
      <w:tblGrid>
        <w:gridCol w:w="2635"/>
        <w:gridCol w:w="2218"/>
        <w:gridCol w:w="2218"/>
        <w:gridCol w:w="2216"/>
      </w:tblGrid>
      <w:tr w:rsidR="00A16E0A" w:rsidTr="005D5563">
        <w:trPr>
          <w:cnfStyle w:val="100000000000" w:firstRow="1" w:lastRow="0" w:firstColumn="0" w:lastColumn="0" w:oddVBand="0" w:evenVBand="0" w:oddHBand="0" w:evenHBand="0" w:firstRowFirstColumn="0" w:firstRowLastColumn="0" w:lastRowFirstColumn="0" w:lastRowLastColumn="0"/>
        </w:trPr>
        <w:tc>
          <w:tcPr>
            <w:tcW w:w="1419" w:type="pct"/>
            <w:noWrap/>
          </w:tcPr>
          <w:p w:rsidR="00A16E0A" w:rsidRPr="00A730CF" w:rsidRDefault="00A16E0A" w:rsidP="005D5563">
            <w:pPr>
              <w:rPr>
                <w:rFonts w:ascii="Candara" w:hAnsi="Candara"/>
                <w:sz w:val="20"/>
                <w:szCs w:val="20"/>
              </w:rPr>
            </w:pPr>
            <w:r w:rsidRPr="00A730CF">
              <w:rPr>
                <w:rFonts w:ascii="Candara" w:hAnsi="Candara"/>
                <w:sz w:val="20"/>
                <w:szCs w:val="20"/>
              </w:rPr>
              <w:t xml:space="preserve">Lei </w:t>
            </w:r>
          </w:p>
        </w:tc>
        <w:tc>
          <w:tcPr>
            <w:tcW w:w="1194" w:type="pct"/>
          </w:tcPr>
          <w:p w:rsidR="00A16E0A" w:rsidRPr="00A730CF" w:rsidRDefault="00A16E0A" w:rsidP="005D5563">
            <w:pPr>
              <w:rPr>
                <w:rFonts w:ascii="Candara" w:hAnsi="Candara"/>
                <w:sz w:val="20"/>
                <w:szCs w:val="20"/>
              </w:rPr>
            </w:pPr>
            <w:r w:rsidRPr="00A730CF">
              <w:rPr>
                <w:rFonts w:ascii="Candara" w:hAnsi="Candara"/>
                <w:sz w:val="20"/>
                <w:szCs w:val="20"/>
              </w:rPr>
              <w:t>Valor crédito (a)</w:t>
            </w:r>
          </w:p>
        </w:tc>
        <w:tc>
          <w:tcPr>
            <w:tcW w:w="1194" w:type="pct"/>
          </w:tcPr>
          <w:p w:rsidR="00A16E0A" w:rsidRPr="00A730CF" w:rsidRDefault="00A16E0A" w:rsidP="005D5563">
            <w:pPr>
              <w:rPr>
                <w:rFonts w:ascii="Candara" w:hAnsi="Candara"/>
                <w:sz w:val="20"/>
                <w:szCs w:val="20"/>
              </w:rPr>
            </w:pPr>
            <w:r w:rsidRPr="00A730CF">
              <w:rPr>
                <w:rFonts w:ascii="Candara" w:hAnsi="Candara"/>
                <w:sz w:val="20"/>
                <w:szCs w:val="20"/>
              </w:rPr>
              <w:t>Valor orçado (b)</w:t>
            </w:r>
          </w:p>
        </w:tc>
        <w:tc>
          <w:tcPr>
            <w:tcW w:w="1193" w:type="pct"/>
          </w:tcPr>
          <w:p w:rsidR="00A16E0A" w:rsidRPr="00A730CF" w:rsidRDefault="00A16E0A" w:rsidP="00A16E0A">
            <w:pPr>
              <w:jc w:val="center"/>
              <w:rPr>
                <w:rFonts w:ascii="Candara" w:hAnsi="Candara"/>
                <w:sz w:val="20"/>
                <w:szCs w:val="20"/>
              </w:rPr>
            </w:pPr>
            <w:r w:rsidRPr="00A730CF">
              <w:rPr>
                <w:rFonts w:ascii="Candara" w:hAnsi="Candara"/>
                <w:sz w:val="20"/>
                <w:szCs w:val="20"/>
              </w:rPr>
              <w:t>% (a/b)</w:t>
            </w:r>
          </w:p>
        </w:tc>
      </w:tr>
      <w:tr w:rsidR="00A16E0A" w:rsidTr="005D5563">
        <w:tc>
          <w:tcPr>
            <w:tcW w:w="1419" w:type="pct"/>
            <w:noWrap/>
          </w:tcPr>
          <w:p w:rsidR="00A16E0A" w:rsidRPr="00A730CF" w:rsidRDefault="00A16E0A" w:rsidP="005D5563">
            <w:pPr>
              <w:rPr>
                <w:rFonts w:ascii="Candara" w:hAnsi="Candara"/>
                <w:sz w:val="20"/>
                <w:szCs w:val="20"/>
              </w:rPr>
            </w:pPr>
          </w:p>
        </w:tc>
        <w:tc>
          <w:tcPr>
            <w:tcW w:w="1194" w:type="pct"/>
          </w:tcPr>
          <w:p w:rsidR="00A16E0A" w:rsidRPr="00A730CF" w:rsidRDefault="00A16E0A" w:rsidP="005D5563">
            <w:pPr>
              <w:rPr>
                <w:rStyle w:val="nfaseSutil"/>
                <w:rFonts w:ascii="Candara" w:hAnsi="Candara"/>
                <w:sz w:val="20"/>
                <w:szCs w:val="20"/>
              </w:rPr>
            </w:pPr>
          </w:p>
        </w:tc>
        <w:tc>
          <w:tcPr>
            <w:tcW w:w="1194" w:type="pct"/>
          </w:tcPr>
          <w:p w:rsidR="00A16E0A" w:rsidRPr="00A730CF" w:rsidRDefault="00A16E0A" w:rsidP="005D5563">
            <w:pPr>
              <w:rPr>
                <w:rFonts w:ascii="Candara" w:hAnsi="Candara"/>
                <w:sz w:val="20"/>
                <w:szCs w:val="20"/>
              </w:rPr>
            </w:pPr>
          </w:p>
        </w:tc>
        <w:tc>
          <w:tcPr>
            <w:tcW w:w="1193" w:type="pct"/>
          </w:tcPr>
          <w:p w:rsidR="00A16E0A" w:rsidRPr="00A730CF" w:rsidRDefault="00A16E0A" w:rsidP="005D5563">
            <w:pPr>
              <w:rPr>
                <w:rFonts w:ascii="Candara" w:hAnsi="Candara"/>
                <w:sz w:val="20"/>
                <w:szCs w:val="20"/>
              </w:rPr>
            </w:pPr>
          </w:p>
        </w:tc>
      </w:tr>
      <w:tr w:rsidR="00A16E0A" w:rsidTr="005D5563">
        <w:tc>
          <w:tcPr>
            <w:tcW w:w="1419" w:type="pct"/>
            <w:noWrap/>
          </w:tcPr>
          <w:p w:rsidR="00A16E0A" w:rsidRPr="00A730CF" w:rsidRDefault="00A16E0A" w:rsidP="00252567">
            <w:pPr>
              <w:rPr>
                <w:rFonts w:ascii="Candara" w:hAnsi="Candara"/>
                <w:sz w:val="20"/>
                <w:szCs w:val="20"/>
              </w:rPr>
            </w:pPr>
            <w:r w:rsidRPr="00A730CF">
              <w:rPr>
                <w:rFonts w:ascii="Candara" w:hAnsi="Candara"/>
                <w:sz w:val="20"/>
                <w:szCs w:val="20"/>
              </w:rPr>
              <w:t>17</w:t>
            </w:r>
            <w:r w:rsidR="00252567">
              <w:rPr>
                <w:rFonts w:ascii="Candara" w:hAnsi="Candara"/>
                <w:sz w:val="20"/>
                <w:szCs w:val="20"/>
              </w:rPr>
              <w:t>8</w:t>
            </w:r>
            <w:r w:rsidRPr="00A730CF">
              <w:rPr>
                <w:rFonts w:ascii="Candara" w:hAnsi="Candara"/>
                <w:sz w:val="20"/>
                <w:szCs w:val="20"/>
              </w:rPr>
              <w:t>7</w:t>
            </w:r>
          </w:p>
        </w:tc>
        <w:tc>
          <w:tcPr>
            <w:tcW w:w="1194" w:type="pct"/>
          </w:tcPr>
          <w:p w:rsidR="00A16E0A" w:rsidRPr="00252567" w:rsidRDefault="00252567" w:rsidP="00D034B0">
            <w:pPr>
              <w:pStyle w:val="DecimalAligned"/>
              <w:rPr>
                <w:rFonts w:ascii="Candara" w:hAnsi="Candara"/>
                <w:sz w:val="20"/>
                <w:szCs w:val="20"/>
              </w:rPr>
            </w:pPr>
            <w:r w:rsidRPr="00252567">
              <w:rPr>
                <w:rFonts w:ascii="Candara" w:hAnsi="Candara" w:cs="Tahoma"/>
                <w:sz w:val="20"/>
                <w:szCs w:val="20"/>
              </w:rPr>
              <w:t>11.452.125,93</w:t>
            </w:r>
          </w:p>
        </w:tc>
        <w:tc>
          <w:tcPr>
            <w:tcW w:w="1194" w:type="pct"/>
          </w:tcPr>
          <w:p w:rsidR="00A16E0A" w:rsidRPr="00252567" w:rsidRDefault="00252567" w:rsidP="005D5563">
            <w:pPr>
              <w:pStyle w:val="DecimalAligned"/>
              <w:rPr>
                <w:rFonts w:ascii="Candara" w:hAnsi="Candara"/>
                <w:sz w:val="20"/>
                <w:szCs w:val="20"/>
              </w:rPr>
            </w:pPr>
            <w:r w:rsidRPr="00252567">
              <w:rPr>
                <w:rFonts w:ascii="Candara" w:hAnsi="Candara" w:cs="Tahoma"/>
                <w:sz w:val="20"/>
                <w:szCs w:val="20"/>
              </w:rPr>
              <w:t>182.199.000,00</w:t>
            </w:r>
          </w:p>
        </w:tc>
        <w:tc>
          <w:tcPr>
            <w:tcW w:w="1193" w:type="pct"/>
          </w:tcPr>
          <w:p w:rsidR="00A16E0A" w:rsidRPr="00A730CF" w:rsidRDefault="00252567" w:rsidP="00D034B0">
            <w:pPr>
              <w:pStyle w:val="DecimalAligned"/>
              <w:jc w:val="center"/>
              <w:rPr>
                <w:rFonts w:ascii="Candara" w:hAnsi="Candara"/>
                <w:sz w:val="20"/>
                <w:szCs w:val="20"/>
              </w:rPr>
            </w:pPr>
            <w:r>
              <w:rPr>
                <w:rFonts w:ascii="Candara" w:hAnsi="Candara"/>
                <w:sz w:val="20"/>
                <w:szCs w:val="20"/>
              </w:rPr>
              <w:t>6,29</w:t>
            </w:r>
          </w:p>
        </w:tc>
      </w:tr>
      <w:tr w:rsidR="00252567" w:rsidTr="005D5563">
        <w:tc>
          <w:tcPr>
            <w:tcW w:w="1419" w:type="pct"/>
            <w:noWrap/>
          </w:tcPr>
          <w:p w:rsidR="00252567" w:rsidRPr="00A730CF" w:rsidRDefault="00252567" w:rsidP="005D5563">
            <w:pPr>
              <w:rPr>
                <w:rFonts w:ascii="Candara" w:hAnsi="Candara"/>
                <w:sz w:val="20"/>
                <w:szCs w:val="20"/>
              </w:rPr>
            </w:pPr>
            <w:r w:rsidRPr="00A730CF">
              <w:rPr>
                <w:rFonts w:ascii="Candara" w:hAnsi="Candara"/>
                <w:sz w:val="20"/>
                <w:szCs w:val="20"/>
              </w:rPr>
              <w:t>1748</w:t>
            </w:r>
          </w:p>
        </w:tc>
        <w:tc>
          <w:tcPr>
            <w:tcW w:w="1194" w:type="pct"/>
          </w:tcPr>
          <w:p w:rsidR="00252567" w:rsidRPr="00252567" w:rsidRDefault="00252567" w:rsidP="005D5563">
            <w:pPr>
              <w:pStyle w:val="DecimalAligned"/>
              <w:rPr>
                <w:rFonts w:ascii="Candara" w:hAnsi="Candara"/>
                <w:sz w:val="20"/>
                <w:szCs w:val="20"/>
              </w:rPr>
            </w:pPr>
            <w:r w:rsidRPr="00252567">
              <w:rPr>
                <w:rFonts w:ascii="Candara" w:hAnsi="Candara" w:cs="Tahoma"/>
                <w:sz w:val="20"/>
                <w:szCs w:val="20"/>
              </w:rPr>
              <w:t>13.811.259,70</w:t>
            </w:r>
          </w:p>
        </w:tc>
        <w:tc>
          <w:tcPr>
            <w:tcW w:w="1194" w:type="pct"/>
          </w:tcPr>
          <w:p w:rsidR="00252567" w:rsidRPr="00252567" w:rsidRDefault="00252567" w:rsidP="009A329A">
            <w:pPr>
              <w:pStyle w:val="DecimalAligned"/>
              <w:rPr>
                <w:rFonts w:ascii="Candara" w:hAnsi="Candara"/>
                <w:sz w:val="20"/>
                <w:szCs w:val="20"/>
              </w:rPr>
            </w:pPr>
            <w:r w:rsidRPr="00252567">
              <w:rPr>
                <w:rFonts w:ascii="Candara" w:hAnsi="Candara" w:cs="Tahoma"/>
                <w:sz w:val="20"/>
                <w:szCs w:val="20"/>
              </w:rPr>
              <w:t>182.199.000,00</w:t>
            </w:r>
          </w:p>
        </w:tc>
        <w:tc>
          <w:tcPr>
            <w:tcW w:w="1193" w:type="pct"/>
          </w:tcPr>
          <w:p w:rsidR="00252567" w:rsidRPr="00A730CF" w:rsidRDefault="009A329A" w:rsidP="00A16E0A">
            <w:pPr>
              <w:pStyle w:val="DecimalAligned"/>
              <w:jc w:val="center"/>
              <w:rPr>
                <w:rFonts w:ascii="Candara" w:hAnsi="Candara"/>
                <w:sz w:val="20"/>
                <w:szCs w:val="20"/>
              </w:rPr>
            </w:pPr>
            <w:r>
              <w:rPr>
                <w:rFonts w:ascii="Candara" w:hAnsi="Candara"/>
                <w:sz w:val="20"/>
                <w:szCs w:val="20"/>
              </w:rPr>
              <w:t>7,58</w:t>
            </w:r>
          </w:p>
        </w:tc>
      </w:tr>
      <w:tr w:rsidR="00252567" w:rsidTr="005D5563">
        <w:tc>
          <w:tcPr>
            <w:tcW w:w="1419" w:type="pct"/>
            <w:noWrap/>
          </w:tcPr>
          <w:p w:rsidR="00252567" w:rsidRPr="00A730CF" w:rsidRDefault="00252567" w:rsidP="005D5563">
            <w:pPr>
              <w:rPr>
                <w:rFonts w:ascii="Candara" w:hAnsi="Candara"/>
                <w:sz w:val="20"/>
                <w:szCs w:val="20"/>
              </w:rPr>
            </w:pPr>
            <w:r w:rsidRPr="00A730CF">
              <w:rPr>
                <w:rFonts w:ascii="Candara" w:hAnsi="Candara"/>
                <w:sz w:val="20"/>
                <w:szCs w:val="20"/>
              </w:rPr>
              <w:t>1753</w:t>
            </w:r>
          </w:p>
        </w:tc>
        <w:tc>
          <w:tcPr>
            <w:tcW w:w="1194" w:type="pct"/>
          </w:tcPr>
          <w:p w:rsidR="00252567" w:rsidRPr="00252567" w:rsidRDefault="00252567" w:rsidP="005D5563">
            <w:pPr>
              <w:pStyle w:val="DecimalAligned"/>
              <w:rPr>
                <w:rFonts w:ascii="Candara" w:hAnsi="Candara"/>
                <w:sz w:val="20"/>
                <w:szCs w:val="20"/>
              </w:rPr>
            </w:pPr>
            <w:r w:rsidRPr="00252567">
              <w:rPr>
                <w:rFonts w:ascii="Candara" w:hAnsi="Candara" w:cs="Tahoma"/>
                <w:sz w:val="20"/>
                <w:szCs w:val="20"/>
              </w:rPr>
              <w:t>4.052.172,34</w:t>
            </w:r>
          </w:p>
        </w:tc>
        <w:tc>
          <w:tcPr>
            <w:tcW w:w="1194" w:type="pct"/>
          </w:tcPr>
          <w:p w:rsidR="00252567" w:rsidRPr="00252567" w:rsidRDefault="00252567" w:rsidP="009A329A">
            <w:pPr>
              <w:pStyle w:val="DecimalAligned"/>
              <w:rPr>
                <w:rFonts w:ascii="Candara" w:hAnsi="Candara"/>
                <w:sz w:val="20"/>
                <w:szCs w:val="20"/>
              </w:rPr>
            </w:pPr>
            <w:r w:rsidRPr="00252567">
              <w:rPr>
                <w:rFonts w:ascii="Candara" w:hAnsi="Candara" w:cs="Tahoma"/>
                <w:sz w:val="20"/>
                <w:szCs w:val="20"/>
              </w:rPr>
              <w:t>182.199.000,00</w:t>
            </w:r>
          </w:p>
        </w:tc>
        <w:tc>
          <w:tcPr>
            <w:tcW w:w="1193" w:type="pct"/>
          </w:tcPr>
          <w:p w:rsidR="00252567" w:rsidRPr="00A730CF" w:rsidRDefault="009A329A" w:rsidP="00A16E0A">
            <w:pPr>
              <w:pStyle w:val="DecimalAligned"/>
              <w:jc w:val="center"/>
              <w:rPr>
                <w:rFonts w:ascii="Candara" w:hAnsi="Candara"/>
                <w:sz w:val="20"/>
                <w:szCs w:val="20"/>
              </w:rPr>
            </w:pPr>
            <w:r>
              <w:rPr>
                <w:rFonts w:ascii="Candara" w:hAnsi="Candara"/>
                <w:sz w:val="20"/>
                <w:szCs w:val="20"/>
              </w:rPr>
              <w:t>2,22</w:t>
            </w:r>
          </w:p>
        </w:tc>
      </w:tr>
      <w:tr w:rsidR="00252567" w:rsidTr="005D5563">
        <w:tc>
          <w:tcPr>
            <w:tcW w:w="1419" w:type="pct"/>
            <w:noWrap/>
          </w:tcPr>
          <w:p w:rsidR="00252567" w:rsidRPr="00A730CF" w:rsidRDefault="00252567" w:rsidP="005D5563">
            <w:pPr>
              <w:rPr>
                <w:rFonts w:ascii="Candara" w:hAnsi="Candara"/>
                <w:sz w:val="20"/>
                <w:szCs w:val="20"/>
              </w:rPr>
            </w:pPr>
            <w:r w:rsidRPr="00A730CF">
              <w:rPr>
                <w:rFonts w:ascii="Candara" w:hAnsi="Candara"/>
                <w:sz w:val="20"/>
                <w:szCs w:val="20"/>
              </w:rPr>
              <w:t>1757</w:t>
            </w:r>
          </w:p>
        </w:tc>
        <w:tc>
          <w:tcPr>
            <w:tcW w:w="1194" w:type="pct"/>
          </w:tcPr>
          <w:p w:rsidR="00252567" w:rsidRPr="00252567" w:rsidRDefault="00252567" w:rsidP="005D5563">
            <w:pPr>
              <w:pStyle w:val="DecimalAligned"/>
              <w:rPr>
                <w:rFonts w:ascii="Candara" w:hAnsi="Candara"/>
                <w:sz w:val="20"/>
                <w:szCs w:val="20"/>
              </w:rPr>
            </w:pPr>
            <w:r w:rsidRPr="00252567">
              <w:rPr>
                <w:rFonts w:ascii="Candara" w:hAnsi="Candara" w:cs="Tahoma"/>
                <w:sz w:val="20"/>
                <w:szCs w:val="20"/>
              </w:rPr>
              <w:t>107.902,41</w:t>
            </w:r>
          </w:p>
        </w:tc>
        <w:tc>
          <w:tcPr>
            <w:tcW w:w="1194" w:type="pct"/>
          </w:tcPr>
          <w:p w:rsidR="00252567" w:rsidRPr="00252567" w:rsidRDefault="00252567" w:rsidP="009A329A">
            <w:pPr>
              <w:pStyle w:val="DecimalAligned"/>
              <w:rPr>
                <w:rFonts w:ascii="Candara" w:hAnsi="Candara"/>
                <w:sz w:val="20"/>
                <w:szCs w:val="20"/>
              </w:rPr>
            </w:pPr>
            <w:r w:rsidRPr="00252567">
              <w:rPr>
                <w:rFonts w:ascii="Candara" w:hAnsi="Candara" w:cs="Tahoma"/>
                <w:sz w:val="20"/>
                <w:szCs w:val="20"/>
              </w:rPr>
              <w:t>182.199.000,00</w:t>
            </w:r>
          </w:p>
        </w:tc>
        <w:tc>
          <w:tcPr>
            <w:tcW w:w="1193" w:type="pct"/>
          </w:tcPr>
          <w:p w:rsidR="00252567" w:rsidRPr="00A730CF" w:rsidRDefault="009A329A" w:rsidP="00A16E0A">
            <w:pPr>
              <w:pStyle w:val="DecimalAligned"/>
              <w:jc w:val="center"/>
              <w:rPr>
                <w:rFonts w:ascii="Candara" w:hAnsi="Candara"/>
                <w:sz w:val="20"/>
                <w:szCs w:val="20"/>
              </w:rPr>
            </w:pPr>
            <w:r>
              <w:rPr>
                <w:rFonts w:ascii="Candara" w:hAnsi="Candara"/>
                <w:sz w:val="20"/>
                <w:szCs w:val="20"/>
              </w:rPr>
              <w:t>0,06</w:t>
            </w:r>
          </w:p>
        </w:tc>
      </w:tr>
      <w:tr w:rsidR="00252567" w:rsidTr="005D5563">
        <w:tc>
          <w:tcPr>
            <w:tcW w:w="1419" w:type="pct"/>
            <w:noWrap/>
          </w:tcPr>
          <w:p w:rsidR="00252567" w:rsidRPr="00A730CF" w:rsidRDefault="00252567" w:rsidP="005D5563">
            <w:pPr>
              <w:rPr>
                <w:rFonts w:ascii="Candara" w:hAnsi="Candara"/>
                <w:sz w:val="20"/>
                <w:szCs w:val="20"/>
              </w:rPr>
            </w:pPr>
            <w:r w:rsidRPr="00A730CF">
              <w:rPr>
                <w:rFonts w:ascii="Candara" w:hAnsi="Candara"/>
                <w:sz w:val="20"/>
                <w:szCs w:val="20"/>
              </w:rPr>
              <w:t>1759</w:t>
            </w:r>
          </w:p>
        </w:tc>
        <w:tc>
          <w:tcPr>
            <w:tcW w:w="1194" w:type="pct"/>
          </w:tcPr>
          <w:p w:rsidR="00252567" w:rsidRPr="00252567" w:rsidRDefault="00252567" w:rsidP="005D5563">
            <w:pPr>
              <w:pStyle w:val="DecimalAligned"/>
              <w:rPr>
                <w:rFonts w:ascii="Candara" w:hAnsi="Candara"/>
                <w:sz w:val="20"/>
                <w:szCs w:val="20"/>
              </w:rPr>
            </w:pPr>
            <w:r w:rsidRPr="00252567">
              <w:rPr>
                <w:rFonts w:ascii="Candara" w:hAnsi="Candara" w:cs="Tahoma"/>
                <w:sz w:val="20"/>
                <w:szCs w:val="20"/>
              </w:rPr>
              <w:t>991.013,62</w:t>
            </w:r>
          </w:p>
        </w:tc>
        <w:tc>
          <w:tcPr>
            <w:tcW w:w="1194" w:type="pct"/>
          </w:tcPr>
          <w:p w:rsidR="00252567" w:rsidRPr="00252567" w:rsidRDefault="00252567" w:rsidP="009A329A">
            <w:pPr>
              <w:pStyle w:val="DecimalAligned"/>
              <w:rPr>
                <w:rFonts w:ascii="Candara" w:hAnsi="Candara"/>
                <w:sz w:val="20"/>
                <w:szCs w:val="20"/>
              </w:rPr>
            </w:pPr>
            <w:r w:rsidRPr="00252567">
              <w:rPr>
                <w:rFonts w:ascii="Candara" w:hAnsi="Candara" w:cs="Tahoma"/>
                <w:sz w:val="20"/>
                <w:szCs w:val="20"/>
              </w:rPr>
              <w:t>182.199.000,00</w:t>
            </w:r>
          </w:p>
        </w:tc>
        <w:tc>
          <w:tcPr>
            <w:tcW w:w="1193" w:type="pct"/>
          </w:tcPr>
          <w:p w:rsidR="00252567" w:rsidRPr="00A730CF" w:rsidRDefault="009A329A" w:rsidP="00A16E0A">
            <w:pPr>
              <w:pStyle w:val="DecimalAligned"/>
              <w:jc w:val="center"/>
              <w:rPr>
                <w:rFonts w:ascii="Candara" w:hAnsi="Candara"/>
                <w:sz w:val="20"/>
                <w:szCs w:val="20"/>
              </w:rPr>
            </w:pPr>
            <w:r>
              <w:rPr>
                <w:rFonts w:ascii="Candara" w:hAnsi="Candara"/>
                <w:sz w:val="20"/>
                <w:szCs w:val="20"/>
              </w:rPr>
              <w:t>0,54</w:t>
            </w:r>
          </w:p>
        </w:tc>
      </w:tr>
      <w:tr w:rsidR="00252567" w:rsidTr="005D5563">
        <w:tc>
          <w:tcPr>
            <w:tcW w:w="1419" w:type="pct"/>
            <w:noWrap/>
          </w:tcPr>
          <w:p w:rsidR="00252567" w:rsidRPr="00A730CF" w:rsidRDefault="00252567" w:rsidP="005D5563">
            <w:pPr>
              <w:rPr>
                <w:rFonts w:ascii="Candara" w:hAnsi="Candara"/>
                <w:sz w:val="20"/>
                <w:szCs w:val="20"/>
              </w:rPr>
            </w:pPr>
            <w:r w:rsidRPr="00A730CF">
              <w:rPr>
                <w:rFonts w:ascii="Candara" w:hAnsi="Candara"/>
                <w:sz w:val="20"/>
                <w:szCs w:val="20"/>
              </w:rPr>
              <w:t>1761</w:t>
            </w:r>
          </w:p>
        </w:tc>
        <w:tc>
          <w:tcPr>
            <w:tcW w:w="1194" w:type="pct"/>
          </w:tcPr>
          <w:p w:rsidR="00252567" w:rsidRPr="00252567" w:rsidRDefault="00252567" w:rsidP="005D5563">
            <w:pPr>
              <w:rPr>
                <w:rStyle w:val="nfaseSutil"/>
                <w:rFonts w:ascii="Candara" w:hAnsi="Candara"/>
                <w:i w:val="0"/>
                <w:color w:val="auto"/>
                <w:sz w:val="20"/>
                <w:szCs w:val="20"/>
              </w:rPr>
            </w:pPr>
            <w:r w:rsidRPr="00252567">
              <w:rPr>
                <w:rFonts w:ascii="Candara" w:hAnsi="Candara" w:cs="Tahoma"/>
                <w:sz w:val="20"/>
                <w:szCs w:val="20"/>
              </w:rPr>
              <w:t>550.000,00</w:t>
            </w:r>
          </w:p>
        </w:tc>
        <w:tc>
          <w:tcPr>
            <w:tcW w:w="1194" w:type="pct"/>
          </w:tcPr>
          <w:p w:rsidR="00252567" w:rsidRPr="00252567" w:rsidRDefault="00252567" w:rsidP="009A329A">
            <w:pPr>
              <w:pStyle w:val="DecimalAligned"/>
              <w:rPr>
                <w:rFonts w:ascii="Candara" w:hAnsi="Candara"/>
                <w:sz w:val="20"/>
                <w:szCs w:val="20"/>
              </w:rPr>
            </w:pPr>
            <w:r w:rsidRPr="00252567">
              <w:rPr>
                <w:rFonts w:ascii="Candara" w:hAnsi="Candara" w:cs="Tahoma"/>
                <w:sz w:val="20"/>
                <w:szCs w:val="20"/>
              </w:rPr>
              <w:t>182.199.000,00</w:t>
            </w:r>
          </w:p>
        </w:tc>
        <w:tc>
          <w:tcPr>
            <w:tcW w:w="1193" w:type="pct"/>
          </w:tcPr>
          <w:p w:rsidR="00252567" w:rsidRPr="00A730CF" w:rsidRDefault="009A329A" w:rsidP="00A16E0A">
            <w:pPr>
              <w:jc w:val="center"/>
              <w:rPr>
                <w:rFonts w:ascii="Candara" w:hAnsi="Candara"/>
                <w:sz w:val="20"/>
                <w:szCs w:val="20"/>
              </w:rPr>
            </w:pPr>
            <w:r>
              <w:rPr>
                <w:rFonts w:ascii="Candara" w:hAnsi="Candara"/>
                <w:sz w:val="20"/>
                <w:szCs w:val="20"/>
              </w:rPr>
              <w:t xml:space="preserve">   0,30</w:t>
            </w:r>
          </w:p>
        </w:tc>
      </w:tr>
      <w:tr w:rsidR="00252567" w:rsidTr="005D5563">
        <w:tc>
          <w:tcPr>
            <w:tcW w:w="1419" w:type="pct"/>
            <w:noWrap/>
          </w:tcPr>
          <w:p w:rsidR="00252567" w:rsidRPr="00A730CF" w:rsidRDefault="00252567" w:rsidP="005D5563">
            <w:pPr>
              <w:rPr>
                <w:rFonts w:ascii="Candara" w:hAnsi="Candara"/>
                <w:sz w:val="20"/>
                <w:szCs w:val="20"/>
              </w:rPr>
            </w:pPr>
            <w:r w:rsidRPr="00A730CF">
              <w:rPr>
                <w:rFonts w:ascii="Candara" w:hAnsi="Candara"/>
                <w:sz w:val="20"/>
                <w:szCs w:val="20"/>
              </w:rPr>
              <w:t>1765</w:t>
            </w:r>
          </w:p>
        </w:tc>
        <w:tc>
          <w:tcPr>
            <w:tcW w:w="1194" w:type="pct"/>
          </w:tcPr>
          <w:p w:rsidR="00252567" w:rsidRPr="00252567" w:rsidRDefault="00252567" w:rsidP="005D5563">
            <w:pPr>
              <w:pStyle w:val="DecimalAligned"/>
              <w:rPr>
                <w:rFonts w:ascii="Candara" w:hAnsi="Candara"/>
                <w:sz w:val="20"/>
                <w:szCs w:val="20"/>
              </w:rPr>
            </w:pPr>
            <w:r w:rsidRPr="00252567">
              <w:rPr>
                <w:rFonts w:ascii="Candara" w:hAnsi="Candara" w:cs="Tahoma"/>
                <w:sz w:val="20"/>
                <w:szCs w:val="20"/>
              </w:rPr>
              <w:t>7.454.700,00</w:t>
            </w:r>
          </w:p>
        </w:tc>
        <w:tc>
          <w:tcPr>
            <w:tcW w:w="1194" w:type="pct"/>
          </w:tcPr>
          <w:p w:rsidR="00252567" w:rsidRPr="00252567" w:rsidRDefault="00252567" w:rsidP="009A329A">
            <w:pPr>
              <w:pStyle w:val="DecimalAligned"/>
              <w:rPr>
                <w:rFonts w:ascii="Candara" w:hAnsi="Candara"/>
                <w:sz w:val="20"/>
                <w:szCs w:val="20"/>
              </w:rPr>
            </w:pPr>
            <w:r w:rsidRPr="00252567">
              <w:rPr>
                <w:rFonts w:ascii="Candara" w:hAnsi="Candara" w:cs="Tahoma"/>
                <w:sz w:val="20"/>
                <w:szCs w:val="20"/>
              </w:rPr>
              <w:t>182.199.000,00</w:t>
            </w:r>
          </w:p>
        </w:tc>
        <w:tc>
          <w:tcPr>
            <w:tcW w:w="1193" w:type="pct"/>
          </w:tcPr>
          <w:p w:rsidR="00252567" w:rsidRPr="00A730CF" w:rsidRDefault="009A329A" w:rsidP="00A16E0A">
            <w:pPr>
              <w:pStyle w:val="DecimalAligned"/>
              <w:jc w:val="center"/>
              <w:rPr>
                <w:rFonts w:ascii="Candara" w:hAnsi="Candara"/>
                <w:sz w:val="20"/>
                <w:szCs w:val="20"/>
              </w:rPr>
            </w:pPr>
            <w:r>
              <w:rPr>
                <w:rFonts w:ascii="Candara" w:hAnsi="Candara"/>
                <w:sz w:val="20"/>
                <w:szCs w:val="20"/>
              </w:rPr>
              <w:t>4,09</w:t>
            </w:r>
          </w:p>
        </w:tc>
      </w:tr>
      <w:tr w:rsidR="00252567" w:rsidTr="005D5563">
        <w:tc>
          <w:tcPr>
            <w:tcW w:w="1419" w:type="pct"/>
            <w:noWrap/>
          </w:tcPr>
          <w:p w:rsidR="00252567" w:rsidRPr="00A730CF" w:rsidRDefault="00252567" w:rsidP="005D5563">
            <w:pPr>
              <w:rPr>
                <w:rFonts w:ascii="Candara" w:hAnsi="Candara"/>
                <w:sz w:val="20"/>
                <w:szCs w:val="20"/>
              </w:rPr>
            </w:pPr>
            <w:r>
              <w:rPr>
                <w:rFonts w:ascii="Candara" w:hAnsi="Candara"/>
                <w:sz w:val="20"/>
                <w:szCs w:val="20"/>
              </w:rPr>
              <w:t>1768</w:t>
            </w:r>
          </w:p>
        </w:tc>
        <w:tc>
          <w:tcPr>
            <w:tcW w:w="1194" w:type="pct"/>
          </w:tcPr>
          <w:p w:rsidR="00252567" w:rsidRPr="00252567" w:rsidRDefault="00252567" w:rsidP="005D5563">
            <w:pPr>
              <w:pStyle w:val="DecimalAligned"/>
              <w:rPr>
                <w:rFonts w:ascii="Candara" w:hAnsi="Candara"/>
                <w:sz w:val="20"/>
                <w:szCs w:val="20"/>
              </w:rPr>
            </w:pPr>
            <w:r w:rsidRPr="00252567">
              <w:rPr>
                <w:rFonts w:ascii="Candara" w:hAnsi="Candara" w:cs="Tahoma"/>
                <w:sz w:val="20"/>
                <w:szCs w:val="20"/>
              </w:rPr>
              <w:t>1.287.456,98</w:t>
            </w:r>
          </w:p>
        </w:tc>
        <w:tc>
          <w:tcPr>
            <w:tcW w:w="1194" w:type="pct"/>
          </w:tcPr>
          <w:p w:rsidR="00252567" w:rsidRPr="00252567" w:rsidRDefault="00252567" w:rsidP="009A329A">
            <w:pPr>
              <w:pStyle w:val="DecimalAligned"/>
              <w:rPr>
                <w:rFonts w:ascii="Candara" w:hAnsi="Candara"/>
                <w:sz w:val="20"/>
                <w:szCs w:val="20"/>
              </w:rPr>
            </w:pPr>
            <w:r w:rsidRPr="00252567">
              <w:rPr>
                <w:rFonts w:ascii="Candara" w:hAnsi="Candara" w:cs="Tahoma"/>
                <w:sz w:val="20"/>
                <w:szCs w:val="20"/>
              </w:rPr>
              <w:t>182.199.000,00</w:t>
            </w:r>
          </w:p>
        </w:tc>
        <w:tc>
          <w:tcPr>
            <w:tcW w:w="1193" w:type="pct"/>
          </w:tcPr>
          <w:p w:rsidR="00252567" w:rsidRPr="00A730CF" w:rsidRDefault="009A329A" w:rsidP="00A16E0A">
            <w:pPr>
              <w:pStyle w:val="DecimalAligned"/>
              <w:jc w:val="center"/>
              <w:rPr>
                <w:rFonts w:ascii="Candara" w:hAnsi="Candara"/>
                <w:sz w:val="20"/>
                <w:szCs w:val="20"/>
              </w:rPr>
            </w:pPr>
            <w:r>
              <w:rPr>
                <w:rFonts w:ascii="Candara" w:hAnsi="Candara"/>
                <w:sz w:val="20"/>
                <w:szCs w:val="20"/>
              </w:rPr>
              <w:t>0,71</w:t>
            </w:r>
          </w:p>
        </w:tc>
      </w:tr>
      <w:tr w:rsidR="007B0C83" w:rsidTr="005D5563">
        <w:tc>
          <w:tcPr>
            <w:tcW w:w="1419" w:type="pct"/>
            <w:noWrap/>
          </w:tcPr>
          <w:p w:rsidR="007B0C83" w:rsidRDefault="007B0C83" w:rsidP="005D5563">
            <w:pPr>
              <w:rPr>
                <w:rFonts w:ascii="Candara" w:hAnsi="Candara"/>
                <w:sz w:val="20"/>
                <w:szCs w:val="20"/>
              </w:rPr>
            </w:pPr>
          </w:p>
        </w:tc>
        <w:tc>
          <w:tcPr>
            <w:tcW w:w="1194" w:type="pct"/>
          </w:tcPr>
          <w:p w:rsidR="007B0C83" w:rsidRDefault="007B0C83" w:rsidP="005D5563">
            <w:pPr>
              <w:pStyle w:val="DecimalAligned"/>
              <w:rPr>
                <w:rFonts w:ascii="Candara" w:hAnsi="Candara"/>
                <w:sz w:val="20"/>
                <w:szCs w:val="20"/>
              </w:rPr>
            </w:pPr>
          </w:p>
        </w:tc>
        <w:tc>
          <w:tcPr>
            <w:tcW w:w="1194" w:type="pct"/>
          </w:tcPr>
          <w:p w:rsidR="007B0C83" w:rsidRDefault="007B0C83" w:rsidP="000D19A0">
            <w:pPr>
              <w:pStyle w:val="DecimalAligned"/>
              <w:rPr>
                <w:rFonts w:ascii="Candara" w:hAnsi="Candara"/>
                <w:sz w:val="20"/>
                <w:szCs w:val="20"/>
              </w:rPr>
            </w:pPr>
          </w:p>
        </w:tc>
        <w:tc>
          <w:tcPr>
            <w:tcW w:w="1193" w:type="pct"/>
          </w:tcPr>
          <w:p w:rsidR="007B0C83" w:rsidRDefault="007B0C83" w:rsidP="007B0C83">
            <w:pPr>
              <w:pStyle w:val="DecimalAligned"/>
              <w:jc w:val="center"/>
              <w:rPr>
                <w:rFonts w:ascii="Candara" w:hAnsi="Candara"/>
                <w:sz w:val="20"/>
                <w:szCs w:val="20"/>
              </w:rPr>
            </w:pPr>
          </w:p>
        </w:tc>
      </w:tr>
      <w:tr w:rsidR="00A96E11" w:rsidTr="005D5563">
        <w:trPr>
          <w:cnfStyle w:val="010000000000" w:firstRow="0" w:lastRow="1" w:firstColumn="0" w:lastColumn="0" w:oddVBand="0" w:evenVBand="0" w:oddHBand="0" w:evenHBand="0" w:firstRowFirstColumn="0" w:firstRowLastColumn="0" w:lastRowFirstColumn="0" w:lastRowLastColumn="0"/>
        </w:trPr>
        <w:tc>
          <w:tcPr>
            <w:tcW w:w="1419" w:type="pct"/>
            <w:noWrap/>
          </w:tcPr>
          <w:p w:rsidR="00A96E11" w:rsidRPr="00A730CF" w:rsidRDefault="00A96E11" w:rsidP="005D5563">
            <w:pPr>
              <w:rPr>
                <w:rFonts w:ascii="Candara" w:hAnsi="Candara"/>
                <w:b/>
                <w:sz w:val="20"/>
                <w:szCs w:val="20"/>
              </w:rPr>
            </w:pPr>
            <w:r w:rsidRPr="00A730CF">
              <w:rPr>
                <w:rFonts w:ascii="Candara" w:hAnsi="Candara"/>
                <w:b/>
                <w:sz w:val="20"/>
                <w:szCs w:val="20"/>
              </w:rPr>
              <w:t>Total</w:t>
            </w:r>
          </w:p>
        </w:tc>
        <w:tc>
          <w:tcPr>
            <w:tcW w:w="1194" w:type="pct"/>
          </w:tcPr>
          <w:p w:rsidR="00A96E11" w:rsidRPr="00A730CF" w:rsidRDefault="00252567" w:rsidP="007D4986">
            <w:pPr>
              <w:pStyle w:val="DecimalAligned"/>
              <w:rPr>
                <w:rFonts w:ascii="Candara" w:hAnsi="Candara"/>
                <w:b/>
                <w:sz w:val="20"/>
                <w:szCs w:val="20"/>
              </w:rPr>
            </w:pPr>
            <w:r w:rsidRPr="00844618">
              <w:rPr>
                <w:rFonts w:ascii="Candara" w:hAnsi="Candara" w:cs="Tahoma,Bold"/>
                <w:b/>
                <w:bCs/>
                <w:sz w:val="20"/>
                <w:szCs w:val="20"/>
              </w:rPr>
              <w:t>39.706.630,98</w:t>
            </w:r>
          </w:p>
        </w:tc>
        <w:tc>
          <w:tcPr>
            <w:tcW w:w="1194" w:type="pct"/>
          </w:tcPr>
          <w:p w:rsidR="00A96E11" w:rsidRPr="00A730CF" w:rsidRDefault="00A96E11" w:rsidP="005D5563">
            <w:pPr>
              <w:pStyle w:val="DecimalAligned"/>
              <w:rPr>
                <w:rFonts w:ascii="Candara" w:hAnsi="Candara"/>
                <w:b/>
                <w:sz w:val="20"/>
                <w:szCs w:val="20"/>
              </w:rPr>
            </w:pPr>
            <w:r w:rsidRPr="00A730CF">
              <w:rPr>
                <w:rFonts w:ascii="Candara" w:hAnsi="Candara"/>
                <w:b/>
                <w:sz w:val="20"/>
                <w:szCs w:val="20"/>
              </w:rPr>
              <w:t>Total</w:t>
            </w:r>
          </w:p>
        </w:tc>
        <w:tc>
          <w:tcPr>
            <w:tcW w:w="1193" w:type="pct"/>
          </w:tcPr>
          <w:p w:rsidR="00A96E11" w:rsidRPr="00A730CF" w:rsidRDefault="009A329A" w:rsidP="00060F2A">
            <w:pPr>
              <w:pStyle w:val="DecimalAligned"/>
              <w:jc w:val="center"/>
              <w:rPr>
                <w:rFonts w:ascii="Candara" w:hAnsi="Candara"/>
                <w:b/>
                <w:sz w:val="20"/>
                <w:szCs w:val="20"/>
              </w:rPr>
            </w:pPr>
            <w:r>
              <w:rPr>
                <w:rFonts w:ascii="Candara" w:hAnsi="Candara"/>
                <w:b/>
                <w:sz w:val="20"/>
                <w:szCs w:val="20"/>
              </w:rPr>
              <w:t xml:space="preserve">  21,79</w:t>
            </w:r>
          </w:p>
        </w:tc>
      </w:tr>
    </w:tbl>
    <w:p w:rsidR="00BD7FE4" w:rsidRPr="00F51616" w:rsidRDefault="00BD7FE4">
      <w:pPr>
        <w:pStyle w:val="Textodenotaderodap"/>
        <w:rPr>
          <w:rFonts w:ascii="Candara" w:hAnsi="Candara"/>
        </w:rPr>
      </w:pPr>
      <w:r w:rsidRPr="00F51616">
        <w:rPr>
          <w:rStyle w:val="nfaseSutil"/>
          <w:rFonts w:ascii="Candara" w:hAnsi="Candara"/>
        </w:rPr>
        <w:t>Fonte:</w:t>
      </w:r>
      <w:r w:rsidR="004D4364">
        <w:rPr>
          <w:rStyle w:val="nfaseSutil"/>
          <w:rFonts w:ascii="Candara" w:hAnsi="Candara"/>
        </w:rPr>
        <w:t xml:space="preserve"> </w:t>
      </w:r>
      <w:r w:rsidR="004D4364" w:rsidRPr="004D4364">
        <w:rPr>
          <w:rStyle w:val="nfaseSutil"/>
          <w:rFonts w:ascii="Candara" w:hAnsi="Candara"/>
          <w:color w:val="auto"/>
        </w:rPr>
        <w:t>Sistema de Contabilidade -</w:t>
      </w:r>
      <w:r w:rsidRPr="00F51616">
        <w:rPr>
          <w:rFonts w:ascii="Candara" w:hAnsi="Candara"/>
        </w:rPr>
        <w:t xml:space="preserve"> </w:t>
      </w:r>
      <w:r w:rsidR="00F51616" w:rsidRPr="00273AD5">
        <w:rPr>
          <w:rFonts w:ascii="Candara" w:hAnsi="Candara"/>
          <w:i/>
        </w:rPr>
        <w:t xml:space="preserve">Demonstrativo de crédito adicional </w:t>
      </w:r>
      <w:r w:rsidR="004D4364" w:rsidRPr="00273AD5">
        <w:rPr>
          <w:rFonts w:ascii="Candara" w:hAnsi="Candara"/>
          <w:i/>
        </w:rPr>
        <w:t>–</w:t>
      </w:r>
      <w:r w:rsidR="00F51616" w:rsidRPr="00273AD5">
        <w:rPr>
          <w:rFonts w:ascii="Candara" w:hAnsi="Candara"/>
          <w:i/>
        </w:rPr>
        <w:t xml:space="preserve"> sintético</w:t>
      </w:r>
      <w:r w:rsidR="004D4364">
        <w:rPr>
          <w:rFonts w:ascii="Candara" w:hAnsi="Candara"/>
        </w:rPr>
        <w:t xml:space="preserve"> </w:t>
      </w:r>
    </w:p>
    <w:p w:rsidR="002A7FFA" w:rsidRDefault="002A7FFA" w:rsidP="00ED19A6"/>
    <w:p w:rsidR="00006D22" w:rsidRPr="00006D22" w:rsidRDefault="005D67D3" w:rsidP="00614357">
      <w:pPr>
        <w:tabs>
          <w:tab w:val="left" w:pos="1701"/>
        </w:tabs>
        <w:spacing w:after="0" w:line="360" w:lineRule="exact"/>
        <w:ind w:firstLine="1701"/>
        <w:jc w:val="both"/>
        <w:rPr>
          <w:rFonts w:ascii="Candara" w:hAnsi="Candara"/>
          <w:sz w:val="24"/>
          <w:szCs w:val="24"/>
        </w:rPr>
      </w:pPr>
      <w:r>
        <w:rPr>
          <w:rFonts w:ascii="Candara" w:hAnsi="Candara"/>
          <w:sz w:val="24"/>
          <w:szCs w:val="24"/>
        </w:rPr>
        <w:t xml:space="preserve">Nota-se que pela Lei </w:t>
      </w:r>
      <w:r w:rsidR="00960EF6">
        <w:rPr>
          <w:rFonts w:ascii="Candara" w:hAnsi="Candara"/>
          <w:sz w:val="24"/>
          <w:szCs w:val="24"/>
        </w:rPr>
        <w:t>de Diretrizes Orçamentárias</w:t>
      </w:r>
      <w:r w:rsidR="00701D8C">
        <w:rPr>
          <w:rFonts w:ascii="Candara" w:hAnsi="Candara"/>
          <w:sz w:val="24"/>
          <w:szCs w:val="24"/>
        </w:rPr>
        <w:t xml:space="preserve"> n° 1.7</w:t>
      </w:r>
      <w:r w:rsidR="009A329A">
        <w:rPr>
          <w:rFonts w:ascii="Candara" w:hAnsi="Candara"/>
          <w:sz w:val="24"/>
          <w:szCs w:val="24"/>
        </w:rPr>
        <w:t>87</w:t>
      </w:r>
      <w:r w:rsidR="00701D8C">
        <w:rPr>
          <w:rFonts w:ascii="Candara" w:hAnsi="Candara"/>
          <w:sz w:val="24"/>
          <w:szCs w:val="24"/>
        </w:rPr>
        <w:t xml:space="preserve"> houve alteração no montante de R$ </w:t>
      </w:r>
      <w:r w:rsidR="009A329A">
        <w:rPr>
          <w:rFonts w:ascii="Candara" w:hAnsi="Candara"/>
          <w:sz w:val="24"/>
          <w:szCs w:val="24"/>
        </w:rPr>
        <w:t>11.452.125,93, representando assim 6</w:t>
      </w:r>
      <w:r w:rsidR="0007511C">
        <w:rPr>
          <w:rFonts w:ascii="Candara" w:hAnsi="Candara"/>
          <w:sz w:val="24"/>
          <w:szCs w:val="24"/>
        </w:rPr>
        <w:t>,</w:t>
      </w:r>
      <w:r w:rsidR="009A329A">
        <w:rPr>
          <w:rFonts w:ascii="Candara" w:hAnsi="Candara"/>
          <w:sz w:val="24"/>
          <w:szCs w:val="24"/>
        </w:rPr>
        <w:t>29</w:t>
      </w:r>
      <w:r w:rsidR="0007511C">
        <w:rPr>
          <w:rFonts w:ascii="Candara" w:hAnsi="Candara"/>
          <w:sz w:val="24"/>
          <w:szCs w:val="24"/>
        </w:rPr>
        <w:t>%</w:t>
      </w:r>
      <w:r w:rsidR="00701D8C">
        <w:rPr>
          <w:rFonts w:ascii="Candara" w:hAnsi="Candara"/>
          <w:sz w:val="24"/>
          <w:szCs w:val="24"/>
        </w:rPr>
        <w:t>.</w:t>
      </w:r>
    </w:p>
    <w:p w:rsidR="00960EF6" w:rsidRDefault="00960EF6" w:rsidP="00614357">
      <w:pPr>
        <w:spacing w:after="0" w:line="360" w:lineRule="exact"/>
        <w:ind w:firstLine="1701"/>
        <w:jc w:val="both"/>
        <w:rPr>
          <w:rFonts w:ascii="Candara" w:hAnsi="Candara"/>
          <w:sz w:val="24"/>
          <w:szCs w:val="24"/>
        </w:rPr>
      </w:pPr>
    </w:p>
    <w:p w:rsidR="005178F7" w:rsidRDefault="000673DC" w:rsidP="00614357">
      <w:pPr>
        <w:spacing w:after="0" w:line="360" w:lineRule="exact"/>
        <w:ind w:firstLine="1701"/>
        <w:jc w:val="both"/>
        <w:rPr>
          <w:rFonts w:ascii="Candara" w:hAnsi="Candara"/>
          <w:sz w:val="24"/>
          <w:szCs w:val="24"/>
        </w:rPr>
      </w:pPr>
      <w:r>
        <w:rPr>
          <w:rFonts w:ascii="Candara" w:hAnsi="Candara"/>
          <w:sz w:val="24"/>
          <w:szCs w:val="24"/>
        </w:rPr>
        <w:t xml:space="preserve">As alterações orçamentárias feitas através de crédito adicional por anulação de dotação, excesso de arrecadação e superávit financeiro </w:t>
      </w:r>
      <w:r w:rsidR="00A606E3" w:rsidRPr="000D2C9C">
        <w:rPr>
          <w:rFonts w:ascii="Candara" w:hAnsi="Candara"/>
          <w:b/>
          <w:sz w:val="24"/>
          <w:szCs w:val="24"/>
          <w:u w:val="single"/>
        </w:rPr>
        <w:t>estão dentro dos</w:t>
      </w:r>
      <w:r w:rsidR="00ED0D29" w:rsidRPr="000D2C9C">
        <w:rPr>
          <w:rFonts w:ascii="Candara" w:hAnsi="Candara"/>
          <w:b/>
          <w:sz w:val="24"/>
          <w:szCs w:val="24"/>
          <w:u w:val="single"/>
        </w:rPr>
        <w:t xml:space="preserve"> limites do art. 26 da LDO</w:t>
      </w:r>
      <w:r w:rsidR="00A606E3" w:rsidRPr="000D2C9C">
        <w:rPr>
          <w:rFonts w:ascii="Candara" w:hAnsi="Candara"/>
          <w:b/>
          <w:sz w:val="24"/>
          <w:szCs w:val="24"/>
          <w:u w:val="single"/>
        </w:rPr>
        <w:t>, que é</w:t>
      </w:r>
      <w:r w:rsidRPr="000D2C9C">
        <w:rPr>
          <w:rFonts w:ascii="Candara" w:hAnsi="Candara"/>
          <w:b/>
          <w:sz w:val="24"/>
          <w:szCs w:val="24"/>
          <w:u w:val="single"/>
        </w:rPr>
        <w:t xml:space="preserve"> de apenas 10%</w:t>
      </w:r>
      <w:r w:rsidR="00ED0D29">
        <w:rPr>
          <w:rFonts w:ascii="Candara" w:hAnsi="Candara"/>
          <w:sz w:val="24"/>
          <w:szCs w:val="24"/>
        </w:rPr>
        <w:t>.</w:t>
      </w:r>
      <w:r w:rsidR="00A606E3">
        <w:rPr>
          <w:rFonts w:ascii="Candara" w:hAnsi="Candara"/>
          <w:sz w:val="24"/>
          <w:szCs w:val="24"/>
        </w:rPr>
        <w:t xml:space="preserve"> Do mesmo modo, a alterações orçamentárias por remanejamento, transposição e transferência, </w:t>
      </w:r>
      <w:r w:rsidR="00A606E3" w:rsidRPr="000D2C9C">
        <w:rPr>
          <w:rFonts w:ascii="Candara" w:hAnsi="Candara"/>
          <w:b/>
          <w:sz w:val="24"/>
          <w:szCs w:val="24"/>
          <w:u w:val="single"/>
        </w:rPr>
        <w:t xml:space="preserve">estão dentro </w:t>
      </w:r>
      <w:r w:rsidR="00B34CB1" w:rsidRPr="000D2C9C">
        <w:rPr>
          <w:rFonts w:ascii="Candara" w:hAnsi="Candara"/>
          <w:b/>
          <w:sz w:val="24"/>
          <w:szCs w:val="24"/>
          <w:u w:val="single"/>
        </w:rPr>
        <w:t>da margem que ficou consignado na mesma</w:t>
      </w:r>
      <w:r w:rsidR="00A606E3" w:rsidRPr="000D2C9C">
        <w:rPr>
          <w:rFonts w:ascii="Candara" w:hAnsi="Candara"/>
          <w:b/>
          <w:sz w:val="24"/>
          <w:szCs w:val="24"/>
          <w:u w:val="single"/>
        </w:rPr>
        <w:t xml:space="preserve"> lei</w:t>
      </w:r>
      <w:r w:rsidR="00A606E3">
        <w:rPr>
          <w:rFonts w:ascii="Candara" w:hAnsi="Candara"/>
          <w:sz w:val="24"/>
          <w:szCs w:val="24"/>
        </w:rPr>
        <w:t>.</w:t>
      </w:r>
    </w:p>
    <w:p w:rsidR="005178F7" w:rsidRPr="009F00C1" w:rsidRDefault="005178F7">
      <w:pPr>
        <w:rPr>
          <w:rFonts w:ascii="Candara" w:hAnsi="Candara"/>
          <w:b/>
          <w:sz w:val="24"/>
          <w:szCs w:val="24"/>
        </w:rPr>
      </w:pPr>
    </w:p>
    <w:tbl>
      <w:tblPr>
        <w:tblStyle w:val="GradeMdia12"/>
        <w:tblW w:w="0" w:type="auto"/>
        <w:tblLook w:val="04A0" w:firstRow="1" w:lastRow="0" w:firstColumn="1" w:lastColumn="0" w:noHBand="0" w:noVBand="1"/>
      </w:tblPr>
      <w:tblGrid>
        <w:gridCol w:w="9211"/>
      </w:tblGrid>
      <w:tr w:rsidR="002A1B67" w:rsidTr="002A1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2A1B67" w:rsidRPr="00721D5D" w:rsidRDefault="008C78DC">
            <w:pPr>
              <w:rPr>
                <w:rFonts w:ascii="Candara" w:hAnsi="Candara"/>
                <w:sz w:val="24"/>
                <w:szCs w:val="24"/>
              </w:rPr>
            </w:pPr>
            <w:r>
              <w:rPr>
                <w:rFonts w:ascii="Candara" w:hAnsi="Candara"/>
                <w:sz w:val="24"/>
                <w:szCs w:val="24"/>
              </w:rPr>
              <w:t>C</w:t>
            </w:r>
            <w:r w:rsidR="00885CD8" w:rsidRPr="00721D5D">
              <w:rPr>
                <w:rFonts w:ascii="Candara" w:hAnsi="Candara"/>
                <w:sz w:val="24"/>
                <w:szCs w:val="24"/>
              </w:rPr>
              <w:t xml:space="preserve"> - </w:t>
            </w:r>
            <w:r w:rsidR="007833E6" w:rsidRPr="00721D5D">
              <w:rPr>
                <w:rFonts w:ascii="Candara" w:hAnsi="Candara"/>
                <w:sz w:val="24"/>
                <w:szCs w:val="24"/>
              </w:rPr>
              <w:t>APLICAÇÃO COM</w:t>
            </w:r>
            <w:r w:rsidR="002A1B67" w:rsidRPr="00721D5D">
              <w:rPr>
                <w:rFonts w:ascii="Candara" w:hAnsi="Candara"/>
                <w:sz w:val="24"/>
                <w:szCs w:val="24"/>
              </w:rPr>
              <w:t xml:space="preserve"> RECURSOS PRÓPRIOS EM SAÚDE</w:t>
            </w:r>
          </w:p>
        </w:tc>
      </w:tr>
    </w:tbl>
    <w:p w:rsidR="002A1B67" w:rsidRDefault="002A1B67"/>
    <w:p w:rsidR="002A1B67" w:rsidRDefault="002A1B67" w:rsidP="00614357">
      <w:pPr>
        <w:spacing w:after="0" w:line="360" w:lineRule="exact"/>
        <w:ind w:firstLine="1701"/>
        <w:jc w:val="both"/>
        <w:rPr>
          <w:rFonts w:ascii="Candara" w:eastAsia="Times New Roman" w:hAnsi="Candara" w:cs="Arial"/>
          <w:bCs/>
          <w:color w:val="000000"/>
          <w:sz w:val="24"/>
          <w:szCs w:val="24"/>
        </w:rPr>
      </w:pPr>
      <w:r w:rsidRPr="002A1B67">
        <w:rPr>
          <w:rFonts w:ascii="Candara" w:hAnsi="Candara" w:cs="Courier New"/>
          <w:sz w:val="24"/>
          <w:szCs w:val="24"/>
        </w:rPr>
        <w:t xml:space="preserve">A receita bruta de impostos, receitas de transferências constitucionais, acumulada no </w:t>
      </w:r>
      <w:r w:rsidR="006232DC">
        <w:rPr>
          <w:rFonts w:ascii="Candara" w:hAnsi="Candara" w:cs="Courier New"/>
          <w:sz w:val="24"/>
          <w:szCs w:val="24"/>
        </w:rPr>
        <w:t>2</w:t>
      </w:r>
      <w:r w:rsidRPr="002A1B67">
        <w:rPr>
          <w:rFonts w:ascii="Candara" w:hAnsi="Candara" w:cs="Courier New"/>
          <w:sz w:val="24"/>
          <w:szCs w:val="24"/>
        </w:rPr>
        <w:t>° quadrimestre de 201</w:t>
      </w:r>
      <w:r w:rsidR="00736E1B">
        <w:rPr>
          <w:rFonts w:ascii="Candara" w:hAnsi="Candara" w:cs="Courier New"/>
          <w:sz w:val="24"/>
          <w:szCs w:val="24"/>
        </w:rPr>
        <w:t>9</w:t>
      </w:r>
      <w:r>
        <w:rPr>
          <w:rFonts w:ascii="Candara" w:hAnsi="Candara" w:cs="Courier New"/>
          <w:sz w:val="24"/>
          <w:szCs w:val="24"/>
        </w:rPr>
        <w:t xml:space="preserve"> para apuração nos gastos com a Saúde no município</w:t>
      </w:r>
      <w:r w:rsidRPr="002A1B67">
        <w:rPr>
          <w:rFonts w:ascii="Candara" w:hAnsi="Candara" w:cs="Courier New"/>
          <w:sz w:val="24"/>
          <w:szCs w:val="24"/>
        </w:rPr>
        <w:t xml:space="preserve"> foi de </w:t>
      </w:r>
      <w:r w:rsidRPr="002A1B67">
        <w:rPr>
          <w:rFonts w:ascii="Candara" w:hAnsi="Candara" w:cs="Courier New"/>
          <w:b/>
          <w:sz w:val="24"/>
          <w:szCs w:val="24"/>
        </w:rPr>
        <w:t xml:space="preserve">R$ </w:t>
      </w:r>
      <w:r w:rsidR="006232DC">
        <w:rPr>
          <w:rFonts w:ascii="Candara" w:hAnsi="Candara" w:cs="Courier New"/>
          <w:b/>
          <w:sz w:val="24"/>
          <w:szCs w:val="24"/>
        </w:rPr>
        <w:t>7</w:t>
      </w:r>
      <w:r w:rsidR="00736E1B">
        <w:rPr>
          <w:rFonts w:ascii="Candara" w:hAnsi="Candara" w:cs="Courier New"/>
          <w:b/>
          <w:sz w:val="24"/>
          <w:szCs w:val="24"/>
        </w:rPr>
        <w:t>7</w:t>
      </w:r>
      <w:r w:rsidRPr="002A1B67">
        <w:rPr>
          <w:rFonts w:ascii="Candara" w:hAnsi="Candara" w:cs="Courier New"/>
          <w:b/>
          <w:sz w:val="24"/>
          <w:szCs w:val="24"/>
        </w:rPr>
        <w:t>.</w:t>
      </w:r>
      <w:r w:rsidR="00736E1B">
        <w:rPr>
          <w:rFonts w:ascii="Candara" w:hAnsi="Candara" w:cs="Courier New"/>
          <w:b/>
          <w:sz w:val="24"/>
          <w:szCs w:val="24"/>
        </w:rPr>
        <w:t>810</w:t>
      </w:r>
      <w:r w:rsidRPr="002A1B67">
        <w:rPr>
          <w:rFonts w:ascii="Candara" w:hAnsi="Candara" w:cs="Courier New"/>
          <w:b/>
          <w:sz w:val="24"/>
          <w:szCs w:val="24"/>
        </w:rPr>
        <w:t>.</w:t>
      </w:r>
      <w:r w:rsidR="00736E1B">
        <w:rPr>
          <w:rFonts w:ascii="Candara" w:hAnsi="Candara" w:cs="Courier New"/>
          <w:b/>
          <w:sz w:val="24"/>
          <w:szCs w:val="24"/>
        </w:rPr>
        <w:t>032</w:t>
      </w:r>
      <w:r w:rsidRPr="002A1B67">
        <w:rPr>
          <w:rFonts w:ascii="Candara" w:hAnsi="Candara" w:cs="Courier New"/>
          <w:b/>
          <w:sz w:val="24"/>
          <w:szCs w:val="24"/>
        </w:rPr>
        <w:t>,</w:t>
      </w:r>
      <w:r w:rsidR="00736E1B">
        <w:rPr>
          <w:rFonts w:ascii="Candara" w:hAnsi="Candara" w:cs="Courier New"/>
          <w:b/>
          <w:sz w:val="24"/>
          <w:szCs w:val="24"/>
        </w:rPr>
        <w:t>95</w:t>
      </w:r>
      <w:r w:rsidRPr="002A1B67">
        <w:rPr>
          <w:rFonts w:ascii="Candara" w:eastAsia="Times New Roman" w:hAnsi="Candara" w:cs="Arial"/>
          <w:bCs/>
          <w:color w:val="000000"/>
          <w:sz w:val="24"/>
          <w:szCs w:val="24"/>
        </w:rPr>
        <w:t xml:space="preserve">, sendo esse valor utilizado para base de cálculo para apuração do valor mínimo a ser aplicado (15%), o que resultaria em um valor de </w:t>
      </w:r>
      <w:r w:rsidRPr="002A1B67">
        <w:rPr>
          <w:rFonts w:ascii="Candara" w:eastAsia="Times New Roman" w:hAnsi="Candara" w:cs="Arial"/>
          <w:b/>
          <w:bCs/>
          <w:color w:val="000000"/>
          <w:sz w:val="24"/>
          <w:szCs w:val="24"/>
        </w:rPr>
        <w:t xml:space="preserve">R$ </w:t>
      </w:r>
      <w:r w:rsidR="006232DC">
        <w:rPr>
          <w:rFonts w:ascii="Candara" w:eastAsia="Times New Roman" w:hAnsi="Candara" w:cs="Arial"/>
          <w:b/>
          <w:bCs/>
          <w:color w:val="000000"/>
          <w:sz w:val="24"/>
          <w:szCs w:val="24"/>
        </w:rPr>
        <w:t>11</w:t>
      </w:r>
      <w:r w:rsidRPr="002A1B67">
        <w:rPr>
          <w:rFonts w:ascii="Candara" w:eastAsia="Times New Roman" w:hAnsi="Candara" w:cs="Arial"/>
          <w:b/>
          <w:bCs/>
          <w:color w:val="000000"/>
          <w:sz w:val="24"/>
          <w:szCs w:val="24"/>
        </w:rPr>
        <w:t>.</w:t>
      </w:r>
      <w:r w:rsidR="00736E1B">
        <w:rPr>
          <w:rFonts w:ascii="Candara" w:eastAsia="Times New Roman" w:hAnsi="Candara" w:cs="Arial"/>
          <w:b/>
          <w:bCs/>
          <w:color w:val="000000"/>
          <w:sz w:val="24"/>
          <w:szCs w:val="24"/>
        </w:rPr>
        <w:t>671</w:t>
      </w:r>
      <w:r w:rsidRPr="002A1B67">
        <w:rPr>
          <w:rFonts w:ascii="Candara" w:eastAsia="Times New Roman" w:hAnsi="Candara" w:cs="Arial"/>
          <w:b/>
          <w:bCs/>
          <w:color w:val="000000"/>
          <w:sz w:val="24"/>
          <w:szCs w:val="24"/>
        </w:rPr>
        <w:t>.</w:t>
      </w:r>
      <w:r w:rsidR="00736E1B">
        <w:rPr>
          <w:rFonts w:ascii="Candara" w:eastAsia="Times New Roman" w:hAnsi="Candara" w:cs="Arial"/>
          <w:b/>
          <w:bCs/>
          <w:color w:val="000000"/>
          <w:sz w:val="24"/>
          <w:szCs w:val="24"/>
        </w:rPr>
        <w:t>504</w:t>
      </w:r>
      <w:r w:rsidRPr="002A1B67">
        <w:rPr>
          <w:rFonts w:ascii="Candara" w:eastAsia="Times New Roman" w:hAnsi="Candara" w:cs="Arial"/>
          <w:b/>
          <w:bCs/>
          <w:color w:val="000000"/>
          <w:sz w:val="24"/>
          <w:szCs w:val="24"/>
        </w:rPr>
        <w:t>,</w:t>
      </w:r>
      <w:r w:rsidR="00736E1B">
        <w:rPr>
          <w:rFonts w:ascii="Candara" w:eastAsia="Times New Roman" w:hAnsi="Candara" w:cs="Arial"/>
          <w:b/>
          <w:bCs/>
          <w:color w:val="000000"/>
          <w:sz w:val="24"/>
          <w:szCs w:val="24"/>
        </w:rPr>
        <w:t>94</w:t>
      </w:r>
      <w:r w:rsidRPr="002A1B67">
        <w:rPr>
          <w:rFonts w:ascii="Candara" w:eastAsia="Times New Roman" w:hAnsi="Candara" w:cs="Arial"/>
          <w:b/>
          <w:bCs/>
          <w:color w:val="000000"/>
          <w:sz w:val="24"/>
          <w:szCs w:val="24"/>
        </w:rPr>
        <w:t xml:space="preserve">. </w:t>
      </w:r>
      <w:r w:rsidRPr="002A1B67">
        <w:rPr>
          <w:rFonts w:ascii="Candara" w:eastAsia="Times New Roman" w:hAnsi="Candara" w:cs="Arial"/>
          <w:bCs/>
          <w:color w:val="000000"/>
          <w:sz w:val="24"/>
          <w:szCs w:val="24"/>
        </w:rPr>
        <w:t xml:space="preserve">No entanto, o município aplicou até o momento o valor de </w:t>
      </w:r>
      <w:r w:rsidRPr="002A1B67">
        <w:rPr>
          <w:rFonts w:ascii="Candara" w:eastAsia="Times New Roman" w:hAnsi="Candara" w:cs="Arial"/>
          <w:b/>
          <w:bCs/>
          <w:color w:val="000000"/>
          <w:sz w:val="24"/>
          <w:szCs w:val="24"/>
        </w:rPr>
        <w:t xml:space="preserve">R$ </w:t>
      </w:r>
      <w:r w:rsidR="006232DC">
        <w:rPr>
          <w:rFonts w:ascii="Candara" w:eastAsia="Times New Roman" w:hAnsi="Candara" w:cs="Arial"/>
          <w:b/>
          <w:bCs/>
          <w:color w:val="000000"/>
          <w:sz w:val="24"/>
          <w:szCs w:val="24"/>
        </w:rPr>
        <w:t>2</w:t>
      </w:r>
      <w:r w:rsidR="00736E1B">
        <w:rPr>
          <w:rFonts w:ascii="Candara" w:eastAsia="Times New Roman" w:hAnsi="Candara" w:cs="Arial"/>
          <w:b/>
          <w:bCs/>
          <w:color w:val="000000"/>
          <w:sz w:val="24"/>
          <w:szCs w:val="24"/>
        </w:rPr>
        <w:t>1</w:t>
      </w:r>
      <w:r w:rsidRPr="002A1B67">
        <w:rPr>
          <w:rFonts w:ascii="Candara" w:eastAsia="Times New Roman" w:hAnsi="Candara" w:cs="Arial"/>
          <w:b/>
          <w:bCs/>
          <w:color w:val="000000"/>
          <w:sz w:val="24"/>
          <w:szCs w:val="24"/>
        </w:rPr>
        <w:t>.</w:t>
      </w:r>
      <w:r w:rsidR="006232DC">
        <w:rPr>
          <w:rFonts w:ascii="Candara" w:eastAsia="Times New Roman" w:hAnsi="Candara" w:cs="Arial"/>
          <w:b/>
          <w:bCs/>
          <w:color w:val="000000"/>
          <w:sz w:val="24"/>
          <w:szCs w:val="24"/>
        </w:rPr>
        <w:t>6</w:t>
      </w:r>
      <w:r w:rsidR="00736E1B">
        <w:rPr>
          <w:rFonts w:ascii="Candara" w:eastAsia="Times New Roman" w:hAnsi="Candara" w:cs="Arial"/>
          <w:b/>
          <w:bCs/>
          <w:color w:val="000000"/>
          <w:sz w:val="24"/>
          <w:szCs w:val="24"/>
        </w:rPr>
        <w:t>73</w:t>
      </w:r>
      <w:r w:rsidRPr="002A1B67">
        <w:rPr>
          <w:rFonts w:ascii="Candara" w:eastAsia="Times New Roman" w:hAnsi="Candara" w:cs="Arial"/>
          <w:b/>
          <w:bCs/>
          <w:color w:val="000000"/>
          <w:sz w:val="24"/>
          <w:szCs w:val="24"/>
        </w:rPr>
        <w:t>.</w:t>
      </w:r>
      <w:r w:rsidR="00736E1B">
        <w:rPr>
          <w:rFonts w:ascii="Candara" w:eastAsia="Times New Roman" w:hAnsi="Candara" w:cs="Arial"/>
          <w:b/>
          <w:bCs/>
          <w:color w:val="000000"/>
          <w:sz w:val="24"/>
          <w:szCs w:val="24"/>
        </w:rPr>
        <w:t>961</w:t>
      </w:r>
      <w:r w:rsidRPr="002A1B67">
        <w:rPr>
          <w:rFonts w:ascii="Candara" w:eastAsia="Times New Roman" w:hAnsi="Candara" w:cs="Arial"/>
          <w:b/>
          <w:bCs/>
          <w:color w:val="000000"/>
          <w:sz w:val="24"/>
          <w:szCs w:val="24"/>
        </w:rPr>
        <w:t>,</w:t>
      </w:r>
      <w:r w:rsidR="00736E1B">
        <w:rPr>
          <w:rFonts w:ascii="Candara" w:eastAsia="Times New Roman" w:hAnsi="Candara" w:cs="Arial"/>
          <w:b/>
          <w:bCs/>
          <w:color w:val="000000"/>
          <w:sz w:val="24"/>
          <w:szCs w:val="24"/>
        </w:rPr>
        <w:t>02</w:t>
      </w:r>
      <w:r w:rsidRPr="002A1B67">
        <w:rPr>
          <w:rFonts w:ascii="Candara" w:eastAsia="Times New Roman" w:hAnsi="Candara" w:cs="Arial"/>
          <w:b/>
          <w:bCs/>
          <w:color w:val="000000"/>
          <w:sz w:val="24"/>
          <w:szCs w:val="24"/>
        </w:rPr>
        <w:t xml:space="preserve"> </w:t>
      </w:r>
      <w:r w:rsidRPr="002A1B67">
        <w:rPr>
          <w:rFonts w:ascii="Candara" w:eastAsia="Times New Roman" w:hAnsi="Candara" w:cs="Arial"/>
          <w:bCs/>
          <w:color w:val="000000"/>
          <w:sz w:val="24"/>
          <w:szCs w:val="24"/>
        </w:rPr>
        <w:t xml:space="preserve">(despesa </w:t>
      </w:r>
      <w:r>
        <w:rPr>
          <w:rFonts w:ascii="Candara" w:eastAsia="Times New Roman" w:hAnsi="Candara" w:cs="Arial"/>
          <w:bCs/>
          <w:color w:val="000000"/>
          <w:sz w:val="24"/>
          <w:szCs w:val="24"/>
        </w:rPr>
        <w:t>liquid</w:t>
      </w:r>
      <w:r w:rsidRPr="002A1B67">
        <w:rPr>
          <w:rFonts w:ascii="Candara" w:eastAsia="Times New Roman" w:hAnsi="Candara" w:cs="Arial"/>
          <w:bCs/>
          <w:color w:val="000000"/>
          <w:sz w:val="24"/>
          <w:szCs w:val="24"/>
        </w:rPr>
        <w:t xml:space="preserve">ada), correspondendo ao percentual de </w:t>
      </w:r>
      <w:r w:rsidRPr="002A1B67">
        <w:rPr>
          <w:rFonts w:ascii="Candara" w:eastAsia="Times New Roman" w:hAnsi="Candara" w:cs="Arial"/>
          <w:b/>
          <w:bCs/>
          <w:color w:val="000000"/>
          <w:sz w:val="24"/>
          <w:szCs w:val="24"/>
        </w:rPr>
        <w:t>2</w:t>
      </w:r>
      <w:r w:rsidR="006232DC">
        <w:rPr>
          <w:rFonts w:ascii="Candara" w:eastAsia="Times New Roman" w:hAnsi="Candara" w:cs="Arial"/>
          <w:b/>
          <w:bCs/>
          <w:color w:val="000000"/>
          <w:sz w:val="24"/>
          <w:szCs w:val="24"/>
        </w:rPr>
        <w:t>7</w:t>
      </w:r>
      <w:r w:rsidRPr="002A1B67">
        <w:rPr>
          <w:rFonts w:ascii="Candara" w:eastAsia="Times New Roman" w:hAnsi="Candara" w:cs="Arial"/>
          <w:b/>
          <w:bCs/>
          <w:color w:val="000000"/>
          <w:sz w:val="24"/>
          <w:szCs w:val="24"/>
        </w:rPr>
        <w:t>,</w:t>
      </w:r>
      <w:r w:rsidR="00736E1B">
        <w:rPr>
          <w:rFonts w:ascii="Candara" w:eastAsia="Times New Roman" w:hAnsi="Candara" w:cs="Arial"/>
          <w:b/>
          <w:bCs/>
          <w:color w:val="000000"/>
          <w:sz w:val="24"/>
          <w:szCs w:val="24"/>
        </w:rPr>
        <w:t>85</w:t>
      </w:r>
      <w:r w:rsidRPr="002A1B67">
        <w:rPr>
          <w:rFonts w:ascii="Candara" w:eastAsia="Times New Roman" w:hAnsi="Candara" w:cs="Arial"/>
          <w:b/>
          <w:bCs/>
          <w:color w:val="000000"/>
          <w:sz w:val="24"/>
          <w:szCs w:val="24"/>
        </w:rPr>
        <w:t>,</w:t>
      </w:r>
      <w:r w:rsidRPr="002A1B67">
        <w:rPr>
          <w:rFonts w:ascii="Candara" w:eastAsia="Times New Roman" w:hAnsi="Candara" w:cs="Arial"/>
          <w:bCs/>
          <w:color w:val="000000"/>
          <w:sz w:val="24"/>
          <w:szCs w:val="24"/>
        </w:rPr>
        <w:t xml:space="preserve"> ficando </w:t>
      </w:r>
      <w:r w:rsidRPr="002A1B67">
        <w:rPr>
          <w:rFonts w:ascii="Candara" w:eastAsia="Times New Roman" w:hAnsi="Candara" w:cs="Arial"/>
          <w:b/>
          <w:bCs/>
          <w:color w:val="000000"/>
          <w:sz w:val="24"/>
          <w:szCs w:val="24"/>
          <w:u w:val="single"/>
        </w:rPr>
        <w:t>acima</w:t>
      </w:r>
      <w:r w:rsidRPr="002A1B67">
        <w:rPr>
          <w:rFonts w:ascii="Candara" w:eastAsia="Times New Roman" w:hAnsi="Candara" w:cs="Arial"/>
          <w:b/>
          <w:bCs/>
          <w:color w:val="000000"/>
          <w:sz w:val="24"/>
          <w:szCs w:val="24"/>
        </w:rPr>
        <w:t xml:space="preserve"> </w:t>
      </w:r>
      <w:r w:rsidRPr="002A1B67">
        <w:rPr>
          <w:rFonts w:ascii="Candara" w:eastAsia="Times New Roman" w:hAnsi="Candara" w:cs="Arial"/>
          <w:bCs/>
          <w:color w:val="000000"/>
          <w:sz w:val="24"/>
          <w:szCs w:val="24"/>
        </w:rPr>
        <w:t xml:space="preserve">da aplicação mínima exigida no valor de </w:t>
      </w:r>
      <w:r w:rsidRPr="002A1B67">
        <w:rPr>
          <w:rFonts w:ascii="Candara" w:eastAsia="Times New Roman" w:hAnsi="Candara" w:cs="Arial"/>
          <w:b/>
          <w:bCs/>
          <w:color w:val="000000"/>
          <w:sz w:val="24"/>
          <w:szCs w:val="24"/>
        </w:rPr>
        <w:t xml:space="preserve">R$ </w:t>
      </w:r>
      <w:r w:rsidR="00736E1B">
        <w:rPr>
          <w:rFonts w:ascii="Candara" w:eastAsia="Times New Roman" w:hAnsi="Candara" w:cs="Arial"/>
          <w:b/>
          <w:bCs/>
          <w:color w:val="000000"/>
          <w:sz w:val="24"/>
          <w:szCs w:val="24"/>
        </w:rPr>
        <w:t>10</w:t>
      </w:r>
      <w:r w:rsidRPr="002A1B67">
        <w:rPr>
          <w:rFonts w:ascii="Candara" w:eastAsia="Times New Roman" w:hAnsi="Candara" w:cs="Arial"/>
          <w:b/>
          <w:bCs/>
          <w:color w:val="000000"/>
          <w:sz w:val="24"/>
          <w:szCs w:val="24"/>
        </w:rPr>
        <w:t>.</w:t>
      </w:r>
      <w:r w:rsidR="006232DC">
        <w:rPr>
          <w:rFonts w:ascii="Candara" w:eastAsia="Times New Roman" w:hAnsi="Candara" w:cs="Arial"/>
          <w:b/>
          <w:bCs/>
          <w:color w:val="000000"/>
          <w:sz w:val="24"/>
          <w:szCs w:val="24"/>
        </w:rPr>
        <w:t>0</w:t>
      </w:r>
      <w:r w:rsidR="00736E1B">
        <w:rPr>
          <w:rFonts w:ascii="Candara" w:eastAsia="Times New Roman" w:hAnsi="Candara" w:cs="Arial"/>
          <w:b/>
          <w:bCs/>
          <w:color w:val="000000"/>
          <w:sz w:val="24"/>
          <w:szCs w:val="24"/>
        </w:rPr>
        <w:t>02</w:t>
      </w:r>
      <w:r w:rsidRPr="002A1B67">
        <w:rPr>
          <w:rFonts w:ascii="Candara" w:eastAsia="Times New Roman" w:hAnsi="Candara" w:cs="Arial"/>
          <w:b/>
          <w:bCs/>
          <w:color w:val="000000"/>
          <w:sz w:val="24"/>
          <w:szCs w:val="24"/>
        </w:rPr>
        <w:t>.</w:t>
      </w:r>
      <w:r w:rsidR="006232DC">
        <w:rPr>
          <w:rFonts w:ascii="Candara" w:eastAsia="Times New Roman" w:hAnsi="Candara" w:cs="Arial"/>
          <w:b/>
          <w:bCs/>
          <w:color w:val="000000"/>
          <w:sz w:val="24"/>
          <w:szCs w:val="24"/>
        </w:rPr>
        <w:t>4</w:t>
      </w:r>
      <w:r w:rsidR="00736E1B">
        <w:rPr>
          <w:rFonts w:ascii="Candara" w:eastAsia="Times New Roman" w:hAnsi="Candara" w:cs="Arial"/>
          <w:b/>
          <w:bCs/>
          <w:color w:val="000000"/>
          <w:sz w:val="24"/>
          <w:szCs w:val="24"/>
        </w:rPr>
        <w:t>65</w:t>
      </w:r>
      <w:r w:rsidRPr="002A1B67">
        <w:rPr>
          <w:rFonts w:ascii="Candara" w:eastAsia="Times New Roman" w:hAnsi="Candara" w:cs="Arial"/>
          <w:b/>
          <w:bCs/>
          <w:color w:val="000000"/>
          <w:sz w:val="24"/>
          <w:szCs w:val="24"/>
        </w:rPr>
        <w:t>,</w:t>
      </w:r>
      <w:r w:rsidR="00736E1B">
        <w:rPr>
          <w:rFonts w:ascii="Candara" w:eastAsia="Times New Roman" w:hAnsi="Candara" w:cs="Arial"/>
          <w:b/>
          <w:bCs/>
          <w:color w:val="000000"/>
          <w:sz w:val="24"/>
          <w:szCs w:val="24"/>
        </w:rPr>
        <w:t>08</w:t>
      </w:r>
      <w:r w:rsidRPr="002A1B67">
        <w:rPr>
          <w:rFonts w:ascii="Candara" w:eastAsia="Times New Roman" w:hAnsi="Candara" w:cs="Arial"/>
          <w:bCs/>
          <w:color w:val="000000"/>
          <w:sz w:val="24"/>
          <w:szCs w:val="24"/>
        </w:rPr>
        <w:t>.</w:t>
      </w:r>
    </w:p>
    <w:p w:rsidR="00631D0B" w:rsidRDefault="007833E6" w:rsidP="00614357">
      <w:pPr>
        <w:spacing w:after="0" w:line="360" w:lineRule="exact"/>
        <w:ind w:firstLine="1701"/>
        <w:jc w:val="both"/>
        <w:rPr>
          <w:rFonts w:ascii="Candara" w:eastAsia="Times New Roman" w:hAnsi="Candara" w:cs="Arial"/>
          <w:bCs/>
          <w:color w:val="000000"/>
          <w:sz w:val="24"/>
          <w:szCs w:val="24"/>
        </w:rPr>
      </w:pPr>
      <w:r>
        <w:rPr>
          <w:rFonts w:ascii="Candara" w:eastAsia="Times New Roman" w:hAnsi="Candara" w:cs="Arial"/>
          <w:bCs/>
          <w:color w:val="000000"/>
          <w:sz w:val="24"/>
          <w:szCs w:val="24"/>
        </w:rPr>
        <w:t xml:space="preserve">Nota-se também que a dotação orçamentária está dentro dos limites estabelecidos para fazer frente </w:t>
      </w:r>
      <w:r w:rsidR="00C53AB7">
        <w:rPr>
          <w:rFonts w:ascii="Candara" w:eastAsia="Times New Roman" w:hAnsi="Candara" w:cs="Arial"/>
          <w:bCs/>
          <w:color w:val="000000"/>
          <w:sz w:val="24"/>
          <w:szCs w:val="24"/>
        </w:rPr>
        <w:t>à</w:t>
      </w:r>
      <w:r>
        <w:rPr>
          <w:rFonts w:ascii="Candara" w:eastAsia="Times New Roman" w:hAnsi="Candara" w:cs="Arial"/>
          <w:bCs/>
          <w:color w:val="000000"/>
          <w:sz w:val="24"/>
          <w:szCs w:val="24"/>
        </w:rPr>
        <w:t xml:space="preserve"> aplicação na saúde, estando </w:t>
      </w:r>
      <w:proofErr w:type="gramStart"/>
      <w:r>
        <w:rPr>
          <w:rFonts w:ascii="Candara" w:eastAsia="Times New Roman" w:hAnsi="Candara" w:cs="Arial"/>
          <w:bCs/>
          <w:color w:val="000000"/>
          <w:sz w:val="24"/>
          <w:szCs w:val="24"/>
        </w:rPr>
        <w:t>a</w:t>
      </w:r>
      <w:proofErr w:type="gramEnd"/>
      <w:r>
        <w:rPr>
          <w:rFonts w:ascii="Candara" w:eastAsia="Times New Roman" w:hAnsi="Candara" w:cs="Arial"/>
          <w:bCs/>
          <w:color w:val="000000"/>
          <w:sz w:val="24"/>
          <w:szCs w:val="24"/>
        </w:rPr>
        <w:t xml:space="preserve"> dotação atualizada em </w:t>
      </w:r>
      <w:r w:rsidR="00CD3480">
        <w:rPr>
          <w:rFonts w:ascii="Candara" w:eastAsia="Times New Roman" w:hAnsi="Candara" w:cs="Arial"/>
          <w:bCs/>
          <w:color w:val="000000"/>
          <w:sz w:val="24"/>
          <w:szCs w:val="24"/>
        </w:rPr>
        <w:t>28</w:t>
      </w:r>
      <w:r>
        <w:rPr>
          <w:rFonts w:ascii="Candara" w:eastAsia="Times New Roman" w:hAnsi="Candara" w:cs="Arial"/>
          <w:bCs/>
          <w:color w:val="000000"/>
          <w:sz w:val="24"/>
          <w:szCs w:val="24"/>
        </w:rPr>
        <w:t>,</w:t>
      </w:r>
      <w:r w:rsidR="00CD3480">
        <w:rPr>
          <w:rFonts w:ascii="Candara" w:eastAsia="Times New Roman" w:hAnsi="Candara" w:cs="Arial"/>
          <w:bCs/>
          <w:color w:val="000000"/>
          <w:sz w:val="24"/>
          <w:szCs w:val="24"/>
        </w:rPr>
        <w:t>58</w:t>
      </w:r>
      <w:r>
        <w:rPr>
          <w:rFonts w:ascii="Candara" w:eastAsia="Times New Roman" w:hAnsi="Candara" w:cs="Arial"/>
          <w:bCs/>
          <w:color w:val="000000"/>
          <w:sz w:val="24"/>
          <w:szCs w:val="24"/>
        </w:rPr>
        <w:t>%, atendendo assim a exigência constitucional.</w:t>
      </w:r>
    </w:p>
    <w:p w:rsidR="00291707" w:rsidRDefault="00291707" w:rsidP="00614357">
      <w:pPr>
        <w:spacing w:after="0" w:line="360" w:lineRule="exact"/>
        <w:ind w:firstLine="1701"/>
        <w:jc w:val="both"/>
        <w:rPr>
          <w:rFonts w:ascii="Candara" w:eastAsia="Times New Roman" w:hAnsi="Candara" w:cs="Arial"/>
          <w:bCs/>
          <w:color w:val="000000"/>
          <w:sz w:val="24"/>
          <w:szCs w:val="24"/>
        </w:rPr>
      </w:pPr>
    </w:p>
    <w:p w:rsidR="002A1B67" w:rsidRDefault="00736E1B">
      <w:r w:rsidRPr="00736E1B">
        <w:rPr>
          <w:noProof/>
        </w:rPr>
        <w:drawing>
          <wp:inline distT="0" distB="0" distL="0" distR="0" wp14:anchorId="529A841F" wp14:editId="0CCB725B">
            <wp:extent cx="5741581" cy="3498111"/>
            <wp:effectExtent l="0" t="0" r="0" b="762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085" cy="3509385"/>
                    </a:xfrm>
                    <a:prstGeom prst="rect">
                      <a:avLst/>
                    </a:prstGeom>
                    <a:noFill/>
                    <a:ln>
                      <a:noFill/>
                    </a:ln>
                  </pic:spPr>
                </pic:pic>
              </a:graphicData>
            </a:graphic>
          </wp:inline>
        </w:drawing>
      </w:r>
    </w:p>
    <w:p w:rsidR="00C34D79" w:rsidRDefault="00C34D79" w:rsidP="000056D8">
      <w:pPr>
        <w:autoSpaceDE w:val="0"/>
        <w:autoSpaceDN w:val="0"/>
        <w:adjustRightInd w:val="0"/>
        <w:spacing w:after="0" w:line="360" w:lineRule="auto"/>
        <w:ind w:firstLine="1701"/>
        <w:jc w:val="both"/>
        <w:rPr>
          <w:rFonts w:ascii="Candara" w:hAnsi="Candara" w:cs="Tahoma"/>
          <w:sz w:val="24"/>
          <w:szCs w:val="24"/>
        </w:rPr>
      </w:pPr>
    </w:p>
    <w:p w:rsidR="005178F7" w:rsidRDefault="000056D8" w:rsidP="000056D8">
      <w:pPr>
        <w:autoSpaceDE w:val="0"/>
        <w:autoSpaceDN w:val="0"/>
        <w:adjustRightInd w:val="0"/>
        <w:spacing w:after="0" w:line="360" w:lineRule="auto"/>
        <w:ind w:firstLine="1701"/>
        <w:jc w:val="both"/>
        <w:rPr>
          <w:rFonts w:ascii="Candara" w:hAnsi="Candara" w:cs="Tahoma"/>
          <w:sz w:val="24"/>
          <w:szCs w:val="24"/>
        </w:rPr>
      </w:pPr>
      <w:r w:rsidRPr="000056D8">
        <w:rPr>
          <w:rFonts w:ascii="Candara" w:hAnsi="Candara" w:cs="Tahoma"/>
          <w:sz w:val="24"/>
          <w:szCs w:val="24"/>
        </w:rPr>
        <w:t xml:space="preserve">Com base na Despesa Liquidada, o Município apresenta percentual de </w:t>
      </w:r>
      <w:r w:rsidRPr="008C78DC">
        <w:rPr>
          <w:rFonts w:ascii="Candara" w:hAnsi="Candara" w:cs="Tahoma"/>
          <w:b/>
          <w:sz w:val="24"/>
          <w:szCs w:val="24"/>
          <w:u w:val="single"/>
        </w:rPr>
        <w:t>aplicação favorável</w:t>
      </w:r>
      <w:r w:rsidRPr="000056D8">
        <w:rPr>
          <w:rFonts w:ascii="Candara" w:hAnsi="Candara" w:cs="Tahoma"/>
          <w:sz w:val="24"/>
          <w:szCs w:val="24"/>
        </w:rPr>
        <w:t xml:space="preserve"> ao atendimento do disposto no art. 77, inc. III e §4º,</w:t>
      </w:r>
      <w:r>
        <w:rPr>
          <w:rFonts w:ascii="Candara" w:hAnsi="Candara" w:cs="Tahoma"/>
          <w:sz w:val="24"/>
          <w:szCs w:val="24"/>
        </w:rPr>
        <w:t xml:space="preserve"> </w:t>
      </w:r>
      <w:r w:rsidRPr="000056D8">
        <w:rPr>
          <w:rFonts w:ascii="Candara" w:hAnsi="Candara" w:cs="Tahoma"/>
          <w:sz w:val="24"/>
          <w:szCs w:val="24"/>
        </w:rPr>
        <w:t>do ADCT da Constituição Federal.</w:t>
      </w:r>
    </w:p>
    <w:p w:rsidR="006E5EAA" w:rsidRDefault="006E5EAA" w:rsidP="000056D8">
      <w:pPr>
        <w:autoSpaceDE w:val="0"/>
        <w:autoSpaceDN w:val="0"/>
        <w:adjustRightInd w:val="0"/>
        <w:spacing w:after="0" w:line="360" w:lineRule="auto"/>
        <w:ind w:firstLine="1701"/>
        <w:jc w:val="both"/>
        <w:rPr>
          <w:rFonts w:ascii="Candara" w:hAnsi="Candara" w:cs="Tahoma"/>
          <w:sz w:val="24"/>
          <w:szCs w:val="24"/>
        </w:rPr>
      </w:pPr>
    </w:p>
    <w:p w:rsidR="00320895" w:rsidRPr="000056D8" w:rsidRDefault="00320895" w:rsidP="000056D8">
      <w:pPr>
        <w:autoSpaceDE w:val="0"/>
        <w:autoSpaceDN w:val="0"/>
        <w:adjustRightInd w:val="0"/>
        <w:spacing w:after="0" w:line="360" w:lineRule="auto"/>
        <w:ind w:firstLine="1701"/>
        <w:jc w:val="both"/>
        <w:rPr>
          <w:rFonts w:ascii="Candara" w:hAnsi="Candara" w:cs="Tahoma"/>
          <w:sz w:val="24"/>
          <w:szCs w:val="24"/>
        </w:rPr>
      </w:pPr>
    </w:p>
    <w:tbl>
      <w:tblPr>
        <w:tblStyle w:val="GradeMdia12"/>
        <w:tblW w:w="0" w:type="auto"/>
        <w:tblLook w:val="04A0" w:firstRow="1" w:lastRow="0" w:firstColumn="1" w:lastColumn="0" w:noHBand="0" w:noVBand="1"/>
      </w:tblPr>
      <w:tblGrid>
        <w:gridCol w:w="9211"/>
      </w:tblGrid>
      <w:tr w:rsidR="007833E6" w:rsidTr="007833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7833E6" w:rsidRPr="00992F45" w:rsidRDefault="008C78DC" w:rsidP="00CC3F0C">
            <w:pPr>
              <w:rPr>
                <w:rFonts w:ascii="Candara" w:hAnsi="Candara"/>
                <w:sz w:val="24"/>
                <w:szCs w:val="24"/>
              </w:rPr>
            </w:pPr>
            <w:r>
              <w:rPr>
                <w:rFonts w:ascii="Candara" w:hAnsi="Candara"/>
                <w:sz w:val="24"/>
                <w:szCs w:val="24"/>
              </w:rPr>
              <w:t>D</w:t>
            </w:r>
            <w:r w:rsidR="00885CD8" w:rsidRPr="00992F45">
              <w:rPr>
                <w:rFonts w:ascii="Candara" w:hAnsi="Candara"/>
                <w:sz w:val="24"/>
                <w:szCs w:val="24"/>
              </w:rPr>
              <w:t xml:space="preserve"> - </w:t>
            </w:r>
            <w:r w:rsidR="007833E6" w:rsidRPr="00992F45">
              <w:rPr>
                <w:rFonts w:ascii="Candara" w:hAnsi="Candara"/>
                <w:sz w:val="24"/>
                <w:szCs w:val="24"/>
              </w:rPr>
              <w:t>APLICAÇÃO NO ENSINO</w:t>
            </w:r>
          </w:p>
        </w:tc>
      </w:tr>
    </w:tbl>
    <w:p w:rsidR="005178F7" w:rsidRDefault="005178F7"/>
    <w:p w:rsidR="005178F7" w:rsidRDefault="008C78DC">
      <w:pPr>
        <w:rPr>
          <w:rFonts w:ascii="Candara" w:hAnsi="Candara"/>
          <w:b/>
          <w:sz w:val="24"/>
          <w:szCs w:val="24"/>
        </w:rPr>
      </w:pPr>
      <w:proofErr w:type="gramStart"/>
      <w:r>
        <w:rPr>
          <w:rFonts w:ascii="Candara" w:hAnsi="Candara"/>
          <w:b/>
          <w:sz w:val="24"/>
          <w:szCs w:val="24"/>
        </w:rPr>
        <w:t>D</w:t>
      </w:r>
      <w:r w:rsidR="00A63043">
        <w:rPr>
          <w:rFonts w:ascii="Candara" w:hAnsi="Candara"/>
          <w:b/>
          <w:sz w:val="24"/>
          <w:szCs w:val="24"/>
        </w:rPr>
        <w:t>.</w:t>
      </w:r>
      <w:proofErr w:type="gramEnd"/>
      <w:r w:rsidR="00A63043">
        <w:rPr>
          <w:rFonts w:ascii="Candara" w:hAnsi="Candara"/>
          <w:b/>
          <w:sz w:val="24"/>
          <w:szCs w:val="24"/>
        </w:rPr>
        <w:t>1</w:t>
      </w:r>
      <w:r w:rsidR="0076733E">
        <w:rPr>
          <w:rFonts w:ascii="Candara" w:hAnsi="Candara"/>
          <w:b/>
          <w:sz w:val="24"/>
          <w:szCs w:val="24"/>
        </w:rPr>
        <w:t xml:space="preserve"> - Educação</w:t>
      </w:r>
    </w:p>
    <w:p w:rsidR="00167514" w:rsidRDefault="00B65AFB" w:rsidP="009E2B0B">
      <w:pPr>
        <w:tabs>
          <w:tab w:val="left" w:pos="938"/>
        </w:tabs>
        <w:spacing w:after="0" w:line="360" w:lineRule="exact"/>
        <w:ind w:firstLine="1701"/>
        <w:jc w:val="both"/>
        <w:rPr>
          <w:rFonts w:ascii="Candara" w:eastAsia="Times New Roman" w:hAnsi="Candara" w:cs="Arial"/>
          <w:bCs/>
          <w:color w:val="000000"/>
          <w:sz w:val="24"/>
          <w:szCs w:val="24"/>
        </w:rPr>
      </w:pPr>
      <w:r>
        <w:rPr>
          <w:rFonts w:ascii="Candara" w:hAnsi="Candara" w:cs="Courier New"/>
          <w:sz w:val="24"/>
          <w:szCs w:val="24"/>
        </w:rPr>
        <w:t xml:space="preserve">A receita bruta de impostos </w:t>
      </w:r>
      <w:r w:rsidR="00167514" w:rsidRPr="00167514">
        <w:rPr>
          <w:rFonts w:ascii="Candara" w:hAnsi="Candara" w:cs="Courier New"/>
          <w:sz w:val="24"/>
          <w:szCs w:val="24"/>
        </w:rPr>
        <w:t xml:space="preserve">acumulada no </w:t>
      </w:r>
      <w:r w:rsidR="008205C0">
        <w:rPr>
          <w:rFonts w:ascii="Candara" w:hAnsi="Candara" w:cs="Courier New"/>
          <w:sz w:val="24"/>
          <w:szCs w:val="24"/>
        </w:rPr>
        <w:t>2</w:t>
      </w:r>
      <w:r w:rsidR="00167514" w:rsidRPr="00167514">
        <w:rPr>
          <w:rFonts w:ascii="Candara" w:hAnsi="Candara" w:cs="Courier New"/>
          <w:sz w:val="24"/>
          <w:szCs w:val="24"/>
        </w:rPr>
        <w:t>° quadrimestre de 201</w:t>
      </w:r>
      <w:r w:rsidR="009E2B0B">
        <w:rPr>
          <w:rFonts w:ascii="Candara" w:hAnsi="Candara" w:cs="Courier New"/>
          <w:sz w:val="24"/>
          <w:szCs w:val="24"/>
        </w:rPr>
        <w:t>9</w:t>
      </w:r>
      <w:r w:rsidR="00167514" w:rsidRPr="00167514">
        <w:rPr>
          <w:rFonts w:ascii="Candara" w:hAnsi="Candara" w:cs="Courier New"/>
          <w:sz w:val="24"/>
          <w:szCs w:val="24"/>
        </w:rPr>
        <w:t xml:space="preserve"> </w:t>
      </w:r>
      <w:r w:rsidR="00802CE0">
        <w:rPr>
          <w:rFonts w:ascii="Candara" w:hAnsi="Candara" w:cs="Courier New"/>
          <w:sz w:val="24"/>
          <w:szCs w:val="24"/>
        </w:rPr>
        <w:t xml:space="preserve">para aplicação com recursos próprios no ensino </w:t>
      </w:r>
      <w:r w:rsidR="00167514" w:rsidRPr="00167514">
        <w:rPr>
          <w:rFonts w:ascii="Candara" w:hAnsi="Candara" w:cs="Courier New"/>
          <w:sz w:val="24"/>
          <w:szCs w:val="24"/>
        </w:rPr>
        <w:t xml:space="preserve">foi de </w:t>
      </w:r>
      <w:r w:rsidR="00167514" w:rsidRPr="00167514">
        <w:rPr>
          <w:rFonts w:ascii="Candara" w:hAnsi="Candara" w:cs="Courier New"/>
          <w:b/>
          <w:sz w:val="24"/>
          <w:szCs w:val="24"/>
        </w:rPr>
        <w:t xml:space="preserve">R$ </w:t>
      </w:r>
      <w:r w:rsidR="008205C0">
        <w:rPr>
          <w:rFonts w:ascii="Candara" w:hAnsi="Candara" w:cs="Courier New"/>
          <w:b/>
          <w:sz w:val="24"/>
          <w:szCs w:val="24"/>
        </w:rPr>
        <w:t>7</w:t>
      </w:r>
      <w:r w:rsidR="009E2B0B">
        <w:rPr>
          <w:rFonts w:ascii="Candara" w:hAnsi="Candara" w:cs="Courier New"/>
          <w:b/>
          <w:sz w:val="24"/>
          <w:szCs w:val="24"/>
        </w:rPr>
        <w:t>9</w:t>
      </w:r>
      <w:r w:rsidR="00167514" w:rsidRPr="00167514">
        <w:rPr>
          <w:rFonts w:ascii="Candara" w:hAnsi="Candara" w:cs="Courier New"/>
          <w:b/>
          <w:sz w:val="24"/>
          <w:szCs w:val="24"/>
        </w:rPr>
        <w:t>.</w:t>
      </w:r>
      <w:r w:rsidR="008205C0">
        <w:rPr>
          <w:rFonts w:ascii="Candara" w:hAnsi="Candara" w:cs="Courier New"/>
          <w:b/>
          <w:sz w:val="24"/>
          <w:szCs w:val="24"/>
        </w:rPr>
        <w:t>10</w:t>
      </w:r>
      <w:r w:rsidR="009E2B0B">
        <w:rPr>
          <w:rFonts w:ascii="Candara" w:hAnsi="Candara" w:cs="Courier New"/>
          <w:b/>
          <w:sz w:val="24"/>
          <w:szCs w:val="24"/>
        </w:rPr>
        <w:t>9</w:t>
      </w:r>
      <w:r w:rsidR="00167514" w:rsidRPr="00167514">
        <w:rPr>
          <w:rFonts w:ascii="Candara" w:hAnsi="Candara" w:cs="Courier New"/>
          <w:b/>
          <w:sz w:val="24"/>
          <w:szCs w:val="24"/>
        </w:rPr>
        <w:t>.</w:t>
      </w:r>
      <w:r w:rsidR="009E2B0B">
        <w:rPr>
          <w:rFonts w:ascii="Candara" w:hAnsi="Candara" w:cs="Courier New"/>
          <w:b/>
          <w:sz w:val="24"/>
          <w:szCs w:val="24"/>
        </w:rPr>
        <w:t>380</w:t>
      </w:r>
      <w:r w:rsidR="00167514" w:rsidRPr="00167514">
        <w:rPr>
          <w:rFonts w:ascii="Candara" w:hAnsi="Candara" w:cs="Courier New"/>
          <w:b/>
          <w:sz w:val="24"/>
          <w:szCs w:val="24"/>
        </w:rPr>
        <w:t>,</w:t>
      </w:r>
      <w:r w:rsidR="009E2B0B">
        <w:rPr>
          <w:rFonts w:ascii="Candara" w:hAnsi="Candara" w:cs="Courier New"/>
          <w:b/>
          <w:sz w:val="24"/>
          <w:szCs w:val="24"/>
        </w:rPr>
        <w:t>76</w:t>
      </w:r>
      <w:r w:rsidR="00167514" w:rsidRPr="00167514">
        <w:rPr>
          <w:rFonts w:ascii="Candara" w:eastAsia="Times New Roman" w:hAnsi="Candara" w:cs="Arial"/>
          <w:bCs/>
          <w:color w:val="000000"/>
          <w:sz w:val="24"/>
          <w:szCs w:val="24"/>
        </w:rPr>
        <w:t xml:space="preserve"> sendo esse valor utilizado para base de cálculo para apuração do valor mínimo a ser aplicado (25%), o que resultaria em um valor de </w:t>
      </w:r>
      <w:r w:rsidR="00167514" w:rsidRPr="00167514">
        <w:rPr>
          <w:rFonts w:ascii="Candara" w:eastAsia="Times New Roman" w:hAnsi="Candara" w:cs="Arial"/>
          <w:b/>
          <w:bCs/>
          <w:color w:val="000000"/>
          <w:sz w:val="24"/>
          <w:szCs w:val="24"/>
        </w:rPr>
        <w:t xml:space="preserve">R$ </w:t>
      </w:r>
      <w:r w:rsidR="00802CE0">
        <w:rPr>
          <w:rFonts w:ascii="Candara" w:eastAsia="Times New Roman" w:hAnsi="Candara" w:cs="Arial"/>
          <w:b/>
          <w:bCs/>
          <w:color w:val="000000"/>
          <w:sz w:val="24"/>
          <w:szCs w:val="24"/>
        </w:rPr>
        <w:t>1</w:t>
      </w:r>
      <w:r w:rsidR="009E2B0B">
        <w:rPr>
          <w:rFonts w:ascii="Candara" w:eastAsia="Times New Roman" w:hAnsi="Candara" w:cs="Arial"/>
          <w:b/>
          <w:bCs/>
          <w:color w:val="000000"/>
          <w:sz w:val="24"/>
          <w:szCs w:val="24"/>
        </w:rPr>
        <w:t>9</w:t>
      </w:r>
      <w:r w:rsidR="00167514" w:rsidRPr="00167514">
        <w:rPr>
          <w:rFonts w:ascii="Candara" w:eastAsia="Times New Roman" w:hAnsi="Candara" w:cs="Arial"/>
          <w:b/>
          <w:bCs/>
          <w:color w:val="000000"/>
          <w:sz w:val="24"/>
          <w:szCs w:val="24"/>
        </w:rPr>
        <w:t>.</w:t>
      </w:r>
      <w:r w:rsidR="009E2B0B">
        <w:rPr>
          <w:rFonts w:ascii="Candara" w:eastAsia="Times New Roman" w:hAnsi="Candara" w:cs="Arial"/>
          <w:b/>
          <w:bCs/>
          <w:color w:val="000000"/>
          <w:sz w:val="24"/>
          <w:szCs w:val="24"/>
        </w:rPr>
        <w:t>777</w:t>
      </w:r>
      <w:r w:rsidR="00167514" w:rsidRPr="00167514">
        <w:rPr>
          <w:rFonts w:ascii="Candara" w:eastAsia="Times New Roman" w:hAnsi="Candara" w:cs="Arial"/>
          <w:b/>
          <w:bCs/>
          <w:color w:val="000000"/>
          <w:sz w:val="24"/>
          <w:szCs w:val="24"/>
        </w:rPr>
        <w:t>.</w:t>
      </w:r>
      <w:r w:rsidR="009E2B0B">
        <w:rPr>
          <w:rFonts w:ascii="Candara" w:eastAsia="Times New Roman" w:hAnsi="Candara" w:cs="Arial"/>
          <w:b/>
          <w:bCs/>
          <w:color w:val="000000"/>
          <w:sz w:val="24"/>
          <w:szCs w:val="24"/>
        </w:rPr>
        <w:t>345</w:t>
      </w:r>
      <w:r w:rsidR="00167514" w:rsidRPr="00167514">
        <w:rPr>
          <w:rFonts w:ascii="Candara" w:eastAsia="Times New Roman" w:hAnsi="Candara" w:cs="Arial"/>
          <w:b/>
          <w:bCs/>
          <w:color w:val="000000"/>
          <w:sz w:val="24"/>
          <w:szCs w:val="24"/>
        </w:rPr>
        <w:t>,</w:t>
      </w:r>
      <w:r w:rsidR="009E2B0B">
        <w:rPr>
          <w:rFonts w:ascii="Candara" w:eastAsia="Times New Roman" w:hAnsi="Candara" w:cs="Arial"/>
          <w:b/>
          <w:bCs/>
          <w:color w:val="000000"/>
          <w:sz w:val="24"/>
          <w:szCs w:val="24"/>
        </w:rPr>
        <w:t>19</w:t>
      </w:r>
      <w:r w:rsidR="00167514" w:rsidRPr="00167514">
        <w:rPr>
          <w:rFonts w:ascii="Candara" w:eastAsia="Times New Roman" w:hAnsi="Candara" w:cs="Arial"/>
          <w:b/>
          <w:bCs/>
          <w:color w:val="000000"/>
          <w:sz w:val="24"/>
          <w:szCs w:val="24"/>
        </w:rPr>
        <w:t xml:space="preserve">. </w:t>
      </w:r>
      <w:r w:rsidR="00167514" w:rsidRPr="00167514">
        <w:rPr>
          <w:rFonts w:ascii="Candara" w:eastAsia="Times New Roman" w:hAnsi="Candara" w:cs="Arial"/>
          <w:bCs/>
          <w:color w:val="000000"/>
          <w:sz w:val="24"/>
          <w:szCs w:val="24"/>
        </w:rPr>
        <w:t xml:space="preserve">No entanto, o município aplicou no período </w:t>
      </w:r>
      <w:r w:rsidR="00802CE0">
        <w:rPr>
          <w:rFonts w:ascii="Candara" w:eastAsia="Times New Roman" w:hAnsi="Candara" w:cs="Arial"/>
          <w:bCs/>
          <w:color w:val="000000"/>
          <w:sz w:val="24"/>
          <w:szCs w:val="24"/>
        </w:rPr>
        <w:t xml:space="preserve">em análise </w:t>
      </w:r>
      <w:r w:rsidR="00167514" w:rsidRPr="00167514">
        <w:rPr>
          <w:rFonts w:ascii="Candara" w:eastAsia="Times New Roman" w:hAnsi="Candara" w:cs="Arial"/>
          <w:bCs/>
          <w:color w:val="000000"/>
          <w:sz w:val="24"/>
          <w:szCs w:val="24"/>
        </w:rPr>
        <w:t xml:space="preserve">o valor de </w:t>
      </w:r>
      <w:r w:rsidR="00167514" w:rsidRPr="00167514">
        <w:rPr>
          <w:rFonts w:ascii="Candara" w:eastAsia="Times New Roman" w:hAnsi="Candara" w:cs="Arial"/>
          <w:b/>
          <w:bCs/>
          <w:color w:val="000000"/>
          <w:sz w:val="24"/>
          <w:szCs w:val="24"/>
        </w:rPr>
        <w:t xml:space="preserve">R$ </w:t>
      </w:r>
      <w:r w:rsidR="00031120">
        <w:rPr>
          <w:rFonts w:ascii="Candara" w:eastAsia="Times New Roman" w:hAnsi="Candara" w:cs="Arial"/>
          <w:b/>
          <w:bCs/>
          <w:color w:val="000000"/>
          <w:sz w:val="24"/>
          <w:szCs w:val="24"/>
        </w:rPr>
        <w:t>1</w:t>
      </w:r>
      <w:r w:rsidR="009E2B0B">
        <w:rPr>
          <w:rFonts w:ascii="Candara" w:eastAsia="Times New Roman" w:hAnsi="Candara" w:cs="Arial"/>
          <w:b/>
          <w:bCs/>
          <w:color w:val="000000"/>
          <w:sz w:val="24"/>
          <w:szCs w:val="24"/>
        </w:rPr>
        <w:t>8</w:t>
      </w:r>
      <w:r w:rsidR="00031120">
        <w:rPr>
          <w:rFonts w:ascii="Candara" w:eastAsia="Times New Roman" w:hAnsi="Candara" w:cs="Arial"/>
          <w:b/>
          <w:bCs/>
          <w:color w:val="000000"/>
          <w:sz w:val="24"/>
          <w:szCs w:val="24"/>
        </w:rPr>
        <w:t>.</w:t>
      </w:r>
      <w:r w:rsidR="009E2B0B">
        <w:rPr>
          <w:rFonts w:ascii="Candara" w:eastAsia="Times New Roman" w:hAnsi="Candara" w:cs="Arial"/>
          <w:b/>
          <w:bCs/>
          <w:color w:val="000000"/>
          <w:sz w:val="24"/>
          <w:szCs w:val="24"/>
        </w:rPr>
        <w:t>5</w:t>
      </w:r>
      <w:r w:rsidR="00D50B0C">
        <w:rPr>
          <w:rFonts w:ascii="Candara" w:eastAsia="Times New Roman" w:hAnsi="Candara" w:cs="Arial"/>
          <w:b/>
          <w:bCs/>
          <w:color w:val="000000"/>
          <w:sz w:val="24"/>
          <w:szCs w:val="24"/>
        </w:rPr>
        <w:t>89</w:t>
      </w:r>
      <w:r w:rsidR="00031120">
        <w:rPr>
          <w:rFonts w:ascii="Candara" w:eastAsia="Times New Roman" w:hAnsi="Candara" w:cs="Arial"/>
          <w:b/>
          <w:bCs/>
          <w:color w:val="000000"/>
          <w:sz w:val="24"/>
          <w:szCs w:val="24"/>
        </w:rPr>
        <w:t>.</w:t>
      </w:r>
      <w:r w:rsidR="00D50B0C">
        <w:rPr>
          <w:rFonts w:ascii="Candara" w:eastAsia="Times New Roman" w:hAnsi="Candara" w:cs="Arial"/>
          <w:b/>
          <w:bCs/>
          <w:color w:val="000000"/>
          <w:sz w:val="24"/>
          <w:szCs w:val="24"/>
        </w:rPr>
        <w:t>588</w:t>
      </w:r>
      <w:r w:rsidR="00031120">
        <w:rPr>
          <w:rFonts w:ascii="Candara" w:eastAsia="Times New Roman" w:hAnsi="Candara" w:cs="Arial"/>
          <w:b/>
          <w:bCs/>
          <w:color w:val="000000"/>
          <w:sz w:val="24"/>
          <w:szCs w:val="24"/>
        </w:rPr>
        <w:t>,</w:t>
      </w:r>
      <w:r w:rsidR="00D50B0C">
        <w:rPr>
          <w:rFonts w:ascii="Candara" w:eastAsia="Times New Roman" w:hAnsi="Candara" w:cs="Arial"/>
          <w:b/>
          <w:bCs/>
          <w:color w:val="000000"/>
          <w:sz w:val="24"/>
          <w:szCs w:val="24"/>
        </w:rPr>
        <w:t>1</w:t>
      </w:r>
      <w:r w:rsidR="00031120">
        <w:rPr>
          <w:rFonts w:ascii="Candara" w:eastAsia="Times New Roman" w:hAnsi="Candara" w:cs="Arial"/>
          <w:b/>
          <w:bCs/>
          <w:color w:val="000000"/>
          <w:sz w:val="24"/>
          <w:szCs w:val="24"/>
        </w:rPr>
        <w:t>2</w:t>
      </w:r>
      <w:r w:rsidR="00167514" w:rsidRPr="00167514">
        <w:rPr>
          <w:rFonts w:ascii="Candara" w:eastAsia="Times New Roman" w:hAnsi="Candara" w:cs="Arial"/>
          <w:bCs/>
          <w:color w:val="000000"/>
          <w:sz w:val="24"/>
          <w:szCs w:val="24"/>
        </w:rPr>
        <w:t xml:space="preserve"> (despesa </w:t>
      </w:r>
      <w:r w:rsidR="00802CE0">
        <w:rPr>
          <w:rFonts w:ascii="Candara" w:eastAsia="Times New Roman" w:hAnsi="Candara" w:cs="Arial"/>
          <w:bCs/>
          <w:color w:val="000000"/>
          <w:sz w:val="24"/>
          <w:szCs w:val="24"/>
        </w:rPr>
        <w:t>liquid</w:t>
      </w:r>
      <w:r w:rsidR="00167514" w:rsidRPr="00167514">
        <w:rPr>
          <w:rFonts w:ascii="Candara" w:eastAsia="Times New Roman" w:hAnsi="Candara" w:cs="Arial"/>
          <w:bCs/>
          <w:color w:val="000000"/>
          <w:sz w:val="24"/>
          <w:szCs w:val="24"/>
        </w:rPr>
        <w:t xml:space="preserve">ada), correspondendo ao percentual de </w:t>
      </w:r>
      <w:r w:rsidR="00167514" w:rsidRPr="00167514">
        <w:rPr>
          <w:rFonts w:ascii="Candara" w:eastAsia="Times New Roman" w:hAnsi="Candara" w:cs="Arial"/>
          <w:b/>
          <w:bCs/>
          <w:color w:val="000000"/>
          <w:sz w:val="24"/>
          <w:szCs w:val="24"/>
        </w:rPr>
        <w:t>2</w:t>
      </w:r>
      <w:r w:rsidR="00031120">
        <w:rPr>
          <w:rFonts w:ascii="Candara" w:eastAsia="Times New Roman" w:hAnsi="Candara" w:cs="Arial"/>
          <w:b/>
          <w:bCs/>
          <w:color w:val="000000"/>
          <w:sz w:val="24"/>
          <w:szCs w:val="24"/>
        </w:rPr>
        <w:t>3</w:t>
      </w:r>
      <w:r w:rsidR="00167514" w:rsidRPr="00167514">
        <w:rPr>
          <w:rFonts w:ascii="Candara" w:eastAsia="Times New Roman" w:hAnsi="Candara" w:cs="Arial"/>
          <w:b/>
          <w:bCs/>
          <w:color w:val="000000"/>
          <w:sz w:val="24"/>
          <w:szCs w:val="24"/>
        </w:rPr>
        <w:t>,</w:t>
      </w:r>
      <w:r w:rsidR="009E2B0B">
        <w:rPr>
          <w:rFonts w:ascii="Candara" w:eastAsia="Times New Roman" w:hAnsi="Candara" w:cs="Arial"/>
          <w:b/>
          <w:bCs/>
          <w:color w:val="000000"/>
          <w:sz w:val="24"/>
          <w:szCs w:val="24"/>
        </w:rPr>
        <w:t>5</w:t>
      </w:r>
      <w:r w:rsidR="00D50B0C">
        <w:rPr>
          <w:rFonts w:ascii="Candara" w:eastAsia="Times New Roman" w:hAnsi="Candara" w:cs="Arial"/>
          <w:b/>
          <w:bCs/>
          <w:color w:val="000000"/>
          <w:sz w:val="24"/>
          <w:szCs w:val="24"/>
        </w:rPr>
        <w:t>0</w:t>
      </w:r>
      <w:r w:rsidR="00167514" w:rsidRPr="00167514">
        <w:rPr>
          <w:rFonts w:ascii="Candara" w:eastAsia="Times New Roman" w:hAnsi="Candara" w:cs="Arial"/>
          <w:b/>
          <w:bCs/>
          <w:color w:val="000000"/>
          <w:sz w:val="24"/>
          <w:szCs w:val="24"/>
        </w:rPr>
        <w:t>%</w:t>
      </w:r>
      <w:r w:rsidR="00167514" w:rsidRPr="00167514">
        <w:rPr>
          <w:rFonts w:ascii="Candara" w:eastAsia="Times New Roman" w:hAnsi="Candara" w:cs="Arial"/>
          <w:bCs/>
          <w:color w:val="000000"/>
          <w:sz w:val="24"/>
          <w:szCs w:val="24"/>
        </w:rPr>
        <w:t xml:space="preserve">, ficando </w:t>
      </w:r>
      <w:r w:rsidR="00167514" w:rsidRPr="00167514">
        <w:rPr>
          <w:rFonts w:ascii="Candara" w:eastAsia="Times New Roman" w:hAnsi="Candara" w:cs="Arial"/>
          <w:b/>
          <w:bCs/>
          <w:color w:val="000000"/>
          <w:sz w:val="24"/>
          <w:szCs w:val="24"/>
          <w:u w:val="single"/>
        </w:rPr>
        <w:t>a</w:t>
      </w:r>
      <w:r w:rsidR="00802CE0">
        <w:rPr>
          <w:rFonts w:ascii="Candara" w:eastAsia="Times New Roman" w:hAnsi="Candara" w:cs="Arial"/>
          <w:b/>
          <w:bCs/>
          <w:color w:val="000000"/>
          <w:sz w:val="24"/>
          <w:szCs w:val="24"/>
          <w:u w:val="single"/>
        </w:rPr>
        <w:t>baixo</w:t>
      </w:r>
      <w:r w:rsidR="00167514" w:rsidRPr="00167514">
        <w:rPr>
          <w:rFonts w:ascii="Candara" w:eastAsia="Times New Roman" w:hAnsi="Candara" w:cs="Arial"/>
          <w:bCs/>
          <w:color w:val="000000"/>
          <w:sz w:val="24"/>
          <w:szCs w:val="24"/>
        </w:rPr>
        <w:t xml:space="preserve"> da aplicação mínima exigida no valor de </w:t>
      </w:r>
      <w:r w:rsidR="00167514" w:rsidRPr="00167514">
        <w:rPr>
          <w:rFonts w:ascii="Candara" w:eastAsia="Times New Roman" w:hAnsi="Candara" w:cs="Arial"/>
          <w:b/>
          <w:bCs/>
          <w:color w:val="000000"/>
          <w:sz w:val="24"/>
          <w:szCs w:val="24"/>
        </w:rPr>
        <w:t xml:space="preserve">R$ </w:t>
      </w:r>
      <w:r w:rsidR="00802CE0">
        <w:rPr>
          <w:rFonts w:ascii="Candara" w:eastAsia="Times New Roman" w:hAnsi="Candara" w:cs="Arial"/>
          <w:b/>
          <w:bCs/>
          <w:color w:val="000000"/>
          <w:sz w:val="24"/>
          <w:szCs w:val="24"/>
        </w:rPr>
        <w:t>1.1</w:t>
      </w:r>
      <w:r w:rsidR="00D50B0C">
        <w:rPr>
          <w:rFonts w:ascii="Candara" w:eastAsia="Times New Roman" w:hAnsi="Candara" w:cs="Arial"/>
          <w:b/>
          <w:bCs/>
          <w:color w:val="000000"/>
          <w:sz w:val="24"/>
          <w:szCs w:val="24"/>
        </w:rPr>
        <w:t>8</w:t>
      </w:r>
      <w:r w:rsidR="00031120">
        <w:rPr>
          <w:rFonts w:ascii="Candara" w:eastAsia="Times New Roman" w:hAnsi="Candara" w:cs="Arial"/>
          <w:b/>
          <w:bCs/>
          <w:color w:val="000000"/>
          <w:sz w:val="24"/>
          <w:szCs w:val="24"/>
        </w:rPr>
        <w:t>7</w:t>
      </w:r>
      <w:r w:rsidR="00167514" w:rsidRPr="00167514">
        <w:rPr>
          <w:rFonts w:ascii="Candara" w:eastAsia="Times New Roman" w:hAnsi="Candara" w:cs="Arial"/>
          <w:b/>
          <w:bCs/>
          <w:color w:val="000000"/>
          <w:sz w:val="24"/>
          <w:szCs w:val="24"/>
        </w:rPr>
        <w:t>.</w:t>
      </w:r>
      <w:r w:rsidR="00D50B0C">
        <w:rPr>
          <w:rFonts w:ascii="Candara" w:eastAsia="Times New Roman" w:hAnsi="Candara" w:cs="Arial"/>
          <w:b/>
          <w:bCs/>
          <w:color w:val="000000"/>
          <w:sz w:val="24"/>
          <w:szCs w:val="24"/>
        </w:rPr>
        <w:t>7</w:t>
      </w:r>
      <w:r w:rsidR="00031120">
        <w:rPr>
          <w:rFonts w:ascii="Candara" w:eastAsia="Times New Roman" w:hAnsi="Candara" w:cs="Arial"/>
          <w:b/>
          <w:bCs/>
          <w:color w:val="000000"/>
          <w:sz w:val="24"/>
          <w:szCs w:val="24"/>
        </w:rPr>
        <w:t>5</w:t>
      </w:r>
      <w:r w:rsidR="00D50B0C">
        <w:rPr>
          <w:rFonts w:ascii="Candara" w:eastAsia="Times New Roman" w:hAnsi="Candara" w:cs="Arial"/>
          <w:b/>
          <w:bCs/>
          <w:color w:val="000000"/>
          <w:sz w:val="24"/>
          <w:szCs w:val="24"/>
        </w:rPr>
        <w:t>7</w:t>
      </w:r>
      <w:r w:rsidR="00167514" w:rsidRPr="00167514">
        <w:rPr>
          <w:rFonts w:ascii="Candara" w:eastAsia="Times New Roman" w:hAnsi="Candara" w:cs="Arial"/>
          <w:b/>
          <w:bCs/>
          <w:color w:val="000000"/>
          <w:sz w:val="24"/>
          <w:szCs w:val="24"/>
        </w:rPr>
        <w:t>,</w:t>
      </w:r>
      <w:r w:rsidR="00D50B0C">
        <w:rPr>
          <w:rFonts w:ascii="Candara" w:eastAsia="Times New Roman" w:hAnsi="Candara" w:cs="Arial"/>
          <w:b/>
          <w:bCs/>
          <w:color w:val="000000"/>
          <w:sz w:val="24"/>
          <w:szCs w:val="24"/>
        </w:rPr>
        <w:t>0</w:t>
      </w:r>
      <w:r w:rsidR="009E2B0B">
        <w:rPr>
          <w:rFonts w:ascii="Candara" w:eastAsia="Times New Roman" w:hAnsi="Candara" w:cs="Arial"/>
          <w:b/>
          <w:bCs/>
          <w:color w:val="000000"/>
          <w:sz w:val="24"/>
          <w:szCs w:val="24"/>
        </w:rPr>
        <w:t>7</w:t>
      </w:r>
      <w:r w:rsidR="00167514" w:rsidRPr="00167514">
        <w:rPr>
          <w:rFonts w:ascii="Candara" w:eastAsia="Times New Roman" w:hAnsi="Candara" w:cs="Arial"/>
          <w:bCs/>
          <w:color w:val="000000"/>
          <w:sz w:val="24"/>
          <w:szCs w:val="24"/>
        </w:rPr>
        <w:t>.</w:t>
      </w:r>
    </w:p>
    <w:p w:rsidR="00A01A64" w:rsidRDefault="00CA6CFA" w:rsidP="00520B98">
      <w:pPr>
        <w:tabs>
          <w:tab w:val="left" w:pos="938"/>
        </w:tabs>
        <w:spacing w:line="360" w:lineRule="exact"/>
        <w:ind w:firstLine="1701"/>
        <w:jc w:val="both"/>
        <w:rPr>
          <w:rFonts w:ascii="Candara" w:hAnsi="Candara" w:cs="Arial"/>
          <w:b/>
          <w:color w:val="000000"/>
          <w:sz w:val="24"/>
          <w:szCs w:val="24"/>
          <w:u w:val="single"/>
        </w:rPr>
      </w:pPr>
      <w:r w:rsidRPr="00CA6CFA">
        <w:rPr>
          <w:rFonts w:ascii="Candara" w:hAnsi="Candara" w:cs="Arial"/>
          <w:color w:val="000000"/>
          <w:sz w:val="24"/>
          <w:szCs w:val="24"/>
        </w:rPr>
        <w:t>Da análise, verifica</w:t>
      </w:r>
      <w:r w:rsidRPr="00CA6CFA">
        <w:rPr>
          <w:rFonts w:ascii="Candara" w:hAnsi="Candara" w:cs="Arial"/>
          <w:color w:val="000000"/>
          <w:sz w:val="24"/>
          <w:szCs w:val="24"/>
        </w:rPr>
        <w:noBreakHyphen/>
        <w:t xml:space="preserve">se </w:t>
      </w:r>
      <w:r w:rsidRPr="00CA6CFA">
        <w:rPr>
          <w:rFonts w:ascii="Candara" w:hAnsi="Candara" w:cs="Arial"/>
          <w:b/>
          <w:color w:val="000000"/>
          <w:sz w:val="24"/>
          <w:szCs w:val="24"/>
          <w:u w:val="single"/>
        </w:rPr>
        <w:t xml:space="preserve">com base na </w:t>
      </w:r>
      <w:r>
        <w:rPr>
          <w:rFonts w:ascii="Candara" w:hAnsi="Candara" w:cs="Arial"/>
          <w:b/>
          <w:color w:val="000000"/>
          <w:sz w:val="24"/>
          <w:szCs w:val="24"/>
          <w:u w:val="single"/>
        </w:rPr>
        <w:t>d</w:t>
      </w:r>
      <w:r w:rsidRPr="00CA6CFA">
        <w:rPr>
          <w:rFonts w:ascii="Candara" w:hAnsi="Candara" w:cs="Arial"/>
          <w:b/>
          <w:color w:val="000000"/>
          <w:sz w:val="24"/>
          <w:szCs w:val="24"/>
          <w:u w:val="single"/>
        </w:rPr>
        <w:t xml:space="preserve">espesa </w:t>
      </w:r>
      <w:r>
        <w:rPr>
          <w:rFonts w:ascii="Candara" w:hAnsi="Candara" w:cs="Arial"/>
          <w:b/>
          <w:color w:val="000000"/>
          <w:sz w:val="24"/>
          <w:szCs w:val="24"/>
          <w:u w:val="single"/>
        </w:rPr>
        <w:t>liquid</w:t>
      </w:r>
      <w:r w:rsidRPr="00CA6CFA">
        <w:rPr>
          <w:rFonts w:ascii="Candara" w:hAnsi="Candara" w:cs="Arial"/>
          <w:b/>
          <w:color w:val="000000"/>
          <w:sz w:val="24"/>
          <w:szCs w:val="24"/>
          <w:u w:val="single"/>
        </w:rPr>
        <w:t xml:space="preserve">ada, que o Município apresenta percentual de aplicação </w:t>
      </w:r>
      <w:r>
        <w:rPr>
          <w:rFonts w:ascii="Candara" w:hAnsi="Candara" w:cs="Arial"/>
          <w:b/>
          <w:color w:val="000000"/>
          <w:sz w:val="24"/>
          <w:szCs w:val="24"/>
          <w:u w:val="single"/>
        </w:rPr>
        <w:t>des</w:t>
      </w:r>
      <w:r w:rsidRPr="00CA6CFA">
        <w:rPr>
          <w:rFonts w:ascii="Candara" w:hAnsi="Candara" w:cs="Arial"/>
          <w:b/>
          <w:color w:val="000000"/>
          <w:sz w:val="24"/>
          <w:szCs w:val="24"/>
          <w:u w:val="single"/>
        </w:rPr>
        <w:t xml:space="preserve">favorável ao atendimento do disposto no art. 212 da Constituição Federal.  </w:t>
      </w:r>
    </w:p>
    <w:p w:rsidR="00F5402F" w:rsidRDefault="00F5402F" w:rsidP="00520B98">
      <w:pPr>
        <w:tabs>
          <w:tab w:val="left" w:pos="938"/>
        </w:tabs>
        <w:spacing w:line="360" w:lineRule="exact"/>
        <w:ind w:firstLine="1701"/>
        <w:jc w:val="both"/>
        <w:rPr>
          <w:rFonts w:ascii="Candara" w:hAnsi="Candara" w:cs="Arial"/>
          <w:b/>
          <w:color w:val="000000"/>
          <w:sz w:val="24"/>
          <w:szCs w:val="24"/>
          <w:u w:val="single"/>
        </w:rPr>
      </w:pPr>
    </w:p>
    <w:p w:rsidR="006E5EAA" w:rsidRDefault="006E5EAA">
      <w:pPr>
        <w:rPr>
          <w:rFonts w:ascii="Candara" w:hAnsi="Candara"/>
          <w:b/>
          <w:sz w:val="24"/>
          <w:szCs w:val="24"/>
        </w:rPr>
      </w:pPr>
      <w:r w:rsidRPr="006E5EAA">
        <w:rPr>
          <w:noProof/>
        </w:rPr>
        <w:drawing>
          <wp:inline distT="0" distB="0" distL="0" distR="0" wp14:anchorId="02D8C4E7" wp14:editId="510670DD">
            <wp:extent cx="5737795" cy="2317897"/>
            <wp:effectExtent l="0" t="0" r="0" b="6350"/>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0085" cy="2326902"/>
                    </a:xfrm>
                    <a:prstGeom prst="rect">
                      <a:avLst/>
                    </a:prstGeom>
                    <a:noFill/>
                    <a:ln>
                      <a:noFill/>
                    </a:ln>
                  </pic:spPr>
                </pic:pic>
              </a:graphicData>
            </a:graphic>
          </wp:inline>
        </w:drawing>
      </w:r>
    </w:p>
    <w:p w:rsidR="00F5402F" w:rsidRDefault="00F5402F">
      <w:pPr>
        <w:rPr>
          <w:rFonts w:ascii="Candara" w:hAnsi="Candara"/>
          <w:b/>
          <w:sz w:val="24"/>
          <w:szCs w:val="24"/>
        </w:rPr>
      </w:pPr>
    </w:p>
    <w:p w:rsidR="006E5EAA" w:rsidRDefault="006E5EAA">
      <w:pPr>
        <w:rPr>
          <w:rFonts w:ascii="Candara" w:hAnsi="Candara"/>
          <w:b/>
          <w:sz w:val="24"/>
          <w:szCs w:val="24"/>
        </w:rPr>
      </w:pPr>
    </w:p>
    <w:p w:rsidR="006E5EAA" w:rsidRDefault="006E5EAA">
      <w:pPr>
        <w:rPr>
          <w:rFonts w:ascii="Candara" w:hAnsi="Candara"/>
          <w:b/>
          <w:sz w:val="24"/>
          <w:szCs w:val="24"/>
        </w:rPr>
      </w:pPr>
      <w:r w:rsidRPr="006E5EAA">
        <w:rPr>
          <w:noProof/>
        </w:rPr>
        <w:lastRenderedPageBreak/>
        <w:drawing>
          <wp:inline distT="0" distB="0" distL="0" distR="0" wp14:anchorId="62A6F6F7" wp14:editId="3A5D58CB">
            <wp:extent cx="5752214" cy="4997303"/>
            <wp:effectExtent l="0" t="0" r="1270" b="0"/>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085" cy="5004141"/>
                    </a:xfrm>
                    <a:prstGeom prst="rect">
                      <a:avLst/>
                    </a:prstGeom>
                    <a:noFill/>
                    <a:ln>
                      <a:noFill/>
                    </a:ln>
                  </pic:spPr>
                </pic:pic>
              </a:graphicData>
            </a:graphic>
          </wp:inline>
        </w:drawing>
      </w:r>
    </w:p>
    <w:p w:rsidR="006E5EAA" w:rsidRDefault="006E5EAA">
      <w:pPr>
        <w:rPr>
          <w:rFonts w:ascii="Candara" w:hAnsi="Candara"/>
          <w:b/>
          <w:sz w:val="24"/>
          <w:szCs w:val="24"/>
        </w:rPr>
      </w:pPr>
    </w:p>
    <w:p w:rsidR="005178F7" w:rsidRPr="0076733E" w:rsidRDefault="008C78DC">
      <w:pPr>
        <w:rPr>
          <w:rFonts w:ascii="Candara" w:hAnsi="Candara"/>
          <w:b/>
          <w:sz w:val="24"/>
          <w:szCs w:val="24"/>
        </w:rPr>
      </w:pPr>
      <w:proofErr w:type="gramStart"/>
      <w:r>
        <w:rPr>
          <w:rFonts w:ascii="Candara" w:hAnsi="Candara"/>
          <w:b/>
          <w:sz w:val="24"/>
          <w:szCs w:val="24"/>
        </w:rPr>
        <w:t>D</w:t>
      </w:r>
      <w:r w:rsidR="009825A5">
        <w:rPr>
          <w:rFonts w:ascii="Candara" w:hAnsi="Candara"/>
          <w:b/>
          <w:sz w:val="24"/>
          <w:szCs w:val="24"/>
        </w:rPr>
        <w:t>.</w:t>
      </w:r>
      <w:proofErr w:type="gramEnd"/>
      <w:r w:rsidR="009825A5">
        <w:rPr>
          <w:rFonts w:ascii="Candara" w:hAnsi="Candara"/>
          <w:b/>
          <w:sz w:val="24"/>
          <w:szCs w:val="24"/>
        </w:rPr>
        <w:t>2</w:t>
      </w:r>
      <w:r w:rsidR="0076733E" w:rsidRPr="0076733E">
        <w:rPr>
          <w:rFonts w:ascii="Candara" w:hAnsi="Candara"/>
          <w:b/>
          <w:sz w:val="24"/>
          <w:szCs w:val="24"/>
        </w:rPr>
        <w:t xml:space="preserve"> - FUNDEB</w:t>
      </w:r>
    </w:p>
    <w:p w:rsidR="001C3A0A" w:rsidRPr="001C3A0A" w:rsidRDefault="001C3A0A" w:rsidP="00614357">
      <w:pPr>
        <w:tabs>
          <w:tab w:val="left" w:pos="938"/>
        </w:tabs>
        <w:spacing w:after="0" w:line="360" w:lineRule="exact"/>
        <w:ind w:firstLine="1701"/>
        <w:jc w:val="both"/>
        <w:rPr>
          <w:rFonts w:ascii="Candara" w:hAnsi="Candara" w:cs="Courier New"/>
          <w:sz w:val="24"/>
          <w:szCs w:val="24"/>
        </w:rPr>
      </w:pPr>
      <w:r w:rsidRPr="001C3A0A">
        <w:rPr>
          <w:rFonts w:ascii="Candara" w:hAnsi="Candara" w:cs="Courier New"/>
          <w:sz w:val="24"/>
          <w:szCs w:val="24"/>
        </w:rPr>
        <w:t>Evidenciamos no quadro abaixo, a aplicação do percentual onde o mínimo é de 60% em despesas com remuneração dos profissionais do magistério – Art. 60, § 5°, do Ato das Disposições Constitucionais Transitórias, acrescentado pela Emenda Constitucional n° 14 e Lei n° 9424/96, no art. 7°.</w:t>
      </w:r>
    </w:p>
    <w:p w:rsidR="00F35C19" w:rsidRDefault="001C3A0A" w:rsidP="00614357">
      <w:pPr>
        <w:tabs>
          <w:tab w:val="left" w:pos="938"/>
        </w:tabs>
        <w:spacing w:after="0" w:line="360" w:lineRule="exact"/>
        <w:ind w:firstLine="1701"/>
        <w:jc w:val="both"/>
        <w:rPr>
          <w:rFonts w:ascii="Candara" w:hAnsi="Candara" w:cs="Courier New"/>
          <w:sz w:val="24"/>
          <w:szCs w:val="24"/>
        </w:rPr>
      </w:pPr>
      <w:r w:rsidRPr="001C3A0A">
        <w:rPr>
          <w:rFonts w:ascii="Candara" w:hAnsi="Candara" w:cs="Courier New"/>
          <w:sz w:val="24"/>
          <w:szCs w:val="24"/>
        </w:rPr>
        <w:t xml:space="preserve">A receita do FUNDEB até o quadrimestre em análise foi de </w:t>
      </w:r>
      <w:r w:rsidRPr="001C3A0A">
        <w:rPr>
          <w:rFonts w:ascii="Candara" w:hAnsi="Candara" w:cs="Courier New"/>
          <w:b/>
          <w:sz w:val="24"/>
          <w:szCs w:val="24"/>
        </w:rPr>
        <w:t xml:space="preserve">R$ </w:t>
      </w:r>
      <w:r w:rsidR="00D60F8A">
        <w:rPr>
          <w:rFonts w:ascii="Candara" w:hAnsi="Candara" w:cs="Courier New"/>
          <w:b/>
          <w:sz w:val="24"/>
          <w:szCs w:val="24"/>
        </w:rPr>
        <w:t>20</w:t>
      </w:r>
      <w:r w:rsidRPr="001C3A0A">
        <w:rPr>
          <w:rFonts w:ascii="Candara" w:hAnsi="Candara" w:cs="Courier New"/>
          <w:b/>
          <w:sz w:val="24"/>
          <w:szCs w:val="24"/>
        </w:rPr>
        <w:t>.</w:t>
      </w:r>
      <w:r w:rsidR="00D60F8A">
        <w:rPr>
          <w:rFonts w:ascii="Candara" w:hAnsi="Candara" w:cs="Courier New"/>
          <w:b/>
          <w:sz w:val="24"/>
          <w:szCs w:val="24"/>
        </w:rPr>
        <w:t>01</w:t>
      </w:r>
      <w:r w:rsidR="00F9604B">
        <w:rPr>
          <w:rFonts w:ascii="Candara" w:hAnsi="Candara" w:cs="Courier New"/>
          <w:b/>
          <w:sz w:val="24"/>
          <w:szCs w:val="24"/>
        </w:rPr>
        <w:t>8</w:t>
      </w:r>
      <w:r w:rsidRPr="001C3A0A">
        <w:rPr>
          <w:rFonts w:ascii="Candara" w:hAnsi="Candara" w:cs="Courier New"/>
          <w:b/>
          <w:sz w:val="24"/>
          <w:szCs w:val="24"/>
        </w:rPr>
        <w:t>.</w:t>
      </w:r>
      <w:r w:rsidR="00D60F8A">
        <w:rPr>
          <w:rFonts w:ascii="Candara" w:hAnsi="Candara" w:cs="Courier New"/>
          <w:b/>
          <w:sz w:val="24"/>
          <w:szCs w:val="24"/>
        </w:rPr>
        <w:t>247</w:t>
      </w:r>
      <w:r w:rsidRPr="001C3A0A">
        <w:rPr>
          <w:rFonts w:ascii="Candara" w:hAnsi="Candara" w:cs="Courier New"/>
          <w:b/>
          <w:sz w:val="24"/>
          <w:szCs w:val="24"/>
        </w:rPr>
        <w:t>,</w:t>
      </w:r>
      <w:r w:rsidR="00D60F8A">
        <w:rPr>
          <w:rFonts w:ascii="Candara" w:hAnsi="Candara" w:cs="Courier New"/>
          <w:b/>
          <w:sz w:val="24"/>
          <w:szCs w:val="24"/>
        </w:rPr>
        <w:t>45</w:t>
      </w:r>
      <w:r w:rsidRPr="001C3A0A">
        <w:rPr>
          <w:rFonts w:ascii="Candara" w:hAnsi="Candara" w:cs="Courier New"/>
          <w:b/>
          <w:sz w:val="24"/>
          <w:szCs w:val="24"/>
        </w:rPr>
        <w:t xml:space="preserve"> </w:t>
      </w:r>
      <w:r w:rsidRPr="001C3A0A">
        <w:rPr>
          <w:rFonts w:ascii="Candara" w:hAnsi="Candara" w:cs="Courier New"/>
          <w:sz w:val="24"/>
          <w:szCs w:val="24"/>
        </w:rPr>
        <w:t>de</w:t>
      </w:r>
      <w:r w:rsidRPr="001C3A0A">
        <w:rPr>
          <w:rFonts w:ascii="Candara" w:hAnsi="Candara" w:cs="Courier New"/>
          <w:b/>
          <w:sz w:val="24"/>
          <w:szCs w:val="24"/>
        </w:rPr>
        <w:t xml:space="preserve"> </w:t>
      </w:r>
      <w:r w:rsidRPr="001C3A0A">
        <w:rPr>
          <w:rFonts w:ascii="Candara" w:hAnsi="Candara" w:cs="Courier New"/>
          <w:sz w:val="24"/>
          <w:szCs w:val="24"/>
        </w:rPr>
        <w:t xml:space="preserve">recurso recebido e </w:t>
      </w:r>
      <w:r w:rsidRPr="001C3A0A">
        <w:rPr>
          <w:rFonts w:ascii="Candara" w:hAnsi="Candara" w:cs="Courier New"/>
          <w:b/>
          <w:sz w:val="24"/>
          <w:szCs w:val="24"/>
        </w:rPr>
        <w:t xml:space="preserve">R$ </w:t>
      </w:r>
      <w:r w:rsidR="00D60F8A">
        <w:rPr>
          <w:rFonts w:ascii="Candara" w:hAnsi="Candara" w:cs="Courier New"/>
          <w:b/>
          <w:sz w:val="24"/>
          <w:szCs w:val="24"/>
        </w:rPr>
        <w:t>30</w:t>
      </w:r>
      <w:r w:rsidR="00F9604B">
        <w:rPr>
          <w:rFonts w:ascii="Candara" w:hAnsi="Candara" w:cs="Courier New"/>
          <w:b/>
          <w:sz w:val="24"/>
          <w:szCs w:val="24"/>
        </w:rPr>
        <w:t>.</w:t>
      </w:r>
      <w:r w:rsidR="00D60F8A">
        <w:rPr>
          <w:rFonts w:ascii="Candara" w:hAnsi="Candara" w:cs="Courier New"/>
          <w:b/>
          <w:sz w:val="24"/>
          <w:szCs w:val="24"/>
        </w:rPr>
        <w:t>23</w:t>
      </w:r>
      <w:r w:rsidR="00F9604B">
        <w:rPr>
          <w:rFonts w:ascii="Candara" w:hAnsi="Candara" w:cs="Courier New"/>
          <w:b/>
          <w:sz w:val="24"/>
          <w:szCs w:val="24"/>
        </w:rPr>
        <w:t>2,</w:t>
      </w:r>
      <w:r w:rsidR="00D60F8A">
        <w:rPr>
          <w:rFonts w:ascii="Candara" w:hAnsi="Candara" w:cs="Courier New"/>
          <w:b/>
          <w:sz w:val="24"/>
          <w:szCs w:val="24"/>
        </w:rPr>
        <w:t>82</w:t>
      </w:r>
      <w:r w:rsidRPr="001C3A0A">
        <w:rPr>
          <w:rFonts w:ascii="Candara" w:hAnsi="Candara" w:cs="Courier New"/>
          <w:b/>
          <w:sz w:val="24"/>
          <w:szCs w:val="24"/>
        </w:rPr>
        <w:t xml:space="preserve"> </w:t>
      </w:r>
      <w:r w:rsidRPr="001C3A0A">
        <w:rPr>
          <w:rFonts w:ascii="Candara" w:hAnsi="Candara" w:cs="Courier New"/>
          <w:sz w:val="24"/>
          <w:szCs w:val="24"/>
        </w:rPr>
        <w:t>de rentabilidades,</w:t>
      </w:r>
      <w:r w:rsidRPr="001C3A0A">
        <w:rPr>
          <w:rFonts w:ascii="Candara" w:hAnsi="Candara" w:cs="Courier New"/>
          <w:b/>
          <w:sz w:val="24"/>
          <w:szCs w:val="24"/>
        </w:rPr>
        <w:t xml:space="preserve"> </w:t>
      </w:r>
      <w:r w:rsidRPr="001C3A0A">
        <w:rPr>
          <w:rFonts w:ascii="Candara" w:hAnsi="Candara" w:cs="Courier New"/>
          <w:sz w:val="24"/>
          <w:szCs w:val="24"/>
        </w:rPr>
        <w:t xml:space="preserve">com gasto na despesa liquidada no valor de </w:t>
      </w:r>
      <w:r w:rsidRPr="001C3A0A">
        <w:rPr>
          <w:rFonts w:ascii="Candara" w:hAnsi="Candara" w:cs="Courier New"/>
          <w:b/>
          <w:sz w:val="24"/>
          <w:szCs w:val="24"/>
        </w:rPr>
        <w:t xml:space="preserve">R$ </w:t>
      </w:r>
      <w:r w:rsidR="00F9604B">
        <w:rPr>
          <w:rFonts w:ascii="Candara" w:hAnsi="Candara" w:cs="Courier New"/>
          <w:b/>
          <w:sz w:val="24"/>
          <w:szCs w:val="24"/>
        </w:rPr>
        <w:t>1</w:t>
      </w:r>
      <w:r w:rsidR="00D60F8A">
        <w:rPr>
          <w:rFonts w:ascii="Candara" w:hAnsi="Candara" w:cs="Courier New"/>
          <w:b/>
          <w:sz w:val="24"/>
          <w:szCs w:val="24"/>
        </w:rPr>
        <w:t>8</w:t>
      </w:r>
      <w:r w:rsidR="00F9604B">
        <w:rPr>
          <w:rFonts w:ascii="Candara" w:hAnsi="Candara" w:cs="Courier New"/>
          <w:b/>
          <w:sz w:val="24"/>
          <w:szCs w:val="24"/>
        </w:rPr>
        <w:t>.</w:t>
      </w:r>
      <w:r w:rsidR="00D60F8A">
        <w:rPr>
          <w:rFonts w:ascii="Candara" w:hAnsi="Candara" w:cs="Courier New"/>
          <w:b/>
          <w:sz w:val="24"/>
          <w:szCs w:val="24"/>
        </w:rPr>
        <w:t>580</w:t>
      </w:r>
      <w:r w:rsidR="00F9604B">
        <w:rPr>
          <w:rFonts w:ascii="Candara" w:hAnsi="Candara" w:cs="Courier New"/>
          <w:b/>
          <w:sz w:val="24"/>
          <w:szCs w:val="24"/>
        </w:rPr>
        <w:t>.</w:t>
      </w:r>
      <w:r w:rsidR="00D60F8A">
        <w:rPr>
          <w:rFonts w:ascii="Candara" w:hAnsi="Candara" w:cs="Courier New"/>
          <w:b/>
          <w:sz w:val="24"/>
          <w:szCs w:val="24"/>
        </w:rPr>
        <w:t>085,03</w:t>
      </w:r>
      <w:r w:rsidRPr="001C3A0A">
        <w:rPr>
          <w:rFonts w:ascii="Candara" w:hAnsi="Candara" w:cs="Courier New"/>
          <w:sz w:val="24"/>
          <w:szCs w:val="24"/>
        </w:rPr>
        <w:t xml:space="preserve">, desse montante foi aplicado em despesas com remuneração no magistério o valor de </w:t>
      </w:r>
      <w:r w:rsidRPr="001C3A0A">
        <w:rPr>
          <w:rFonts w:ascii="Candara" w:hAnsi="Candara" w:cs="Courier New"/>
          <w:b/>
          <w:sz w:val="24"/>
          <w:szCs w:val="24"/>
        </w:rPr>
        <w:t xml:space="preserve">R$ </w:t>
      </w:r>
      <w:r w:rsidR="00F9604B">
        <w:rPr>
          <w:rFonts w:ascii="Candara" w:hAnsi="Candara" w:cs="Courier New"/>
          <w:b/>
          <w:sz w:val="24"/>
          <w:szCs w:val="24"/>
        </w:rPr>
        <w:t>1</w:t>
      </w:r>
      <w:r w:rsidR="00D60F8A">
        <w:rPr>
          <w:rFonts w:ascii="Candara" w:hAnsi="Candara" w:cs="Courier New"/>
          <w:b/>
          <w:sz w:val="24"/>
          <w:szCs w:val="24"/>
        </w:rPr>
        <w:t>5</w:t>
      </w:r>
      <w:r w:rsidRPr="001C3A0A">
        <w:rPr>
          <w:rFonts w:ascii="Candara" w:hAnsi="Candara" w:cs="Courier New"/>
          <w:b/>
          <w:sz w:val="24"/>
          <w:szCs w:val="24"/>
        </w:rPr>
        <w:t>.</w:t>
      </w:r>
      <w:r w:rsidR="004E156C">
        <w:rPr>
          <w:rFonts w:ascii="Candara" w:hAnsi="Candara" w:cs="Courier New"/>
          <w:b/>
          <w:sz w:val="24"/>
          <w:szCs w:val="24"/>
        </w:rPr>
        <w:t>1</w:t>
      </w:r>
      <w:r w:rsidR="00D60F8A">
        <w:rPr>
          <w:rFonts w:ascii="Candara" w:hAnsi="Candara" w:cs="Courier New"/>
          <w:b/>
          <w:sz w:val="24"/>
          <w:szCs w:val="24"/>
        </w:rPr>
        <w:t>00</w:t>
      </w:r>
      <w:r w:rsidRPr="001C3A0A">
        <w:rPr>
          <w:rFonts w:ascii="Candara" w:hAnsi="Candara" w:cs="Courier New"/>
          <w:b/>
          <w:sz w:val="24"/>
          <w:szCs w:val="24"/>
        </w:rPr>
        <w:t>.</w:t>
      </w:r>
      <w:r w:rsidR="00F9604B">
        <w:rPr>
          <w:rFonts w:ascii="Candara" w:hAnsi="Candara" w:cs="Courier New"/>
          <w:b/>
          <w:sz w:val="24"/>
          <w:szCs w:val="24"/>
        </w:rPr>
        <w:t>5</w:t>
      </w:r>
      <w:r w:rsidR="00D60F8A">
        <w:rPr>
          <w:rFonts w:ascii="Candara" w:hAnsi="Candara" w:cs="Courier New"/>
          <w:b/>
          <w:sz w:val="24"/>
          <w:szCs w:val="24"/>
        </w:rPr>
        <w:t>22</w:t>
      </w:r>
      <w:r w:rsidRPr="001C3A0A">
        <w:rPr>
          <w:rFonts w:ascii="Candara" w:hAnsi="Candara" w:cs="Courier New"/>
          <w:b/>
          <w:sz w:val="24"/>
          <w:szCs w:val="24"/>
        </w:rPr>
        <w:t>,</w:t>
      </w:r>
      <w:r w:rsidR="00D60F8A">
        <w:rPr>
          <w:rFonts w:ascii="Candara" w:hAnsi="Candara" w:cs="Courier New"/>
          <w:b/>
          <w:sz w:val="24"/>
          <w:szCs w:val="24"/>
        </w:rPr>
        <w:t>23</w:t>
      </w:r>
      <w:r w:rsidRPr="001C3A0A">
        <w:rPr>
          <w:rFonts w:ascii="Candara" w:hAnsi="Candara" w:cs="Courier New"/>
          <w:sz w:val="24"/>
          <w:szCs w:val="24"/>
        </w:rPr>
        <w:t xml:space="preserve">, em relação à despesa efetivamente </w:t>
      </w:r>
      <w:r w:rsidR="00D60F8A">
        <w:rPr>
          <w:rFonts w:ascii="Candara" w:hAnsi="Candara" w:cs="Courier New"/>
          <w:sz w:val="24"/>
          <w:szCs w:val="24"/>
        </w:rPr>
        <w:t>liquidada</w:t>
      </w:r>
      <w:r w:rsidRPr="001C3A0A">
        <w:rPr>
          <w:rFonts w:ascii="Candara" w:hAnsi="Candara" w:cs="Courier New"/>
          <w:sz w:val="24"/>
          <w:szCs w:val="24"/>
        </w:rPr>
        <w:t xml:space="preserve">, </w:t>
      </w:r>
      <w:r w:rsidRPr="00B65AFB">
        <w:rPr>
          <w:rFonts w:ascii="Candara" w:hAnsi="Candara" w:cs="Courier New"/>
          <w:b/>
          <w:sz w:val="24"/>
          <w:szCs w:val="24"/>
          <w:u w:val="single"/>
        </w:rPr>
        <w:t>o que totaliza o percentual de 7</w:t>
      </w:r>
      <w:r w:rsidR="00D60F8A">
        <w:rPr>
          <w:rFonts w:ascii="Candara" w:hAnsi="Candara" w:cs="Courier New"/>
          <w:b/>
          <w:sz w:val="24"/>
          <w:szCs w:val="24"/>
          <w:u w:val="single"/>
        </w:rPr>
        <w:t>5</w:t>
      </w:r>
      <w:r w:rsidRPr="00B65AFB">
        <w:rPr>
          <w:rFonts w:ascii="Candara" w:hAnsi="Candara" w:cs="Courier New"/>
          <w:b/>
          <w:sz w:val="24"/>
          <w:szCs w:val="24"/>
          <w:u w:val="single"/>
        </w:rPr>
        <w:t>,</w:t>
      </w:r>
      <w:r w:rsidR="00D60F8A">
        <w:rPr>
          <w:rFonts w:ascii="Candara" w:hAnsi="Candara" w:cs="Courier New"/>
          <w:b/>
          <w:sz w:val="24"/>
          <w:szCs w:val="24"/>
          <w:u w:val="single"/>
        </w:rPr>
        <w:t>3</w:t>
      </w:r>
      <w:r w:rsidR="00F9604B" w:rsidRPr="00B65AFB">
        <w:rPr>
          <w:rFonts w:ascii="Candara" w:hAnsi="Candara" w:cs="Courier New"/>
          <w:b/>
          <w:sz w:val="24"/>
          <w:szCs w:val="24"/>
          <w:u w:val="single"/>
        </w:rPr>
        <w:t>2</w:t>
      </w:r>
      <w:r w:rsidRPr="00B65AFB">
        <w:rPr>
          <w:rFonts w:ascii="Candara" w:hAnsi="Candara" w:cs="Courier New"/>
          <w:b/>
          <w:sz w:val="24"/>
          <w:szCs w:val="24"/>
          <w:u w:val="single"/>
        </w:rPr>
        <w:t>%</w:t>
      </w:r>
      <w:r w:rsidRPr="001C3A0A">
        <w:rPr>
          <w:rFonts w:ascii="Candara" w:hAnsi="Candara" w:cs="Courier New"/>
          <w:sz w:val="24"/>
          <w:szCs w:val="24"/>
        </w:rPr>
        <w:t>.</w:t>
      </w:r>
    </w:p>
    <w:p w:rsidR="001B4BCB" w:rsidRDefault="001B4BCB" w:rsidP="00614357">
      <w:pPr>
        <w:tabs>
          <w:tab w:val="left" w:pos="938"/>
        </w:tabs>
        <w:spacing w:after="0" w:line="360" w:lineRule="exact"/>
        <w:ind w:firstLine="1701"/>
        <w:jc w:val="both"/>
        <w:rPr>
          <w:rFonts w:ascii="Candara" w:hAnsi="Candara" w:cs="Tahoma"/>
          <w:sz w:val="24"/>
          <w:szCs w:val="24"/>
        </w:rPr>
      </w:pPr>
    </w:p>
    <w:p w:rsidR="001B4BCB" w:rsidRDefault="001B4BCB" w:rsidP="00614357">
      <w:pPr>
        <w:tabs>
          <w:tab w:val="left" w:pos="938"/>
        </w:tabs>
        <w:spacing w:after="0" w:line="360" w:lineRule="exact"/>
        <w:ind w:firstLine="1701"/>
        <w:jc w:val="both"/>
        <w:rPr>
          <w:rFonts w:ascii="Candara" w:hAnsi="Candara" w:cs="Tahoma"/>
          <w:sz w:val="24"/>
          <w:szCs w:val="24"/>
        </w:rPr>
      </w:pPr>
    </w:p>
    <w:p w:rsidR="00F35C19" w:rsidRDefault="00F35C19" w:rsidP="00614357">
      <w:pPr>
        <w:tabs>
          <w:tab w:val="left" w:pos="938"/>
        </w:tabs>
        <w:spacing w:after="0" w:line="360" w:lineRule="exact"/>
        <w:ind w:firstLine="1701"/>
        <w:jc w:val="both"/>
        <w:rPr>
          <w:rFonts w:ascii="Candara" w:hAnsi="Candara" w:cs="Tahoma"/>
          <w:sz w:val="24"/>
          <w:szCs w:val="24"/>
        </w:rPr>
      </w:pPr>
      <w:r w:rsidRPr="00F35C19">
        <w:rPr>
          <w:rFonts w:ascii="Candara" w:hAnsi="Candara" w:cs="Tahoma"/>
          <w:sz w:val="24"/>
          <w:szCs w:val="24"/>
        </w:rPr>
        <w:t xml:space="preserve">No que tange a aplicação dos recursos do FUNDEB na remuneração dos Profissionais do Magistério (60%), verifica-se que </w:t>
      </w:r>
      <w:r w:rsidRPr="008C78DC">
        <w:rPr>
          <w:rFonts w:ascii="Candara" w:hAnsi="Candara" w:cs="Tahoma"/>
          <w:b/>
          <w:sz w:val="24"/>
          <w:szCs w:val="24"/>
          <w:u w:val="single"/>
        </w:rPr>
        <w:t>restou atendido</w:t>
      </w:r>
      <w:r w:rsidRPr="00F35C19">
        <w:rPr>
          <w:rFonts w:ascii="Candara" w:hAnsi="Candara" w:cs="Tahoma"/>
          <w:sz w:val="24"/>
          <w:szCs w:val="24"/>
        </w:rPr>
        <w:t xml:space="preserve"> o</w:t>
      </w:r>
      <w:r>
        <w:rPr>
          <w:rFonts w:ascii="Candara" w:hAnsi="Candara" w:cs="Tahoma"/>
          <w:sz w:val="24"/>
          <w:szCs w:val="24"/>
        </w:rPr>
        <w:t xml:space="preserve"> </w:t>
      </w:r>
      <w:r w:rsidRPr="00F35C19">
        <w:rPr>
          <w:rFonts w:ascii="Candara" w:hAnsi="Candara" w:cs="Tahoma"/>
          <w:sz w:val="24"/>
          <w:szCs w:val="24"/>
        </w:rPr>
        <w:t>cumprimento do art. 22 d</w:t>
      </w:r>
      <w:r>
        <w:rPr>
          <w:rFonts w:ascii="Candara" w:hAnsi="Candara" w:cs="Tahoma"/>
          <w:sz w:val="24"/>
          <w:szCs w:val="24"/>
        </w:rPr>
        <w:t>a Lei nº 11.494/2007</w:t>
      </w:r>
      <w:r w:rsidRPr="00F35C19">
        <w:rPr>
          <w:rFonts w:ascii="Candara" w:hAnsi="Candara" w:cs="Tahoma"/>
          <w:sz w:val="24"/>
          <w:szCs w:val="24"/>
        </w:rPr>
        <w:t>.</w:t>
      </w:r>
    </w:p>
    <w:p w:rsidR="00E32004" w:rsidRDefault="00E32004" w:rsidP="00614357">
      <w:pPr>
        <w:tabs>
          <w:tab w:val="left" w:pos="938"/>
        </w:tabs>
        <w:spacing w:after="0" w:line="360" w:lineRule="exact"/>
        <w:ind w:firstLine="1701"/>
        <w:jc w:val="both"/>
        <w:rPr>
          <w:rFonts w:ascii="Candara" w:hAnsi="Candara" w:cs="Tahoma"/>
          <w:sz w:val="24"/>
          <w:szCs w:val="24"/>
        </w:rPr>
      </w:pPr>
      <w:r w:rsidRPr="001C3A0A">
        <w:rPr>
          <w:rFonts w:ascii="Candara" w:hAnsi="Candara" w:cs="Courier New"/>
          <w:sz w:val="24"/>
          <w:szCs w:val="24"/>
        </w:rPr>
        <w:t xml:space="preserve">Dos 95% obrigatórios na aplicação com a despesa efetivamente paga com os recursos que foram recebidos no exercício, o Município aplicou </w:t>
      </w:r>
      <w:r w:rsidR="00B50931">
        <w:rPr>
          <w:rFonts w:ascii="Candara" w:hAnsi="Candara" w:cs="Courier New"/>
          <w:sz w:val="24"/>
          <w:szCs w:val="24"/>
        </w:rPr>
        <w:t>9</w:t>
      </w:r>
      <w:r w:rsidR="001F32E2">
        <w:rPr>
          <w:rFonts w:ascii="Candara" w:hAnsi="Candara" w:cs="Courier New"/>
          <w:sz w:val="24"/>
          <w:szCs w:val="24"/>
        </w:rPr>
        <w:t>0</w:t>
      </w:r>
      <w:r w:rsidRPr="001C3A0A">
        <w:rPr>
          <w:rFonts w:ascii="Candara" w:hAnsi="Candara" w:cs="Courier New"/>
          <w:sz w:val="24"/>
          <w:szCs w:val="24"/>
        </w:rPr>
        <w:t>,</w:t>
      </w:r>
      <w:r w:rsidR="001F32E2">
        <w:rPr>
          <w:rFonts w:ascii="Candara" w:hAnsi="Candara" w:cs="Courier New"/>
          <w:sz w:val="24"/>
          <w:szCs w:val="24"/>
        </w:rPr>
        <w:t>72</w:t>
      </w:r>
      <w:r w:rsidRPr="001C3A0A">
        <w:rPr>
          <w:rFonts w:ascii="Candara" w:hAnsi="Candara" w:cs="Courier New"/>
          <w:sz w:val="24"/>
          <w:szCs w:val="24"/>
        </w:rPr>
        <w:t xml:space="preserve">%. </w:t>
      </w:r>
      <w:r>
        <w:rPr>
          <w:rFonts w:ascii="Candara" w:hAnsi="Candara" w:cs="Tahoma"/>
          <w:sz w:val="24"/>
          <w:szCs w:val="24"/>
        </w:rPr>
        <w:t>N</w:t>
      </w:r>
      <w:r w:rsidRPr="00E32004">
        <w:rPr>
          <w:rFonts w:ascii="Candara" w:hAnsi="Candara" w:cs="Tahoma"/>
          <w:sz w:val="24"/>
          <w:szCs w:val="24"/>
        </w:rPr>
        <w:t>ota-se</w:t>
      </w:r>
      <w:r w:rsidR="001F265D">
        <w:rPr>
          <w:rFonts w:ascii="Candara" w:hAnsi="Candara" w:cs="Tahoma"/>
          <w:sz w:val="24"/>
          <w:szCs w:val="24"/>
        </w:rPr>
        <w:t>, portanto</w:t>
      </w:r>
      <w:r w:rsidRPr="00E32004">
        <w:rPr>
          <w:rFonts w:ascii="Candara" w:hAnsi="Candara" w:cs="Tahoma"/>
          <w:sz w:val="24"/>
          <w:szCs w:val="24"/>
        </w:rPr>
        <w:t xml:space="preserve"> que o total da despesa </w:t>
      </w:r>
      <w:r>
        <w:rPr>
          <w:rFonts w:ascii="Candara" w:hAnsi="Candara" w:cs="Tahoma"/>
          <w:sz w:val="24"/>
          <w:szCs w:val="24"/>
        </w:rPr>
        <w:t>paga</w:t>
      </w:r>
      <w:r w:rsidRPr="00E32004">
        <w:rPr>
          <w:rFonts w:ascii="Candara" w:hAnsi="Candara" w:cs="Tahoma"/>
          <w:sz w:val="24"/>
          <w:szCs w:val="24"/>
        </w:rPr>
        <w:t xml:space="preserve"> no período em análise, </w:t>
      </w:r>
      <w:r w:rsidRPr="008C78DC">
        <w:rPr>
          <w:rFonts w:ascii="Candara" w:hAnsi="Candara" w:cs="Tahoma"/>
          <w:b/>
          <w:sz w:val="24"/>
          <w:szCs w:val="24"/>
          <w:u w:val="single"/>
        </w:rPr>
        <w:t>NÃO atende</w:t>
      </w:r>
      <w:r w:rsidRPr="00E32004">
        <w:rPr>
          <w:rFonts w:ascii="Candara" w:hAnsi="Candara" w:cs="Tahoma"/>
          <w:sz w:val="24"/>
          <w:szCs w:val="24"/>
        </w:rPr>
        <w:t xml:space="preserve"> ao dispositivo do §2º, art. 21 da Lei 11.494/07.</w:t>
      </w:r>
    </w:p>
    <w:p w:rsidR="001C100B" w:rsidRDefault="001C100B" w:rsidP="00614357">
      <w:pPr>
        <w:tabs>
          <w:tab w:val="left" w:pos="938"/>
        </w:tabs>
        <w:spacing w:after="0" w:line="360" w:lineRule="exact"/>
        <w:ind w:firstLine="1701"/>
        <w:jc w:val="both"/>
        <w:rPr>
          <w:rFonts w:ascii="Candara" w:hAnsi="Candara" w:cs="Tahoma"/>
          <w:sz w:val="24"/>
          <w:szCs w:val="24"/>
        </w:rPr>
      </w:pPr>
    </w:p>
    <w:p w:rsidR="001C100B" w:rsidRDefault="001C100B" w:rsidP="00614357">
      <w:pPr>
        <w:tabs>
          <w:tab w:val="left" w:pos="938"/>
        </w:tabs>
        <w:spacing w:after="0" w:line="360" w:lineRule="exact"/>
        <w:ind w:firstLine="1701"/>
        <w:jc w:val="both"/>
        <w:rPr>
          <w:rFonts w:ascii="Candara" w:hAnsi="Candara" w:cs="Tahoma"/>
          <w:sz w:val="24"/>
          <w:szCs w:val="24"/>
        </w:rPr>
      </w:pPr>
    </w:p>
    <w:p w:rsidR="001C100B" w:rsidRDefault="001C100B" w:rsidP="001C100B">
      <w:pPr>
        <w:tabs>
          <w:tab w:val="left" w:pos="938"/>
        </w:tabs>
        <w:spacing w:after="0" w:line="360" w:lineRule="auto"/>
        <w:ind w:right="-567"/>
        <w:jc w:val="both"/>
        <w:rPr>
          <w:rFonts w:ascii="Garamond" w:hAnsi="Garamond" w:cs="Courier New"/>
          <w:sz w:val="24"/>
          <w:szCs w:val="24"/>
        </w:rPr>
      </w:pPr>
      <w:r w:rsidRPr="001C100B">
        <w:rPr>
          <w:noProof/>
        </w:rPr>
        <w:drawing>
          <wp:inline distT="0" distB="0" distL="0" distR="0" wp14:anchorId="3FB8DB63" wp14:editId="31C53AFC">
            <wp:extent cx="5758658" cy="5837275"/>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085" cy="5838721"/>
                    </a:xfrm>
                    <a:prstGeom prst="rect">
                      <a:avLst/>
                    </a:prstGeom>
                    <a:noFill/>
                    <a:ln>
                      <a:noFill/>
                    </a:ln>
                  </pic:spPr>
                </pic:pic>
              </a:graphicData>
            </a:graphic>
          </wp:inline>
        </w:drawing>
      </w:r>
    </w:p>
    <w:p w:rsidR="001C100B" w:rsidRDefault="001C100B" w:rsidP="00E32004">
      <w:pPr>
        <w:tabs>
          <w:tab w:val="left" w:pos="938"/>
        </w:tabs>
        <w:spacing w:after="0" w:line="360" w:lineRule="auto"/>
        <w:ind w:right="-567" w:firstLine="2835"/>
        <w:jc w:val="both"/>
        <w:rPr>
          <w:rFonts w:ascii="Garamond" w:hAnsi="Garamond" w:cs="Courier New"/>
          <w:sz w:val="24"/>
          <w:szCs w:val="24"/>
        </w:rPr>
      </w:pPr>
    </w:p>
    <w:p w:rsidR="005178F7" w:rsidRPr="009825A5" w:rsidRDefault="000755CE">
      <w:pPr>
        <w:rPr>
          <w:rFonts w:ascii="Candara" w:hAnsi="Candara"/>
          <w:b/>
          <w:sz w:val="24"/>
          <w:szCs w:val="24"/>
        </w:rPr>
      </w:pPr>
      <w:proofErr w:type="gramStart"/>
      <w:r>
        <w:rPr>
          <w:rFonts w:ascii="Candara" w:hAnsi="Candara"/>
          <w:b/>
          <w:sz w:val="24"/>
          <w:szCs w:val="24"/>
        </w:rPr>
        <w:t>D.</w:t>
      </w:r>
      <w:proofErr w:type="gramEnd"/>
      <w:r>
        <w:rPr>
          <w:rFonts w:ascii="Candara" w:hAnsi="Candara"/>
          <w:b/>
          <w:sz w:val="24"/>
          <w:szCs w:val="24"/>
        </w:rPr>
        <w:t>2.1</w:t>
      </w:r>
      <w:r w:rsidR="009825A5">
        <w:rPr>
          <w:rFonts w:ascii="Candara" w:hAnsi="Candara"/>
          <w:b/>
          <w:sz w:val="24"/>
          <w:szCs w:val="24"/>
        </w:rPr>
        <w:t xml:space="preserve"> - </w:t>
      </w:r>
      <w:r w:rsidR="009E4967" w:rsidRPr="009825A5">
        <w:rPr>
          <w:rFonts w:ascii="Candara" w:hAnsi="Candara"/>
          <w:b/>
          <w:sz w:val="24"/>
          <w:szCs w:val="24"/>
        </w:rPr>
        <w:t>Análise financeira dos recursos do Fundeb</w:t>
      </w:r>
    </w:p>
    <w:tbl>
      <w:tblPr>
        <w:tblStyle w:val="GradeMdia1-nfase1"/>
        <w:tblW w:w="0" w:type="auto"/>
        <w:tblLook w:val="04A0" w:firstRow="1" w:lastRow="0" w:firstColumn="1" w:lastColumn="0" w:noHBand="0" w:noVBand="1"/>
      </w:tblPr>
      <w:tblGrid>
        <w:gridCol w:w="9211"/>
      </w:tblGrid>
      <w:tr w:rsidR="009E4967" w:rsidTr="009E49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9E4967" w:rsidRPr="009825A5" w:rsidRDefault="009E4967" w:rsidP="001F32E2">
            <w:pPr>
              <w:rPr>
                <w:rFonts w:ascii="Candara" w:hAnsi="Candara"/>
                <w:b w:val="0"/>
                <w:sz w:val="20"/>
                <w:szCs w:val="20"/>
              </w:rPr>
            </w:pPr>
            <w:r w:rsidRPr="009825A5">
              <w:rPr>
                <w:rFonts w:ascii="Candara" w:hAnsi="Candara"/>
                <w:b w:val="0"/>
                <w:sz w:val="20"/>
                <w:szCs w:val="20"/>
              </w:rPr>
              <w:t xml:space="preserve">Total arrecadado                                                                                                                  </w:t>
            </w:r>
            <w:r w:rsidR="00C64DEE" w:rsidRPr="009825A5">
              <w:rPr>
                <w:rFonts w:ascii="Candara" w:hAnsi="Candara"/>
                <w:b w:val="0"/>
                <w:sz w:val="20"/>
                <w:szCs w:val="20"/>
              </w:rPr>
              <w:t xml:space="preserve"> </w:t>
            </w:r>
            <w:r w:rsidR="001F32E2">
              <w:rPr>
                <w:rFonts w:ascii="Candara" w:hAnsi="Candara"/>
                <w:b w:val="0"/>
                <w:sz w:val="20"/>
                <w:szCs w:val="20"/>
              </w:rPr>
              <w:t>20.048.480,27</w:t>
            </w:r>
          </w:p>
        </w:tc>
      </w:tr>
      <w:tr w:rsidR="009E4967" w:rsidTr="009E4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9E4967" w:rsidRPr="009825A5" w:rsidRDefault="00C64DEE" w:rsidP="001F32E2">
            <w:pPr>
              <w:rPr>
                <w:rFonts w:ascii="Candara" w:hAnsi="Candara"/>
                <w:b w:val="0"/>
                <w:sz w:val="20"/>
                <w:szCs w:val="20"/>
              </w:rPr>
            </w:pPr>
            <w:r w:rsidRPr="009825A5">
              <w:rPr>
                <w:rFonts w:ascii="Candara" w:hAnsi="Candara"/>
                <w:b w:val="0"/>
                <w:sz w:val="20"/>
                <w:szCs w:val="20"/>
              </w:rPr>
              <w:t xml:space="preserve">Total pago                                                                                               </w:t>
            </w:r>
            <w:r w:rsidR="00F22E0D" w:rsidRPr="009825A5">
              <w:rPr>
                <w:rFonts w:ascii="Candara" w:hAnsi="Candara"/>
                <w:b w:val="0"/>
                <w:sz w:val="20"/>
                <w:szCs w:val="20"/>
              </w:rPr>
              <w:t xml:space="preserve">                              </w:t>
            </w:r>
            <w:r w:rsidR="001F32E2">
              <w:rPr>
                <w:rFonts w:ascii="Candara" w:hAnsi="Candara"/>
                <w:b w:val="0"/>
                <w:sz w:val="20"/>
                <w:szCs w:val="20"/>
              </w:rPr>
              <w:t xml:space="preserve"> </w:t>
            </w:r>
            <w:r w:rsidR="00F22E0D" w:rsidRPr="009825A5">
              <w:rPr>
                <w:rFonts w:ascii="Candara" w:hAnsi="Candara"/>
                <w:b w:val="0"/>
                <w:sz w:val="20"/>
                <w:szCs w:val="20"/>
              </w:rPr>
              <w:t xml:space="preserve"> </w:t>
            </w:r>
            <w:r w:rsidR="008E59DB">
              <w:rPr>
                <w:rFonts w:ascii="Candara" w:hAnsi="Candara"/>
                <w:b w:val="0"/>
                <w:sz w:val="20"/>
                <w:szCs w:val="20"/>
              </w:rPr>
              <w:t xml:space="preserve"> </w:t>
            </w:r>
            <w:r w:rsidR="001F32E2">
              <w:rPr>
                <w:rFonts w:ascii="Candara" w:hAnsi="Candara"/>
                <w:b w:val="0"/>
                <w:sz w:val="20"/>
                <w:szCs w:val="20"/>
              </w:rPr>
              <w:t>18.188.112,00</w:t>
            </w:r>
            <w:r w:rsidRPr="009825A5">
              <w:rPr>
                <w:rFonts w:ascii="Candara" w:hAnsi="Candara"/>
                <w:b w:val="0"/>
                <w:sz w:val="20"/>
                <w:szCs w:val="20"/>
              </w:rPr>
              <w:t xml:space="preserve"> </w:t>
            </w:r>
          </w:p>
        </w:tc>
      </w:tr>
      <w:tr w:rsidR="009E4967" w:rsidTr="009E4967">
        <w:tc>
          <w:tcPr>
            <w:cnfStyle w:val="001000000000" w:firstRow="0" w:lastRow="0" w:firstColumn="1" w:lastColumn="0" w:oddVBand="0" w:evenVBand="0" w:oddHBand="0" w:evenHBand="0" w:firstRowFirstColumn="0" w:firstRowLastColumn="0" w:lastRowFirstColumn="0" w:lastRowLastColumn="0"/>
            <w:tcW w:w="9211" w:type="dxa"/>
          </w:tcPr>
          <w:p w:rsidR="009E4967" w:rsidRPr="009825A5" w:rsidRDefault="002E1537" w:rsidP="001F32E2">
            <w:pPr>
              <w:rPr>
                <w:rFonts w:ascii="Candara" w:hAnsi="Candara"/>
                <w:b w:val="0"/>
                <w:sz w:val="20"/>
                <w:szCs w:val="20"/>
              </w:rPr>
            </w:pPr>
            <w:r w:rsidRPr="009825A5">
              <w:rPr>
                <w:rFonts w:ascii="Candara" w:hAnsi="Candara"/>
                <w:b w:val="0"/>
                <w:sz w:val="20"/>
                <w:szCs w:val="20"/>
              </w:rPr>
              <w:t xml:space="preserve">Disponível                                                                                                                                </w:t>
            </w:r>
            <w:r w:rsidR="008E59DB">
              <w:rPr>
                <w:rFonts w:ascii="Candara" w:hAnsi="Candara"/>
                <w:b w:val="0"/>
                <w:sz w:val="20"/>
                <w:szCs w:val="20"/>
              </w:rPr>
              <w:t xml:space="preserve"> </w:t>
            </w:r>
            <w:r w:rsidRPr="009825A5">
              <w:rPr>
                <w:rFonts w:ascii="Candara" w:hAnsi="Candara"/>
                <w:b w:val="0"/>
                <w:sz w:val="20"/>
                <w:szCs w:val="20"/>
              </w:rPr>
              <w:t>1.</w:t>
            </w:r>
            <w:r w:rsidR="001F32E2">
              <w:rPr>
                <w:rFonts w:ascii="Candara" w:hAnsi="Candara"/>
                <w:b w:val="0"/>
                <w:sz w:val="20"/>
                <w:szCs w:val="20"/>
              </w:rPr>
              <w:t>860.368,27</w:t>
            </w:r>
          </w:p>
        </w:tc>
      </w:tr>
      <w:tr w:rsidR="009E4967" w:rsidTr="009E49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rsidR="009E4967" w:rsidRPr="009825A5" w:rsidRDefault="00D50F22" w:rsidP="001F32E2">
            <w:pPr>
              <w:rPr>
                <w:rFonts w:ascii="Candara" w:hAnsi="Candara"/>
                <w:b w:val="0"/>
                <w:sz w:val="20"/>
                <w:szCs w:val="20"/>
              </w:rPr>
            </w:pPr>
            <w:r w:rsidRPr="009825A5">
              <w:rPr>
                <w:rFonts w:ascii="Candara" w:hAnsi="Candara"/>
                <w:b w:val="0"/>
                <w:sz w:val="20"/>
                <w:szCs w:val="20"/>
              </w:rPr>
              <w:t xml:space="preserve">Saldo bancário                                                                                               </w:t>
            </w:r>
            <w:r w:rsidR="001F32E2">
              <w:rPr>
                <w:rFonts w:ascii="Candara" w:hAnsi="Candara"/>
                <w:b w:val="0"/>
                <w:sz w:val="20"/>
                <w:szCs w:val="20"/>
              </w:rPr>
              <w:t xml:space="preserve">                         </w:t>
            </w:r>
            <w:r w:rsidRPr="009825A5">
              <w:rPr>
                <w:rFonts w:ascii="Candara" w:hAnsi="Candara"/>
                <w:b w:val="0"/>
                <w:sz w:val="20"/>
                <w:szCs w:val="20"/>
              </w:rPr>
              <w:t xml:space="preserve"> </w:t>
            </w:r>
            <w:r w:rsidR="008E59DB">
              <w:rPr>
                <w:rFonts w:ascii="Candara" w:hAnsi="Candara"/>
                <w:b w:val="0"/>
                <w:sz w:val="20"/>
                <w:szCs w:val="20"/>
              </w:rPr>
              <w:t>1.</w:t>
            </w:r>
            <w:r w:rsidR="001F32E2">
              <w:rPr>
                <w:rFonts w:ascii="Candara" w:hAnsi="Candara"/>
                <w:b w:val="0"/>
                <w:sz w:val="20"/>
                <w:szCs w:val="20"/>
              </w:rPr>
              <w:t>850</w:t>
            </w:r>
            <w:r w:rsidR="008E59DB">
              <w:rPr>
                <w:rFonts w:ascii="Candara" w:hAnsi="Candara"/>
                <w:b w:val="0"/>
                <w:sz w:val="20"/>
                <w:szCs w:val="20"/>
              </w:rPr>
              <w:t>.</w:t>
            </w:r>
            <w:r w:rsidR="001F32E2">
              <w:rPr>
                <w:rFonts w:ascii="Candara" w:hAnsi="Candara"/>
                <w:b w:val="0"/>
                <w:sz w:val="20"/>
                <w:szCs w:val="20"/>
              </w:rPr>
              <w:t>862</w:t>
            </w:r>
            <w:r w:rsidR="008E59DB">
              <w:rPr>
                <w:rFonts w:ascii="Candara" w:hAnsi="Candara"/>
                <w:b w:val="0"/>
                <w:sz w:val="20"/>
                <w:szCs w:val="20"/>
              </w:rPr>
              <w:t>,</w:t>
            </w:r>
            <w:r w:rsidR="001F32E2">
              <w:rPr>
                <w:rFonts w:ascii="Candara" w:hAnsi="Candara"/>
                <w:b w:val="0"/>
                <w:sz w:val="20"/>
                <w:szCs w:val="20"/>
              </w:rPr>
              <w:t>31</w:t>
            </w:r>
          </w:p>
        </w:tc>
      </w:tr>
      <w:tr w:rsidR="009E4967" w:rsidTr="009E4967">
        <w:tc>
          <w:tcPr>
            <w:cnfStyle w:val="001000000000" w:firstRow="0" w:lastRow="0" w:firstColumn="1" w:lastColumn="0" w:oddVBand="0" w:evenVBand="0" w:oddHBand="0" w:evenHBand="0" w:firstRowFirstColumn="0" w:firstRowLastColumn="0" w:lastRowFirstColumn="0" w:lastRowLastColumn="0"/>
            <w:tcW w:w="9211" w:type="dxa"/>
          </w:tcPr>
          <w:p w:rsidR="009E4967" w:rsidRPr="001B64D1" w:rsidRDefault="00D50F22" w:rsidP="001F32E2">
            <w:pPr>
              <w:rPr>
                <w:rFonts w:ascii="Candara" w:hAnsi="Candara"/>
                <w:sz w:val="20"/>
                <w:szCs w:val="20"/>
              </w:rPr>
            </w:pPr>
            <w:r w:rsidRPr="001B64D1">
              <w:rPr>
                <w:rFonts w:ascii="Candara" w:hAnsi="Candara"/>
                <w:sz w:val="20"/>
                <w:szCs w:val="20"/>
              </w:rPr>
              <w:t>Diferença</w:t>
            </w:r>
            <w:r w:rsidR="008062A2" w:rsidRPr="001B64D1">
              <w:rPr>
                <w:rFonts w:ascii="Candara" w:hAnsi="Candara"/>
                <w:sz w:val="20"/>
                <w:szCs w:val="20"/>
              </w:rPr>
              <w:t xml:space="preserve"> </w:t>
            </w:r>
            <w:r w:rsidR="002E2E99" w:rsidRPr="001B64D1">
              <w:rPr>
                <w:rFonts w:ascii="Candara" w:hAnsi="Candara"/>
                <w:sz w:val="20"/>
                <w:szCs w:val="20"/>
              </w:rPr>
              <w:t xml:space="preserve">                                                                                                                                </w:t>
            </w:r>
            <w:r w:rsidR="008E59DB" w:rsidRPr="001B64D1">
              <w:rPr>
                <w:rFonts w:ascii="Candara" w:hAnsi="Candara"/>
                <w:sz w:val="20"/>
                <w:szCs w:val="20"/>
              </w:rPr>
              <w:t xml:space="preserve">     </w:t>
            </w:r>
            <w:r w:rsidR="001F32E2" w:rsidRPr="001F32E2">
              <w:rPr>
                <w:rFonts w:ascii="Candara" w:hAnsi="Candara"/>
                <w:color w:val="FF0000"/>
                <w:sz w:val="20"/>
                <w:szCs w:val="20"/>
              </w:rPr>
              <w:t>-9.505,96</w:t>
            </w:r>
          </w:p>
        </w:tc>
      </w:tr>
    </w:tbl>
    <w:p w:rsidR="005178F7" w:rsidRDefault="001B64D1" w:rsidP="001B64D1">
      <w:pPr>
        <w:tabs>
          <w:tab w:val="left" w:pos="3268"/>
        </w:tabs>
      </w:pPr>
      <w:r>
        <w:tab/>
      </w:r>
    </w:p>
    <w:p w:rsidR="0055486C" w:rsidRPr="0055486C" w:rsidRDefault="0055486C" w:rsidP="0055486C">
      <w:pPr>
        <w:autoSpaceDE w:val="0"/>
        <w:autoSpaceDN w:val="0"/>
        <w:adjustRightInd w:val="0"/>
        <w:spacing w:after="0" w:line="360" w:lineRule="exact"/>
        <w:ind w:firstLine="1701"/>
        <w:jc w:val="both"/>
        <w:rPr>
          <w:rFonts w:ascii="Candara" w:hAnsi="Candara" w:cs="Tahoma"/>
          <w:sz w:val="24"/>
          <w:szCs w:val="24"/>
        </w:rPr>
      </w:pPr>
      <w:r w:rsidRPr="0055486C">
        <w:rPr>
          <w:rFonts w:ascii="Candara" w:hAnsi="Candara" w:cs="Tahoma"/>
          <w:sz w:val="24"/>
          <w:szCs w:val="24"/>
        </w:rPr>
        <w:t xml:space="preserve">Relativo à análise financeira do FUNDEB, constatamos que o saldo da conta bancária do fundo (Conta Interno 1985: BB-C/ </w:t>
      </w:r>
      <w:proofErr w:type="gramStart"/>
      <w:r w:rsidRPr="0055486C">
        <w:rPr>
          <w:rFonts w:ascii="Candara" w:hAnsi="Candara" w:cs="Tahoma"/>
          <w:sz w:val="24"/>
          <w:szCs w:val="24"/>
        </w:rPr>
        <w:t>FUN.</w:t>
      </w:r>
      <w:proofErr w:type="gramEnd"/>
      <w:r w:rsidRPr="0055486C">
        <w:rPr>
          <w:rFonts w:ascii="Candara" w:hAnsi="Candara" w:cs="Tahoma"/>
          <w:sz w:val="24"/>
          <w:szCs w:val="24"/>
        </w:rPr>
        <w:t>MAN. EDUC.</w:t>
      </w:r>
      <w:r>
        <w:rPr>
          <w:rFonts w:ascii="Candara" w:hAnsi="Candara" w:cs="Tahoma"/>
          <w:sz w:val="24"/>
          <w:szCs w:val="24"/>
        </w:rPr>
        <w:t xml:space="preserve"> </w:t>
      </w:r>
      <w:r w:rsidRPr="0055486C">
        <w:rPr>
          <w:rFonts w:ascii="Candara" w:hAnsi="Candara" w:cs="Tahoma"/>
          <w:sz w:val="24"/>
          <w:szCs w:val="24"/>
        </w:rPr>
        <w:t>BASICA 33912-1 - 00492 - BANCO DO BRASIL S.A., Conta Interno 2047: CEF-C/ FUNDEB DIFERIDO/19 71035-9 - 00903 - CAIXA E. FEDERAL), no</w:t>
      </w:r>
      <w:r>
        <w:rPr>
          <w:rFonts w:ascii="Candara" w:hAnsi="Candara" w:cs="Tahoma"/>
          <w:sz w:val="24"/>
          <w:szCs w:val="24"/>
        </w:rPr>
        <w:t xml:space="preserve"> </w:t>
      </w:r>
      <w:r w:rsidRPr="0055486C">
        <w:rPr>
          <w:rFonts w:ascii="Candara" w:hAnsi="Candara" w:cs="Tahoma"/>
          <w:sz w:val="24"/>
          <w:szCs w:val="24"/>
        </w:rPr>
        <w:t xml:space="preserve">período em análise, </w:t>
      </w:r>
      <w:r w:rsidRPr="0055486C">
        <w:rPr>
          <w:rFonts w:ascii="Candara" w:hAnsi="Candara" w:cs="Tahoma"/>
          <w:b/>
          <w:sz w:val="24"/>
          <w:szCs w:val="24"/>
        </w:rPr>
        <w:t>apresenta inconsistência</w:t>
      </w:r>
      <w:r w:rsidRPr="0055486C">
        <w:rPr>
          <w:rFonts w:ascii="Candara" w:hAnsi="Candara" w:cs="Tahoma"/>
          <w:sz w:val="24"/>
          <w:szCs w:val="24"/>
        </w:rPr>
        <w:t>. A diferença entre os recursos recebidos e o total de despesas pagas totaliza o valor de R$</w:t>
      </w:r>
      <w:r>
        <w:rPr>
          <w:rFonts w:ascii="Candara" w:hAnsi="Candara" w:cs="Tahoma"/>
          <w:sz w:val="24"/>
          <w:szCs w:val="24"/>
        </w:rPr>
        <w:t xml:space="preserve"> </w:t>
      </w:r>
      <w:r w:rsidRPr="0055486C">
        <w:rPr>
          <w:rFonts w:ascii="Candara" w:hAnsi="Candara" w:cs="Tahoma"/>
          <w:sz w:val="24"/>
          <w:szCs w:val="24"/>
        </w:rPr>
        <w:t>1.860.368,</w:t>
      </w:r>
      <w:r>
        <w:rPr>
          <w:rFonts w:ascii="Candara" w:hAnsi="Candara" w:cs="Tahoma"/>
          <w:sz w:val="24"/>
          <w:szCs w:val="24"/>
        </w:rPr>
        <w:t>27</w:t>
      </w:r>
      <w:r w:rsidRPr="0055486C">
        <w:rPr>
          <w:rFonts w:ascii="Candara" w:hAnsi="Candara" w:cs="Tahoma"/>
          <w:sz w:val="24"/>
          <w:szCs w:val="24"/>
        </w:rPr>
        <w:t xml:space="preserve"> (um milhão, oitocentos e sessenta mil, trezentos e sessenta e oito reais</w:t>
      </w:r>
      <w:r>
        <w:rPr>
          <w:rFonts w:ascii="Candara" w:hAnsi="Candara" w:cs="Tahoma"/>
          <w:sz w:val="24"/>
          <w:szCs w:val="24"/>
        </w:rPr>
        <w:t xml:space="preserve"> e vinte e sete centavos</w:t>
      </w:r>
      <w:r w:rsidRPr="0055486C">
        <w:rPr>
          <w:rFonts w:ascii="Candara" w:hAnsi="Candara" w:cs="Tahoma"/>
          <w:sz w:val="24"/>
          <w:szCs w:val="24"/>
        </w:rPr>
        <w:t>), enquanto que o saldo existente na (s) conta (s) bancária (s)</w:t>
      </w:r>
      <w:r>
        <w:rPr>
          <w:rFonts w:ascii="Candara" w:hAnsi="Candara" w:cs="Tahoma"/>
          <w:sz w:val="24"/>
          <w:szCs w:val="24"/>
        </w:rPr>
        <w:t xml:space="preserve"> </w:t>
      </w:r>
      <w:r w:rsidRPr="0055486C">
        <w:rPr>
          <w:rFonts w:ascii="Candara" w:hAnsi="Candara" w:cs="Tahoma"/>
          <w:sz w:val="24"/>
          <w:szCs w:val="24"/>
        </w:rPr>
        <w:t>é de R$ 1.850.862,</w:t>
      </w:r>
      <w:r>
        <w:rPr>
          <w:rFonts w:ascii="Candara" w:hAnsi="Candara" w:cs="Tahoma"/>
          <w:sz w:val="24"/>
          <w:szCs w:val="24"/>
        </w:rPr>
        <w:t>31</w:t>
      </w:r>
      <w:r w:rsidRPr="0055486C">
        <w:rPr>
          <w:rFonts w:ascii="Candara" w:hAnsi="Candara" w:cs="Tahoma"/>
          <w:sz w:val="24"/>
          <w:szCs w:val="24"/>
        </w:rPr>
        <w:t xml:space="preserve"> (um milhão, oitocentos e cinquenta mil, oitocentos e sessenta e dois reais</w:t>
      </w:r>
      <w:r>
        <w:rPr>
          <w:rFonts w:ascii="Candara" w:hAnsi="Candara" w:cs="Tahoma"/>
          <w:sz w:val="24"/>
          <w:szCs w:val="24"/>
        </w:rPr>
        <w:t xml:space="preserve"> e trinta e um centavos</w:t>
      </w:r>
      <w:r w:rsidRPr="0055486C">
        <w:rPr>
          <w:rFonts w:ascii="Candara" w:hAnsi="Candara" w:cs="Tahoma"/>
          <w:sz w:val="24"/>
          <w:szCs w:val="24"/>
        </w:rPr>
        <w:t>).</w:t>
      </w:r>
    </w:p>
    <w:p w:rsidR="00C02B3A" w:rsidRPr="0055486C" w:rsidRDefault="0055486C" w:rsidP="0055486C">
      <w:pPr>
        <w:autoSpaceDE w:val="0"/>
        <w:autoSpaceDN w:val="0"/>
        <w:adjustRightInd w:val="0"/>
        <w:spacing w:after="0" w:line="360" w:lineRule="exact"/>
        <w:ind w:firstLine="1701"/>
        <w:jc w:val="both"/>
        <w:rPr>
          <w:rFonts w:ascii="Candara" w:hAnsi="Candara" w:cs="Tahoma"/>
          <w:sz w:val="24"/>
          <w:szCs w:val="24"/>
        </w:rPr>
      </w:pPr>
      <w:r w:rsidRPr="0055486C">
        <w:rPr>
          <w:rFonts w:ascii="Candara" w:hAnsi="Candara" w:cs="Tahoma"/>
          <w:sz w:val="24"/>
          <w:szCs w:val="24"/>
        </w:rPr>
        <w:t>Dessa forma deverá os responsáveis adotar critérios e providências para que os recursos recebidos do FUND</w:t>
      </w:r>
      <w:r>
        <w:rPr>
          <w:rFonts w:ascii="Candara" w:hAnsi="Candara" w:cs="Tahoma"/>
          <w:sz w:val="24"/>
          <w:szCs w:val="24"/>
        </w:rPr>
        <w:t xml:space="preserve">EB sejam somente utilizados com </w:t>
      </w:r>
      <w:r w:rsidRPr="0055486C">
        <w:rPr>
          <w:rFonts w:ascii="Candara" w:hAnsi="Candara" w:cs="Tahoma"/>
          <w:sz w:val="24"/>
          <w:szCs w:val="24"/>
        </w:rPr>
        <w:t>despesas provenientes desse fundo, bem como as despesas deste fundo sejam custeadas apenas com recursos oriundos das transferências e</w:t>
      </w:r>
      <w:r>
        <w:rPr>
          <w:rFonts w:ascii="Candara" w:hAnsi="Candara" w:cs="Tahoma"/>
          <w:sz w:val="24"/>
          <w:szCs w:val="24"/>
        </w:rPr>
        <w:t xml:space="preserve"> </w:t>
      </w:r>
      <w:r w:rsidRPr="0055486C">
        <w:rPr>
          <w:rFonts w:ascii="Candara" w:hAnsi="Candara" w:cs="Tahoma"/>
          <w:sz w:val="24"/>
          <w:szCs w:val="24"/>
        </w:rPr>
        <w:t>aplicações financeiras do FUNDEB.</w:t>
      </w:r>
    </w:p>
    <w:p w:rsidR="00B22B44" w:rsidRDefault="00B22B44" w:rsidP="009F6E76">
      <w:pPr>
        <w:pStyle w:val="Ttulo4"/>
        <w:spacing w:before="0" w:beforeAutospacing="0" w:after="0" w:afterAutospacing="0"/>
        <w:jc w:val="center"/>
        <w:rPr>
          <w:rFonts w:ascii="Candara" w:hAnsi="Candara" w:cs="Arial"/>
          <w:color w:val="9A0000"/>
          <w:sz w:val="20"/>
          <w:szCs w:val="20"/>
        </w:rPr>
      </w:pPr>
    </w:p>
    <w:p w:rsidR="00975091" w:rsidRDefault="00975091" w:rsidP="009F6E76">
      <w:pPr>
        <w:pStyle w:val="Ttulo4"/>
        <w:spacing w:before="0" w:beforeAutospacing="0" w:after="0" w:afterAutospacing="0"/>
        <w:jc w:val="center"/>
        <w:rPr>
          <w:rFonts w:ascii="Candara" w:hAnsi="Candara" w:cs="Arial"/>
          <w:color w:val="9A0000"/>
          <w:sz w:val="20"/>
          <w:szCs w:val="20"/>
        </w:rPr>
      </w:pPr>
    </w:p>
    <w:p w:rsidR="004D0C4C" w:rsidRDefault="004D0C4C" w:rsidP="00B06961">
      <w:pPr>
        <w:shd w:val="clear" w:color="auto" w:fill="FFFFFF"/>
        <w:spacing w:after="0" w:line="240" w:lineRule="auto"/>
        <w:jc w:val="center"/>
        <w:outlineLvl w:val="3"/>
        <w:rPr>
          <w:rFonts w:ascii="Candara" w:eastAsia="Times New Roman" w:hAnsi="Candara" w:cs="Arial"/>
          <w:b/>
          <w:bCs/>
          <w:color w:val="9A0000"/>
          <w:sz w:val="24"/>
          <w:szCs w:val="24"/>
        </w:rPr>
      </w:pPr>
    </w:p>
    <w:p w:rsidR="00504A6B" w:rsidRPr="009825A5" w:rsidRDefault="00504A6B" w:rsidP="00504A6B">
      <w:pPr>
        <w:rPr>
          <w:rFonts w:ascii="Candara" w:hAnsi="Candara"/>
          <w:b/>
          <w:sz w:val="24"/>
          <w:szCs w:val="24"/>
        </w:rPr>
      </w:pPr>
      <w:proofErr w:type="gramStart"/>
      <w:r>
        <w:rPr>
          <w:rFonts w:ascii="Candara" w:hAnsi="Candara"/>
          <w:b/>
          <w:sz w:val="24"/>
          <w:szCs w:val="24"/>
        </w:rPr>
        <w:t>D.</w:t>
      </w:r>
      <w:proofErr w:type="gramEnd"/>
      <w:r>
        <w:rPr>
          <w:rFonts w:ascii="Candara" w:hAnsi="Candara"/>
          <w:b/>
          <w:sz w:val="24"/>
          <w:szCs w:val="24"/>
        </w:rPr>
        <w:t xml:space="preserve">2.2 - </w:t>
      </w:r>
      <w:r w:rsidRPr="009825A5">
        <w:rPr>
          <w:rFonts w:ascii="Candara" w:hAnsi="Candara"/>
          <w:b/>
          <w:sz w:val="24"/>
          <w:szCs w:val="24"/>
        </w:rPr>
        <w:t xml:space="preserve">Análise </w:t>
      </w:r>
      <w:r>
        <w:rPr>
          <w:rFonts w:ascii="Candara" w:hAnsi="Candara"/>
          <w:b/>
          <w:sz w:val="24"/>
          <w:szCs w:val="24"/>
        </w:rPr>
        <w:t>orçamentária</w:t>
      </w:r>
      <w:r w:rsidRPr="009825A5">
        <w:rPr>
          <w:rFonts w:ascii="Candara" w:hAnsi="Candara"/>
          <w:b/>
          <w:sz w:val="24"/>
          <w:szCs w:val="24"/>
        </w:rPr>
        <w:t xml:space="preserve"> dos recursos do Fundeb</w:t>
      </w:r>
    </w:p>
    <w:p w:rsidR="00504A6B" w:rsidRDefault="00504A6B" w:rsidP="00B06961">
      <w:pPr>
        <w:shd w:val="clear" w:color="auto" w:fill="FFFFFF"/>
        <w:spacing w:after="0" w:line="240" w:lineRule="auto"/>
        <w:jc w:val="center"/>
        <w:outlineLvl w:val="3"/>
        <w:rPr>
          <w:rFonts w:ascii="Candara" w:eastAsia="Times New Roman" w:hAnsi="Candara" w:cs="Arial"/>
          <w:b/>
          <w:bCs/>
          <w:color w:val="9A0000"/>
          <w:sz w:val="24"/>
          <w:szCs w:val="24"/>
        </w:rPr>
      </w:pPr>
    </w:p>
    <w:p w:rsidR="00504A6B" w:rsidRDefault="00504A6B" w:rsidP="00B06961">
      <w:pPr>
        <w:shd w:val="clear" w:color="auto" w:fill="FFFFFF"/>
        <w:spacing w:after="0" w:line="240" w:lineRule="auto"/>
        <w:jc w:val="center"/>
        <w:outlineLvl w:val="3"/>
        <w:rPr>
          <w:rFonts w:ascii="Candara" w:eastAsia="Times New Roman" w:hAnsi="Candara" w:cs="Arial"/>
          <w:b/>
          <w:bCs/>
          <w:color w:val="9A0000"/>
          <w:sz w:val="24"/>
          <w:szCs w:val="24"/>
        </w:rPr>
      </w:pPr>
      <w:r w:rsidRPr="00504A6B">
        <w:rPr>
          <w:noProof/>
        </w:rPr>
        <w:drawing>
          <wp:inline distT="0" distB="0" distL="0" distR="0" wp14:anchorId="00973A89" wp14:editId="44AD5171">
            <wp:extent cx="5613989" cy="1594884"/>
            <wp:effectExtent l="0" t="0" r="6350" b="5715"/>
            <wp:docPr id="704" name="Imagem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612130" cy="1594356"/>
                    </a:xfrm>
                    <a:prstGeom prst="rect">
                      <a:avLst/>
                    </a:prstGeom>
                  </pic:spPr>
                </pic:pic>
              </a:graphicData>
            </a:graphic>
          </wp:inline>
        </w:drawing>
      </w:r>
    </w:p>
    <w:p w:rsidR="00B94CAF" w:rsidRDefault="00B94CAF" w:rsidP="00B94CAF">
      <w:pPr>
        <w:spacing w:after="0" w:line="240" w:lineRule="auto"/>
        <w:rPr>
          <w:rFonts w:ascii="Candara" w:eastAsia="Times New Roman" w:hAnsi="Candara" w:cs="Arial"/>
          <w:b/>
          <w:color w:val="333333"/>
          <w:sz w:val="24"/>
          <w:szCs w:val="24"/>
        </w:rPr>
      </w:pPr>
    </w:p>
    <w:p w:rsidR="00504A6B" w:rsidRDefault="00504A6B" w:rsidP="00B94CAF">
      <w:pPr>
        <w:spacing w:after="0" w:line="240" w:lineRule="auto"/>
        <w:rPr>
          <w:rFonts w:ascii="Candara" w:eastAsia="Times New Roman" w:hAnsi="Candara" w:cs="Arial"/>
          <w:b/>
          <w:color w:val="333333"/>
          <w:sz w:val="24"/>
          <w:szCs w:val="24"/>
        </w:rPr>
      </w:pPr>
    </w:p>
    <w:p w:rsidR="0066745B" w:rsidRDefault="0066745B" w:rsidP="00B94CAF">
      <w:pPr>
        <w:spacing w:after="0" w:line="240" w:lineRule="auto"/>
        <w:rPr>
          <w:rFonts w:ascii="Candara" w:eastAsia="Times New Roman" w:hAnsi="Candara" w:cs="Arial"/>
          <w:b/>
          <w:color w:val="333333"/>
          <w:sz w:val="24"/>
          <w:szCs w:val="24"/>
        </w:rPr>
      </w:pPr>
    </w:p>
    <w:p w:rsidR="0066745B" w:rsidRDefault="0066745B" w:rsidP="00B94CAF">
      <w:pPr>
        <w:spacing w:after="0" w:line="240" w:lineRule="auto"/>
        <w:rPr>
          <w:rFonts w:ascii="Candara" w:eastAsia="Times New Roman" w:hAnsi="Candara" w:cs="Arial"/>
          <w:b/>
          <w:color w:val="333333"/>
          <w:sz w:val="24"/>
          <w:szCs w:val="24"/>
        </w:rPr>
      </w:pPr>
    </w:p>
    <w:p w:rsidR="0066745B" w:rsidRDefault="0066745B" w:rsidP="00B94CAF">
      <w:pPr>
        <w:spacing w:after="0" w:line="240" w:lineRule="auto"/>
        <w:rPr>
          <w:rFonts w:ascii="Candara" w:eastAsia="Times New Roman" w:hAnsi="Candara" w:cs="Arial"/>
          <w:b/>
          <w:color w:val="333333"/>
          <w:sz w:val="24"/>
          <w:szCs w:val="24"/>
        </w:rPr>
      </w:pPr>
    </w:p>
    <w:p w:rsidR="001B4BCB" w:rsidRDefault="001B4BCB" w:rsidP="00B94CAF">
      <w:pPr>
        <w:spacing w:after="0" w:line="240" w:lineRule="auto"/>
        <w:rPr>
          <w:rFonts w:ascii="Candara" w:eastAsia="Times New Roman" w:hAnsi="Candara" w:cs="Arial"/>
          <w:b/>
          <w:color w:val="333333"/>
          <w:sz w:val="24"/>
          <w:szCs w:val="24"/>
        </w:rPr>
      </w:pPr>
    </w:p>
    <w:p w:rsidR="00B94CAF" w:rsidRDefault="00B94CAF" w:rsidP="00B94CAF">
      <w:pPr>
        <w:spacing w:after="0" w:line="240" w:lineRule="auto"/>
        <w:rPr>
          <w:rFonts w:ascii="Candara" w:eastAsia="Times New Roman" w:hAnsi="Candara" w:cs="Arial"/>
          <w:b/>
          <w:color w:val="333333"/>
          <w:sz w:val="24"/>
          <w:szCs w:val="24"/>
        </w:rPr>
      </w:pPr>
      <w:proofErr w:type="gramStart"/>
      <w:r w:rsidRPr="00B94CAF">
        <w:rPr>
          <w:rFonts w:ascii="Candara" w:eastAsia="Times New Roman" w:hAnsi="Candara" w:cs="Arial"/>
          <w:b/>
          <w:color w:val="333333"/>
          <w:sz w:val="24"/>
          <w:szCs w:val="24"/>
        </w:rPr>
        <w:t>D.</w:t>
      </w:r>
      <w:proofErr w:type="gramEnd"/>
      <w:r w:rsidR="007E3F05">
        <w:rPr>
          <w:rFonts w:ascii="Candara" w:eastAsia="Times New Roman" w:hAnsi="Candara" w:cs="Arial"/>
          <w:b/>
          <w:color w:val="333333"/>
          <w:sz w:val="24"/>
          <w:szCs w:val="24"/>
        </w:rPr>
        <w:t>3</w:t>
      </w:r>
      <w:r w:rsidRPr="00B94CAF">
        <w:rPr>
          <w:rFonts w:ascii="Candara" w:eastAsia="Times New Roman" w:hAnsi="Candara" w:cs="Arial"/>
          <w:b/>
          <w:color w:val="333333"/>
          <w:sz w:val="24"/>
          <w:szCs w:val="24"/>
        </w:rPr>
        <w:t xml:space="preserve"> </w:t>
      </w:r>
      <w:r>
        <w:rPr>
          <w:rFonts w:ascii="Candara" w:eastAsia="Times New Roman" w:hAnsi="Candara" w:cs="Arial"/>
          <w:b/>
          <w:color w:val="333333"/>
          <w:sz w:val="24"/>
          <w:szCs w:val="24"/>
        </w:rPr>
        <w:t>–</w:t>
      </w:r>
      <w:r w:rsidRPr="00B94CAF">
        <w:rPr>
          <w:rFonts w:ascii="Candara" w:eastAsia="Times New Roman" w:hAnsi="Candara" w:cs="Arial"/>
          <w:b/>
          <w:color w:val="333333"/>
          <w:sz w:val="24"/>
          <w:szCs w:val="24"/>
        </w:rPr>
        <w:t xml:space="preserve"> SIOPE</w:t>
      </w:r>
    </w:p>
    <w:p w:rsidR="00FD5CFE" w:rsidRDefault="00FD5CFE" w:rsidP="00B94CAF">
      <w:pPr>
        <w:spacing w:after="0" w:line="240" w:lineRule="auto"/>
        <w:rPr>
          <w:rFonts w:ascii="Candara" w:eastAsia="Times New Roman" w:hAnsi="Candara" w:cs="Arial"/>
          <w:b/>
          <w:color w:val="333333"/>
          <w:sz w:val="24"/>
          <w:szCs w:val="24"/>
        </w:rPr>
      </w:pPr>
    </w:p>
    <w:p w:rsidR="00861245" w:rsidRDefault="00861245" w:rsidP="00B94CAF">
      <w:pPr>
        <w:spacing w:after="0" w:line="240" w:lineRule="auto"/>
        <w:rPr>
          <w:rFonts w:ascii="Candara" w:eastAsia="Times New Roman" w:hAnsi="Candara" w:cs="Arial"/>
          <w:b/>
          <w:color w:val="333333"/>
          <w:sz w:val="24"/>
          <w:szCs w:val="24"/>
        </w:rPr>
      </w:pPr>
    </w:p>
    <w:p w:rsidR="00861245" w:rsidRDefault="00861245" w:rsidP="00B94CAF">
      <w:pPr>
        <w:spacing w:after="0" w:line="240" w:lineRule="auto"/>
        <w:rPr>
          <w:rFonts w:ascii="Candara" w:eastAsia="Times New Roman" w:hAnsi="Candara" w:cs="Arial"/>
          <w:b/>
          <w:color w:val="333333"/>
          <w:sz w:val="24"/>
          <w:szCs w:val="24"/>
        </w:rPr>
      </w:pPr>
    </w:p>
    <w:tbl>
      <w:tblPr>
        <w:tblW w:w="0" w:type="auto"/>
        <w:tblCellSpacing w:w="15" w:type="dxa"/>
        <w:tblCellMar>
          <w:left w:w="0" w:type="dxa"/>
          <w:right w:w="0" w:type="dxa"/>
        </w:tblCellMar>
        <w:tblLook w:val="04A0" w:firstRow="1" w:lastRow="0" w:firstColumn="1" w:lastColumn="0" w:noHBand="0" w:noVBand="1"/>
      </w:tblPr>
      <w:tblGrid>
        <w:gridCol w:w="4526"/>
        <w:gridCol w:w="4605"/>
      </w:tblGrid>
      <w:tr w:rsidR="00861245" w:rsidTr="00861245">
        <w:trPr>
          <w:tblCellSpacing w:w="15" w:type="dxa"/>
        </w:trPr>
        <w:tc>
          <w:tcPr>
            <w:tcW w:w="4000" w:type="pct"/>
            <w:vAlign w:val="center"/>
            <w:hideMark/>
          </w:tcPr>
          <w:p w:rsidR="00861245" w:rsidRDefault="00861245">
            <w:pPr>
              <w:rPr>
                <w:sz w:val="24"/>
                <w:szCs w:val="24"/>
              </w:rPr>
            </w:pPr>
            <w:r>
              <w:rPr>
                <w:noProof/>
                <w:color w:val="22456F"/>
              </w:rPr>
              <w:drawing>
                <wp:inline distT="0" distB="0" distL="0" distR="0">
                  <wp:extent cx="1095375" cy="425450"/>
                  <wp:effectExtent l="0" t="0" r="9525" b="0"/>
                  <wp:docPr id="716" name="Imagem 716" descr="https://www.fnde.gov.br/siope/images/logomarca_fnde.gif">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fnde.gov.br/siope/images/logomarca_fnde.gif">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95375" cy="425450"/>
                          </a:xfrm>
                          <a:prstGeom prst="rect">
                            <a:avLst/>
                          </a:prstGeom>
                          <a:noFill/>
                          <a:ln>
                            <a:noFill/>
                          </a:ln>
                        </pic:spPr>
                      </pic:pic>
                    </a:graphicData>
                  </a:graphic>
                </wp:inline>
              </w:drawing>
            </w:r>
          </w:p>
        </w:tc>
        <w:tc>
          <w:tcPr>
            <w:tcW w:w="0" w:type="auto"/>
            <w:vAlign w:val="center"/>
            <w:hideMark/>
          </w:tcPr>
          <w:p w:rsidR="00861245" w:rsidRDefault="00861245">
            <w:pPr>
              <w:jc w:val="right"/>
              <w:rPr>
                <w:sz w:val="24"/>
                <w:szCs w:val="24"/>
              </w:rPr>
            </w:pPr>
            <w:r>
              <w:rPr>
                <w:noProof/>
                <w:color w:val="22456F"/>
              </w:rPr>
              <w:drawing>
                <wp:inline distT="0" distB="0" distL="0" distR="0">
                  <wp:extent cx="2891790" cy="425450"/>
                  <wp:effectExtent l="0" t="0" r="3810" b="0"/>
                  <wp:docPr id="715" name="Imagem 715" descr="https://www.fnde.gov.br/siope/images/logomarca_siope.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fnde.gov.br/siope/images/logomarca_siope.gif">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91790" cy="425450"/>
                          </a:xfrm>
                          <a:prstGeom prst="rect">
                            <a:avLst/>
                          </a:prstGeom>
                          <a:noFill/>
                          <a:ln>
                            <a:noFill/>
                          </a:ln>
                        </pic:spPr>
                      </pic:pic>
                    </a:graphicData>
                  </a:graphic>
                </wp:inline>
              </w:drawing>
            </w:r>
          </w:p>
        </w:tc>
      </w:tr>
    </w:tbl>
    <w:p w:rsidR="00861245" w:rsidRDefault="00861245" w:rsidP="00861245">
      <w:pPr>
        <w:pStyle w:val="Ttulo1"/>
        <w:shd w:val="clear" w:color="auto" w:fill="FFFFFF"/>
        <w:spacing w:before="0" w:line="390" w:lineRule="atLeast"/>
        <w:jc w:val="both"/>
        <w:rPr>
          <w:rFonts w:ascii="Arial" w:hAnsi="Arial" w:cs="Arial"/>
          <w:color w:val="22456F"/>
          <w:spacing w:val="-15"/>
          <w:sz w:val="36"/>
          <w:szCs w:val="36"/>
        </w:rPr>
      </w:pPr>
      <w:r>
        <w:rPr>
          <w:rFonts w:ascii="Arial" w:hAnsi="Arial" w:cs="Arial"/>
          <w:color w:val="22456F"/>
          <w:spacing w:val="-15"/>
          <w:sz w:val="36"/>
          <w:szCs w:val="36"/>
        </w:rPr>
        <w:t>Relatório de Situação de Entrega dos Municípios</w:t>
      </w:r>
    </w:p>
    <w:p w:rsidR="00814FBC" w:rsidRPr="00814FBC" w:rsidRDefault="00814FBC" w:rsidP="00814FBC"/>
    <w:p w:rsidR="00861245" w:rsidRDefault="00861245" w:rsidP="00B94CAF">
      <w:pPr>
        <w:spacing w:after="0" w:line="240" w:lineRule="auto"/>
        <w:rPr>
          <w:rFonts w:ascii="Candara" w:eastAsia="Times New Roman" w:hAnsi="Candara" w:cs="Arial"/>
          <w:b/>
          <w:color w:val="333333"/>
          <w:sz w:val="24"/>
          <w:szCs w:val="24"/>
        </w:rPr>
      </w:pPr>
    </w:p>
    <w:p w:rsidR="00B94CAF" w:rsidRDefault="00B94CAF" w:rsidP="00B94CAF">
      <w:pPr>
        <w:spacing w:after="0" w:line="240" w:lineRule="auto"/>
        <w:rPr>
          <w:rFonts w:ascii="Candara" w:eastAsia="Times New Roman" w:hAnsi="Candara" w:cs="Arial"/>
          <w:b/>
          <w:color w:val="333333"/>
          <w:sz w:val="24"/>
          <w:szCs w:val="24"/>
        </w:rPr>
      </w:pPr>
    </w:p>
    <w:tbl>
      <w:tblPr>
        <w:tblW w:w="5304" w:type="pct"/>
        <w:shd w:val="clear" w:color="auto" w:fill="FFFFFF"/>
        <w:tblLayout w:type="fixed"/>
        <w:tblCellMar>
          <w:left w:w="0" w:type="dxa"/>
          <w:right w:w="0" w:type="dxa"/>
        </w:tblCellMar>
        <w:tblLook w:val="04A0" w:firstRow="1" w:lastRow="0" w:firstColumn="1" w:lastColumn="0" w:noHBand="0" w:noVBand="1"/>
      </w:tblPr>
      <w:tblGrid>
        <w:gridCol w:w="1914"/>
        <w:gridCol w:w="2426"/>
        <w:gridCol w:w="985"/>
        <w:gridCol w:w="985"/>
        <w:gridCol w:w="985"/>
        <w:gridCol w:w="763"/>
        <w:gridCol w:w="709"/>
        <w:gridCol w:w="709"/>
        <w:gridCol w:w="401"/>
      </w:tblGrid>
      <w:tr w:rsidR="00861245" w:rsidRPr="00861245" w:rsidTr="005D242A">
        <w:trPr>
          <w:gridAfter w:val="1"/>
          <w:wAfter w:w="401" w:type="dxa"/>
          <w:trHeight w:val="296"/>
        </w:trPr>
        <w:tc>
          <w:tcPr>
            <w:tcW w:w="1914" w:type="dxa"/>
            <w:vMerge w:val="restart"/>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Código</w:t>
            </w:r>
          </w:p>
        </w:tc>
        <w:tc>
          <w:tcPr>
            <w:tcW w:w="2426" w:type="dxa"/>
            <w:vMerge w:val="restart"/>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Município</w:t>
            </w:r>
          </w:p>
        </w:tc>
        <w:tc>
          <w:tcPr>
            <w:tcW w:w="5136" w:type="dxa"/>
            <w:gridSpan w:val="6"/>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2018</w:t>
            </w:r>
          </w:p>
        </w:tc>
      </w:tr>
      <w:tr w:rsidR="000F777A" w:rsidRPr="00861245" w:rsidTr="005D242A">
        <w:trPr>
          <w:gridAfter w:val="1"/>
          <w:wAfter w:w="401" w:type="dxa"/>
          <w:trHeight w:val="169"/>
        </w:trPr>
        <w:tc>
          <w:tcPr>
            <w:tcW w:w="1914" w:type="dxa"/>
            <w:vMerge/>
            <w:tcBorders>
              <w:left w:val="single" w:sz="6" w:space="0" w:color="A8814D"/>
              <w:bottom w:val="single" w:sz="6" w:space="0" w:color="A8814D"/>
            </w:tcBorders>
            <w:shd w:val="clear" w:color="auto" w:fill="FFFFFF"/>
            <w:vAlign w:val="center"/>
            <w:hideMark/>
          </w:tcPr>
          <w:p w:rsidR="00861245" w:rsidRPr="00861245" w:rsidRDefault="00861245" w:rsidP="00861245">
            <w:pPr>
              <w:spacing w:after="0" w:line="240" w:lineRule="auto"/>
              <w:rPr>
                <w:rFonts w:ascii="Verdana" w:eastAsia="Times New Roman" w:hAnsi="Verdana" w:cs="Times New Roman"/>
                <w:color w:val="FFFFFF"/>
                <w:sz w:val="18"/>
                <w:szCs w:val="18"/>
              </w:rPr>
            </w:pPr>
          </w:p>
        </w:tc>
        <w:tc>
          <w:tcPr>
            <w:tcW w:w="2426" w:type="dxa"/>
            <w:vMerge/>
            <w:tcBorders>
              <w:left w:val="single" w:sz="6" w:space="0" w:color="A8814D"/>
              <w:bottom w:val="single" w:sz="6" w:space="0" w:color="A8814D"/>
            </w:tcBorders>
            <w:shd w:val="clear" w:color="auto" w:fill="FFFFFF"/>
            <w:vAlign w:val="center"/>
            <w:hideMark/>
          </w:tcPr>
          <w:p w:rsidR="00861245" w:rsidRPr="00861245" w:rsidRDefault="00861245" w:rsidP="00861245">
            <w:pPr>
              <w:spacing w:after="0" w:line="240" w:lineRule="auto"/>
              <w:rPr>
                <w:rFonts w:ascii="Verdana" w:eastAsia="Times New Roman" w:hAnsi="Verdana" w:cs="Times New Roman"/>
                <w:color w:val="FFFFFF"/>
                <w:sz w:val="18"/>
                <w:szCs w:val="18"/>
              </w:rPr>
            </w:pPr>
          </w:p>
        </w:tc>
        <w:tc>
          <w:tcPr>
            <w:tcW w:w="985" w:type="dxa"/>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1º</w:t>
            </w:r>
          </w:p>
        </w:tc>
        <w:tc>
          <w:tcPr>
            <w:tcW w:w="985" w:type="dxa"/>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2º</w:t>
            </w:r>
          </w:p>
        </w:tc>
        <w:tc>
          <w:tcPr>
            <w:tcW w:w="985" w:type="dxa"/>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3º</w:t>
            </w:r>
          </w:p>
        </w:tc>
        <w:tc>
          <w:tcPr>
            <w:tcW w:w="763" w:type="dxa"/>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4º</w:t>
            </w:r>
          </w:p>
        </w:tc>
        <w:tc>
          <w:tcPr>
            <w:tcW w:w="709" w:type="dxa"/>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5º</w:t>
            </w:r>
          </w:p>
        </w:tc>
        <w:tc>
          <w:tcPr>
            <w:tcW w:w="709" w:type="dxa"/>
            <w:tcBorders>
              <w:left w:val="single" w:sz="6" w:space="0" w:color="A8814D"/>
              <w:bottom w:val="single" w:sz="6" w:space="0" w:color="A8814D"/>
            </w:tcBorders>
            <w:shd w:val="clear" w:color="auto" w:fill="006699"/>
            <w:tcMar>
              <w:top w:w="45" w:type="dxa"/>
              <w:left w:w="120" w:type="dxa"/>
              <w:bottom w:w="45" w:type="dxa"/>
              <w:right w:w="120" w:type="dxa"/>
            </w:tcMar>
            <w:vAlign w:val="center"/>
            <w:hideMark/>
          </w:tcPr>
          <w:p w:rsidR="00861245" w:rsidRPr="00861245" w:rsidRDefault="00861245" w:rsidP="00861245">
            <w:pPr>
              <w:spacing w:after="0" w:line="240" w:lineRule="auto"/>
              <w:jc w:val="center"/>
              <w:rPr>
                <w:rFonts w:ascii="Verdana" w:eastAsia="Times New Roman" w:hAnsi="Verdana" w:cs="Times New Roman"/>
                <w:color w:val="FFFFFF"/>
                <w:sz w:val="18"/>
                <w:szCs w:val="18"/>
              </w:rPr>
            </w:pPr>
            <w:r w:rsidRPr="00861245">
              <w:rPr>
                <w:rFonts w:ascii="Verdana" w:eastAsia="Times New Roman" w:hAnsi="Verdana" w:cs="Times New Roman"/>
                <w:color w:val="FFFFFF"/>
                <w:sz w:val="18"/>
                <w:szCs w:val="18"/>
              </w:rPr>
              <w:t>6º</w:t>
            </w:r>
          </w:p>
        </w:tc>
      </w:tr>
      <w:tr w:rsidR="000F777A" w:rsidRPr="000F777A" w:rsidTr="005D242A">
        <w:trPr>
          <w:trHeight w:val="275"/>
        </w:trPr>
        <w:tc>
          <w:tcPr>
            <w:tcW w:w="1914" w:type="dxa"/>
            <w:tcBorders>
              <w:left w:val="single" w:sz="6" w:space="0" w:color="EED9C3"/>
              <w:bottom w:val="single" w:sz="6" w:space="0" w:color="EED9C3"/>
            </w:tcBorders>
            <w:shd w:val="clear" w:color="auto" w:fill="FFFAF4"/>
            <w:tcMar>
              <w:top w:w="0" w:type="dxa"/>
              <w:left w:w="120" w:type="dxa"/>
              <w:bottom w:w="0" w:type="dxa"/>
              <w:right w:w="120" w:type="dxa"/>
            </w:tcMar>
            <w:vAlign w:val="center"/>
            <w:hideMark/>
          </w:tcPr>
          <w:p w:rsidR="000F777A" w:rsidRPr="000F777A" w:rsidRDefault="000F777A" w:rsidP="000F777A">
            <w:pPr>
              <w:spacing w:after="0" w:line="240" w:lineRule="auto"/>
              <w:jc w:val="center"/>
              <w:rPr>
                <w:rFonts w:ascii="Verdana" w:eastAsia="Times New Roman" w:hAnsi="Verdana" w:cs="Times New Roman"/>
                <w:color w:val="333333"/>
                <w:sz w:val="18"/>
                <w:szCs w:val="18"/>
              </w:rPr>
            </w:pPr>
            <w:r w:rsidRPr="000F777A">
              <w:rPr>
                <w:rFonts w:ascii="Verdana" w:eastAsia="Times New Roman" w:hAnsi="Verdana" w:cs="Times New Roman"/>
                <w:color w:val="333333"/>
                <w:sz w:val="18"/>
                <w:szCs w:val="18"/>
              </w:rPr>
              <w:t>354260</w:t>
            </w:r>
          </w:p>
        </w:tc>
        <w:tc>
          <w:tcPr>
            <w:tcW w:w="2426" w:type="dxa"/>
            <w:tcBorders>
              <w:left w:val="single" w:sz="6" w:space="0" w:color="EED9C3"/>
              <w:bottom w:val="single" w:sz="6" w:space="0" w:color="EED9C3"/>
            </w:tcBorders>
            <w:shd w:val="clear" w:color="auto" w:fill="FFFAF4"/>
            <w:tcMar>
              <w:top w:w="0" w:type="dxa"/>
              <w:left w:w="120" w:type="dxa"/>
              <w:bottom w:w="0" w:type="dxa"/>
              <w:right w:w="120" w:type="dxa"/>
            </w:tcMar>
            <w:vAlign w:val="center"/>
            <w:hideMark/>
          </w:tcPr>
          <w:p w:rsidR="000F777A" w:rsidRPr="000F777A" w:rsidRDefault="000F777A" w:rsidP="000F777A">
            <w:pPr>
              <w:spacing w:after="0" w:line="240" w:lineRule="auto"/>
              <w:rPr>
                <w:rFonts w:ascii="Verdana" w:eastAsia="Times New Roman" w:hAnsi="Verdana" w:cs="Times New Roman"/>
                <w:color w:val="333333"/>
                <w:sz w:val="18"/>
                <w:szCs w:val="18"/>
              </w:rPr>
            </w:pPr>
            <w:r w:rsidRPr="000F777A">
              <w:rPr>
                <w:rFonts w:ascii="Verdana" w:eastAsia="Times New Roman" w:hAnsi="Verdana" w:cs="Times New Roman"/>
                <w:color w:val="333333"/>
                <w:sz w:val="18"/>
                <w:szCs w:val="18"/>
              </w:rPr>
              <w:t>Registro</w:t>
            </w:r>
          </w:p>
        </w:tc>
        <w:tc>
          <w:tcPr>
            <w:tcW w:w="985" w:type="dxa"/>
            <w:tcBorders>
              <w:left w:val="single" w:sz="6" w:space="0" w:color="EED9C3"/>
              <w:bottom w:val="single" w:sz="6" w:space="0" w:color="EED9C3"/>
            </w:tcBorders>
            <w:shd w:val="clear" w:color="auto" w:fill="FFFAF4"/>
            <w:tcMar>
              <w:top w:w="0" w:type="dxa"/>
              <w:left w:w="120" w:type="dxa"/>
              <w:bottom w:w="0" w:type="dxa"/>
              <w:right w:w="120" w:type="dxa"/>
            </w:tcMar>
            <w:vAlign w:val="center"/>
            <w:hideMark/>
          </w:tcPr>
          <w:p w:rsidR="000F777A" w:rsidRPr="000F777A" w:rsidRDefault="000F777A" w:rsidP="000F777A">
            <w:pPr>
              <w:spacing w:after="0" w:line="240" w:lineRule="auto"/>
              <w:jc w:val="center"/>
              <w:rPr>
                <w:rFonts w:ascii="Verdana" w:eastAsia="Times New Roman" w:hAnsi="Verdana" w:cs="Times New Roman"/>
                <w:color w:val="333333"/>
                <w:sz w:val="18"/>
                <w:szCs w:val="18"/>
              </w:rPr>
            </w:pPr>
            <w:r w:rsidRPr="000F777A">
              <w:rPr>
                <w:rFonts w:ascii="Verdana" w:eastAsia="Times New Roman" w:hAnsi="Verdana" w:cs="Times New Roman"/>
                <w:b/>
                <w:bCs/>
                <w:color w:val="336600"/>
                <w:sz w:val="18"/>
                <w:szCs w:val="18"/>
              </w:rPr>
              <w:t>X</w:t>
            </w:r>
          </w:p>
        </w:tc>
        <w:tc>
          <w:tcPr>
            <w:tcW w:w="985" w:type="dxa"/>
            <w:tcBorders>
              <w:left w:val="single" w:sz="6" w:space="0" w:color="EED9C3"/>
              <w:bottom w:val="single" w:sz="6" w:space="0" w:color="EED9C3"/>
            </w:tcBorders>
            <w:shd w:val="clear" w:color="auto" w:fill="FFFAF4"/>
            <w:tcMar>
              <w:top w:w="0" w:type="dxa"/>
              <w:left w:w="120" w:type="dxa"/>
              <w:bottom w:w="0" w:type="dxa"/>
              <w:right w:w="120" w:type="dxa"/>
            </w:tcMar>
            <w:vAlign w:val="center"/>
            <w:hideMark/>
          </w:tcPr>
          <w:p w:rsidR="000F777A" w:rsidRPr="000F777A" w:rsidRDefault="000F777A" w:rsidP="000F777A">
            <w:pPr>
              <w:spacing w:after="0" w:line="240" w:lineRule="auto"/>
              <w:jc w:val="center"/>
              <w:rPr>
                <w:rFonts w:ascii="Verdana" w:eastAsia="Times New Roman" w:hAnsi="Verdana" w:cs="Times New Roman"/>
                <w:color w:val="333333"/>
                <w:sz w:val="18"/>
                <w:szCs w:val="18"/>
              </w:rPr>
            </w:pPr>
            <w:r w:rsidRPr="000F777A">
              <w:rPr>
                <w:rFonts w:ascii="Verdana" w:eastAsia="Times New Roman" w:hAnsi="Verdana" w:cs="Times New Roman"/>
                <w:b/>
                <w:bCs/>
                <w:color w:val="336600"/>
                <w:sz w:val="18"/>
                <w:szCs w:val="18"/>
              </w:rPr>
              <w:t>X</w:t>
            </w:r>
          </w:p>
        </w:tc>
        <w:tc>
          <w:tcPr>
            <w:tcW w:w="3166" w:type="dxa"/>
            <w:gridSpan w:val="4"/>
            <w:tcBorders>
              <w:left w:val="single" w:sz="6" w:space="0" w:color="EED9C3"/>
              <w:bottom w:val="single" w:sz="6" w:space="0" w:color="EED9C3"/>
            </w:tcBorders>
            <w:shd w:val="clear" w:color="auto" w:fill="FFFAF4"/>
            <w:tcMar>
              <w:top w:w="0" w:type="dxa"/>
              <w:left w:w="120" w:type="dxa"/>
              <w:bottom w:w="0" w:type="dxa"/>
              <w:right w:w="120" w:type="dxa"/>
            </w:tcMar>
            <w:vAlign w:val="center"/>
            <w:hideMark/>
          </w:tcPr>
          <w:p w:rsidR="000F777A" w:rsidRPr="000F777A" w:rsidRDefault="000F777A" w:rsidP="000F777A">
            <w:pPr>
              <w:spacing w:after="0" w:line="240" w:lineRule="auto"/>
              <w:rPr>
                <w:rFonts w:ascii="Verdana" w:eastAsia="Times New Roman" w:hAnsi="Verdana" w:cs="Times New Roman"/>
                <w:color w:val="333333"/>
                <w:sz w:val="18"/>
                <w:szCs w:val="18"/>
              </w:rPr>
            </w:pPr>
            <w:r>
              <w:rPr>
                <w:rFonts w:ascii="Verdana" w:eastAsia="Times New Roman" w:hAnsi="Verdana" w:cs="Times New Roman"/>
                <w:b/>
                <w:bCs/>
                <w:color w:val="333333"/>
                <w:sz w:val="18"/>
                <w:szCs w:val="18"/>
              </w:rPr>
              <w:t xml:space="preserve">   </w:t>
            </w:r>
            <w:r w:rsidRPr="000F777A">
              <w:rPr>
                <w:rFonts w:ascii="Verdana" w:eastAsia="Times New Roman" w:hAnsi="Verdana" w:cs="Times New Roman"/>
                <w:b/>
                <w:bCs/>
                <w:color w:val="333333"/>
                <w:sz w:val="18"/>
                <w:szCs w:val="18"/>
              </w:rPr>
              <w:t>MS</w:t>
            </w:r>
          </w:p>
        </w:tc>
        <w:tc>
          <w:tcPr>
            <w:tcW w:w="401" w:type="dxa"/>
            <w:tcBorders>
              <w:left w:val="single" w:sz="6" w:space="0" w:color="EED9C3"/>
              <w:bottom w:val="single" w:sz="6" w:space="0" w:color="EED9C3"/>
            </w:tcBorders>
            <w:shd w:val="clear" w:color="auto" w:fill="FFFAF4"/>
            <w:tcMar>
              <w:top w:w="0" w:type="dxa"/>
              <w:left w:w="120" w:type="dxa"/>
              <w:bottom w:w="0" w:type="dxa"/>
              <w:right w:w="120" w:type="dxa"/>
            </w:tcMar>
            <w:vAlign w:val="center"/>
            <w:hideMark/>
          </w:tcPr>
          <w:p w:rsidR="000F777A" w:rsidRPr="000F777A" w:rsidRDefault="000F777A" w:rsidP="000F777A">
            <w:pPr>
              <w:spacing w:after="0" w:line="240" w:lineRule="auto"/>
              <w:jc w:val="center"/>
              <w:rPr>
                <w:rFonts w:ascii="Verdana" w:eastAsia="Times New Roman" w:hAnsi="Verdana" w:cs="Times New Roman"/>
                <w:color w:val="333333"/>
                <w:sz w:val="18"/>
                <w:szCs w:val="18"/>
              </w:rPr>
            </w:pPr>
          </w:p>
        </w:tc>
      </w:tr>
    </w:tbl>
    <w:p w:rsidR="000F777A" w:rsidRDefault="000F777A" w:rsidP="00861245">
      <w:pPr>
        <w:spacing w:after="0" w:line="240" w:lineRule="auto"/>
        <w:ind w:firstLine="1701"/>
        <w:rPr>
          <w:rFonts w:ascii="Candara" w:eastAsia="Times New Roman" w:hAnsi="Candara" w:cs="Arial"/>
          <w:color w:val="333333"/>
          <w:sz w:val="24"/>
          <w:szCs w:val="24"/>
        </w:rPr>
      </w:pPr>
    </w:p>
    <w:p w:rsidR="00414F1D" w:rsidRPr="00320895" w:rsidRDefault="00414F1D" w:rsidP="00414F1D">
      <w:pPr>
        <w:spacing w:after="0" w:line="240" w:lineRule="auto"/>
        <w:rPr>
          <w:rFonts w:ascii="Candara" w:eastAsia="Times New Roman" w:hAnsi="Candara" w:cs="Times New Roman"/>
          <w:sz w:val="20"/>
          <w:szCs w:val="20"/>
        </w:rPr>
      </w:pPr>
      <w:r w:rsidRPr="00320895">
        <w:rPr>
          <w:rFonts w:ascii="Candara" w:eastAsia="Times New Roman" w:hAnsi="Candara" w:cs="Times New Roman"/>
          <w:b/>
          <w:bCs/>
          <w:sz w:val="20"/>
          <w:szCs w:val="20"/>
        </w:rPr>
        <w:t>Legenda</w:t>
      </w:r>
    </w:p>
    <w:p w:rsidR="00414F1D" w:rsidRPr="00320895" w:rsidRDefault="00414F1D" w:rsidP="00414F1D">
      <w:pPr>
        <w:shd w:val="clear" w:color="auto" w:fill="FFFFFF"/>
        <w:spacing w:after="0" w:line="240" w:lineRule="auto"/>
        <w:rPr>
          <w:rFonts w:ascii="Candara" w:eastAsia="Times New Roman" w:hAnsi="Candara" w:cs="Times New Roman"/>
          <w:color w:val="333333"/>
          <w:sz w:val="20"/>
          <w:szCs w:val="20"/>
        </w:rPr>
      </w:pPr>
      <w:r w:rsidRPr="00320895">
        <w:rPr>
          <w:rFonts w:ascii="Candara" w:eastAsia="Times New Roman" w:hAnsi="Candara" w:cs="Times New Roman"/>
          <w:b/>
          <w:bCs/>
          <w:color w:val="336600"/>
          <w:sz w:val="20"/>
          <w:szCs w:val="20"/>
        </w:rPr>
        <w:t>X</w:t>
      </w:r>
      <w:r w:rsidRPr="00320895">
        <w:rPr>
          <w:rFonts w:ascii="Candara" w:eastAsia="Times New Roman" w:hAnsi="Candara" w:cs="Times New Roman"/>
          <w:color w:val="333333"/>
          <w:sz w:val="20"/>
          <w:szCs w:val="20"/>
        </w:rPr>
        <w:t>: Declaração transmitida</w:t>
      </w:r>
      <w:r w:rsidRPr="00320895">
        <w:rPr>
          <w:rFonts w:ascii="Candara" w:eastAsia="Times New Roman" w:hAnsi="Candara" w:cs="Times New Roman"/>
          <w:color w:val="333333"/>
          <w:sz w:val="20"/>
          <w:szCs w:val="20"/>
        </w:rPr>
        <w:br/>
      </w:r>
      <w:r w:rsidRPr="00320895">
        <w:rPr>
          <w:rFonts w:ascii="Candara" w:eastAsia="Times New Roman" w:hAnsi="Candara" w:cs="Times New Roman"/>
          <w:b/>
          <w:bCs/>
          <w:color w:val="333333"/>
          <w:sz w:val="20"/>
          <w:szCs w:val="20"/>
        </w:rPr>
        <w:t>Em branco</w:t>
      </w:r>
      <w:r w:rsidRPr="00320895">
        <w:rPr>
          <w:rFonts w:ascii="Candara" w:eastAsia="Times New Roman" w:hAnsi="Candara" w:cs="Times New Roman"/>
          <w:color w:val="333333"/>
          <w:sz w:val="20"/>
          <w:szCs w:val="20"/>
        </w:rPr>
        <w:t>: Não entregou declaração</w:t>
      </w:r>
      <w:r w:rsidRPr="00320895">
        <w:rPr>
          <w:rFonts w:ascii="Candara" w:eastAsia="Times New Roman" w:hAnsi="Candara" w:cs="Times New Roman"/>
          <w:color w:val="333333"/>
          <w:sz w:val="20"/>
          <w:szCs w:val="20"/>
        </w:rPr>
        <w:br/>
      </w:r>
      <w:r w:rsidRPr="00320895">
        <w:rPr>
          <w:rFonts w:ascii="Candara" w:eastAsia="Times New Roman" w:hAnsi="Candara" w:cs="Times New Roman"/>
          <w:b/>
          <w:bCs/>
          <w:color w:val="9900FF"/>
          <w:sz w:val="20"/>
          <w:szCs w:val="20"/>
        </w:rPr>
        <w:t>SB</w:t>
      </w:r>
      <w:r w:rsidRPr="00320895">
        <w:rPr>
          <w:rFonts w:ascii="Candara" w:eastAsia="Times New Roman" w:hAnsi="Candara" w:cs="Times New Roman"/>
          <w:color w:val="333333"/>
          <w:sz w:val="20"/>
          <w:szCs w:val="20"/>
        </w:rPr>
        <w:t>: Sem Balanço</w:t>
      </w:r>
      <w:r w:rsidRPr="00320895">
        <w:rPr>
          <w:rFonts w:ascii="Candara" w:eastAsia="Times New Roman" w:hAnsi="Candara" w:cs="Times New Roman"/>
          <w:color w:val="333333"/>
          <w:sz w:val="20"/>
          <w:szCs w:val="20"/>
        </w:rPr>
        <w:br/>
      </w:r>
      <w:r w:rsidRPr="00320895">
        <w:rPr>
          <w:rFonts w:ascii="Candara" w:eastAsia="Times New Roman" w:hAnsi="Candara" w:cs="Times New Roman"/>
          <w:b/>
          <w:bCs/>
          <w:color w:val="333333"/>
          <w:sz w:val="20"/>
          <w:szCs w:val="20"/>
        </w:rPr>
        <w:t>MS:</w:t>
      </w:r>
      <w:r w:rsidRPr="00320895">
        <w:rPr>
          <w:rFonts w:ascii="Candara" w:eastAsia="Times New Roman" w:hAnsi="Candara" w:cs="Times New Roman"/>
          <w:color w:val="333333"/>
          <w:sz w:val="20"/>
          <w:szCs w:val="20"/>
        </w:rPr>
        <w:t> MAVS (Aguardando atuação do Secretário de Educação</w:t>
      </w:r>
      <w:proofErr w:type="gramStart"/>
      <w:r w:rsidRPr="00320895">
        <w:rPr>
          <w:rFonts w:ascii="Candara" w:eastAsia="Times New Roman" w:hAnsi="Candara" w:cs="Times New Roman"/>
          <w:color w:val="333333"/>
          <w:sz w:val="20"/>
          <w:szCs w:val="20"/>
        </w:rPr>
        <w:t>)</w:t>
      </w:r>
      <w:proofErr w:type="gramEnd"/>
      <w:r w:rsidRPr="00320895">
        <w:rPr>
          <w:rFonts w:ascii="Candara" w:eastAsia="Times New Roman" w:hAnsi="Candara" w:cs="Times New Roman"/>
          <w:color w:val="333333"/>
          <w:sz w:val="20"/>
          <w:szCs w:val="20"/>
        </w:rPr>
        <w:br/>
      </w:r>
      <w:r w:rsidRPr="00320895">
        <w:rPr>
          <w:rFonts w:ascii="Candara" w:eastAsia="Times New Roman" w:hAnsi="Candara" w:cs="Times New Roman"/>
          <w:b/>
          <w:bCs/>
          <w:color w:val="333333"/>
          <w:sz w:val="20"/>
          <w:szCs w:val="20"/>
        </w:rPr>
        <w:t>MP:</w:t>
      </w:r>
      <w:r w:rsidRPr="00320895">
        <w:rPr>
          <w:rFonts w:ascii="Candara" w:eastAsia="Times New Roman" w:hAnsi="Candara" w:cs="Times New Roman"/>
          <w:color w:val="333333"/>
          <w:sz w:val="20"/>
          <w:szCs w:val="20"/>
        </w:rPr>
        <w:t> MAVS (Aguardando atuação do Presidente do CACS)</w:t>
      </w:r>
    </w:p>
    <w:p w:rsidR="00414F1D" w:rsidRPr="00320895" w:rsidRDefault="00414F1D" w:rsidP="00861245">
      <w:pPr>
        <w:spacing w:after="0" w:line="240" w:lineRule="auto"/>
        <w:ind w:firstLine="1701"/>
        <w:rPr>
          <w:rFonts w:ascii="Candara" w:eastAsia="Times New Roman" w:hAnsi="Candara" w:cs="Arial"/>
          <w:color w:val="333333"/>
          <w:sz w:val="20"/>
          <w:szCs w:val="20"/>
        </w:rPr>
      </w:pPr>
    </w:p>
    <w:p w:rsidR="003164DB" w:rsidRDefault="003164DB" w:rsidP="003164DB">
      <w:pPr>
        <w:pStyle w:val="Ttulo1"/>
        <w:shd w:val="clear" w:color="auto" w:fill="FFFFFF"/>
        <w:spacing w:before="0" w:line="360" w:lineRule="exact"/>
        <w:jc w:val="both"/>
        <w:rPr>
          <w:rFonts w:ascii="Candara" w:hAnsi="Candara" w:cs="Arial"/>
          <w:b w:val="0"/>
          <w:color w:val="auto"/>
          <w:spacing w:val="-15"/>
          <w:sz w:val="18"/>
          <w:szCs w:val="18"/>
        </w:rPr>
      </w:pPr>
      <w:r w:rsidRPr="003164DB">
        <w:rPr>
          <w:rFonts w:ascii="Candara" w:eastAsia="Times New Roman" w:hAnsi="Candara" w:cs="Arial"/>
          <w:b w:val="0"/>
          <w:color w:val="auto"/>
          <w:sz w:val="18"/>
          <w:szCs w:val="18"/>
        </w:rPr>
        <w:t xml:space="preserve">Fonte: </w:t>
      </w:r>
      <w:r w:rsidRPr="003164DB">
        <w:rPr>
          <w:rFonts w:ascii="Candara" w:hAnsi="Candara" w:cs="Arial"/>
          <w:b w:val="0"/>
          <w:color w:val="auto"/>
          <w:spacing w:val="-15"/>
          <w:sz w:val="18"/>
          <w:szCs w:val="18"/>
        </w:rPr>
        <w:t xml:space="preserve">Relatório de Situação de Entrega dos Municípios – FNDE  </w:t>
      </w:r>
      <w:r>
        <w:rPr>
          <w:rFonts w:ascii="Candara" w:hAnsi="Candara" w:cs="Arial"/>
          <w:b w:val="0"/>
          <w:color w:val="auto"/>
          <w:spacing w:val="-15"/>
          <w:sz w:val="18"/>
          <w:szCs w:val="18"/>
        </w:rPr>
        <w:t xml:space="preserve">   </w:t>
      </w:r>
    </w:p>
    <w:p w:rsidR="003164DB" w:rsidRPr="003164DB" w:rsidRDefault="003164DB" w:rsidP="003164DB">
      <w:pPr>
        <w:pStyle w:val="Ttulo1"/>
        <w:shd w:val="clear" w:color="auto" w:fill="FFFFFF"/>
        <w:spacing w:before="0" w:line="360" w:lineRule="exact"/>
        <w:jc w:val="both"/>
        <w:rPr>
          <w:rFonts w:ascii="Candara" w:hAnsi="Candara" w:cs="Arial"/>
          <w:b w:val="0"/>
          <w:color w:val="auto"/>
          <w:spacing w:val="-15"/>
          <w:sz w:val="18"/>
          <w:szCs w:val="18"/>
        </w:rPr>
      </w:pPr>
      <w:r w:rsidRPr="003164DB">
        <w:rPr>
          <w:rFonts w:ascii="Candara" w:hAnsi="Candara" w:cs="Arial"/>
          <w:b w:val="0"/>
          <w:color w:val="auto"/>
          <w:spacing w:val="-15"/>
          <w:sz w:val="18"/>
          <w:szCs w:val="18"/>
        </w:rPr>
        <w:t>(</w:t>
      </w:r>
      <w:hyperlink r:id="rId39" w:history="1">
        <w:r w:rsidRPr="003164DB">
          <w:rPr>
            <w:rStyle w:val="Hyperlink"/>
            <w:rFonts w:ascii="Candara" w:hAnsi="Candara"/>
            <w:sz w:val="18"/>
            <w:szCs w:val="18"/>
          </w:rPr>
          <w:t>https://www.fnde.gov.br/siope/situacaoEntregaMunicipio.do?acao=pesquisar&amp;numAnoPesquisa=&amp;cod_uf=35&amp;ordenar=1</w:t>
        </w:r>
      </w:hyperlink>
      <w:proofErr w:type="gramStart"/>
      <w:r w:rsidRPr="003164DB">
        <w:rPr>
          <w:rFonts w:ascii="Candara" w:hAnsi="Candara"/>
          <w:sz w:val="18"/>
          <w:szCs w:val="18"/>
        </w:rPr>
        <w:t>)</w:t>
      </w:r>
      <w:proofErr w:type="gramEnd"/>
    </w:p>
    <w:p w:rsidR="003164DB" w:rsidRDefault="003164DB" w:rsidP="003164DB">
      <w:pPr>
        <w:spacing w:after="0" w:line="240" w:lineRule="auto"/>
        <w:rPr>
          <w:rFonts w:ascii="Candara" w:eastAsia="Times New Roman" w:hAnsi="Candara" w:cs="Arial"/>
          <w:color w:val="333333"/>
          <w:sz w:val="24"/>
          <w:szCs w:val="24"/>
        </w:rPr>
      </w:pPr>
    </w:p>
    <w:p w:rsidR="00414F1D" w:rsidRDefault="00414F1D" w:rsidP="00861245">
      <w:pPr>
        <w:spacing w:after="0" w:line="240" w:lineRule="auto"/>
        <w:ind w:firstLine="1701"/>
        <w:rPr>
          <w:rFonts w:ascii="Candara" w:eastAsia="Times New Roman" w:hAnsi="Candara" w:cs="Arial"/>
          <w:color w:val="333333"/>
          <w:sz w:val="24"/>
          <w:szCs w:val="24"/>
        </w:rPr>
      </w:pPr>
    </w:p>
    <w:p w:rsidR="00D8291A" w:rsidRPr="007633D1" w:rsidRDefault="00D8291A" w:rsidP="007633D1">
      <w:pPr>
        <w:spacing w:after="0" w:line="240" w:lineRule="auto"/>
        <w:ind w:firstLine="1701"/>
        <w:jc w:val="both"/>
        <w:rPr>
          <w:rFonts w:ascii="Candara" w:eastAsia="Times New Roman" w:hAnsi="Candara" w:cs="Arial"/>
          <w:sz w:val="24"/>
          <w:szCs w:val="24"/>
        </w:rPr>
      </w:pPr>
      <w:r w:rsidRPr="007633D1">
        <w:rPr>
          <w:rFonts w:ascii="Candara" w:eastAsia="Times New Roman" w:hAnsi="Candara" w:cs="Arial"/>
          <w:sz w:val="24"/>
          <w:szCs w:val="24"/>
        </w:rPr>
        <w:t>Até o presente momento não foi entregue os dados relativos ao ensino para o SIOPE, relativo ao 3° e 4° bimestre de 201</w:t>
      </w:r>
      <w:r w:rsidR="00414F1D" w:rsidRPr="007633D1">
        <w:rPr>
          <w:rFonts w:ascii="Candara" w:eastAsia="Times New Roman" w:hAnsi="Candara" w:cs="Arial"/>
          <w:sz w:val="24"/>
          <w:szCs w:val="24"/>
        </w:rPr>
        <w:t>9</w:t>
      </w:r>
      <w:r w:rsidRPr="007633D1">
        <w:rPr>
          <w:rFonts w:ascii="Candara" w:eastAsia="Times New Roman" w:hAnsi="Candara" w:cs="Arial"/>
          <w:sz w:val="24"/>
          <w:szCs w:val="24"/>
        </w:rPr>
        <w:t>.</w:t>
      </w:r>
      <w:r w:rsidR="00434758" w:rsidRPr="007633D1">
        <w:rPr>
          <w:rFonts w:ascii="Candara" w:eastAsia="Times New Roman" w:hAnsi="Candara" w:cs="Arial"/>
          <w:sz w:val="24"/>
          <w:szCs w:val="24"/>
        </w:rPr>
        <w:t xml:space="preserve"> Tal fato pode gerar penalidades, bem como, inscrição </w:t>
      </w:r>
      <w:r w:rsidR="004E4D47" w:rsidRPr="007633D1">
        <w:rPr>
          <w:rFonts w:ascii="Candara" w:eastAsia="Times New Roman" w:hAnsi="Candara" w:cs="Arial"/>
          <w:sz w:val="24"/>
          <w:szCs w:val="24"/>
        </w:rPr>
        <w:t xml:space="preserve">no CAUC, o que pode gerar problemas </w:t>
      </w:r>
      <w:r w:rsidR="007633D1" w:rsidRPr="007633D1">
        <w:rPr>
          <w:rFonts w:ascii="Candara" w:eastAsia="Times New Roman" w:hAnsi="Candara" w:cs="Arial"/>
          <w:sz w:val="24"/>
          <w:szCs w:val="24"/>
        </w:rPr>
        <w:t xml:space="preserve">para repasses </w:t>
      </w:r>
      <w:r w:rsidR="004E4D47" w:rsidRPr="007633D1">
        <w:rPr>
          <w:rFonts w:ascii="Candara" w:eastAsia="Times New Roman" w:hAnsi="Candara" w:cs="Arial"/>
          <w:sz w:val="24"/>
          <w:szCs w:val="24"/>
        </w:rPr>
        <w:t xml:space="preserve">com </w:t>
      </w:r>
      <w:r w:rsidR="007633D1" w:rsidRPr="007633D1">
        <w:rPr>
          <w:rFonts w:ascii="Candara" w:eastAsia="Times New Roman" w:hAnsi="Candara" w:cs="Arial"/>
          <w:sz w:val="24"/>
          <w:szCs w:val="24"/>
        </w:rPr>
        <w:t xml:space="preserve">recursos de </w:t>
      </w:r>
      <w:r w:rsidR="004E4D47" w:rsidRPr="007633D1">
        <w:rPr>
          <w:rFonts w:ascii="Candara" w:eastAsia="Times New Roman" w:hAnsi="Candara" w:cs="Arial"/>
          <w:sz w:val="24"/>
          <w:szCs w:val="24"/>
        </w:rPr>
        <w:t>convênios.</w:t>
      </w:r>
    </w:p>
    <w:p w:rsidR="00FD5CFE" w:rsidRDefault="00FD5CFE" w:rsidP="00861245">
      <w:pPr>
        <w:spacing w:after="0" w:line="240" w:lineRule="auto"/>
        <w:ind w:firstLine="1701"/>
        <w:rPr>
          <w:rFonts w:ascii="Candara" w:eastAsia="Times New Roman" w:hAnsi="Candara" w:cs="Arial"/>
          <w:color w:val="333333"/>
          <w:sz w:val="24"/>
          <w:szCs w:val="24"/>
        </w:rPr>
      </w:pPr>
    </w:p>
    <w:p w:rsidR="0061413A" w:rsidRDefault="0061413A" w:rsidP="0061413A">
      <w:pPr>
        <w:spacing w:after="0" w:line="240" w:lineRule="auto"/>
        <w:rPr>
          <w:rFonts w:ascii="Candara" w:eastAsia="Times New Roman" w:hAnsi="Candara" w:cs="Arial"/>
          <w:b/>
          <w:sz w:val="24"/>
          <w:szCs w:val="24"/>
        </w:rPr>
      </w:pPr>
    </w:p>
    <w:p w:rsidR="0061413A" w:rsidRDefault="0061413A" w:rsidP="0061413A">
      <w:pPr>
        <w:spacing w:after="0" w:line="240" w:lineRule="auto"/>
        <w:rPr>
          <w:rFonts w:ascii="Candara" w:eastAsia="Times New Roman" w:hAnsi="Candara" w:cs="Arial"/>
          <w:b/>
          <w:sz w:val="24"/>
          <w:szCs w:val="24"/>
        </w:rPr>
      </w:pPr>
      <w:proofErr w:type="gramStart"/>
      <w:r w:rsidRPr="0061413A">
        <w:rPr>
          <w:rFonts w:ascii="Candara" w:eastAsia="Times New Roman" w:hAnsi="Candara" w:cs="Arial"/>
          <w:b/>
          <w:sz w:val="24"/>
          <w:szCs w:val="24"/>
        </w:rPr>
        <w:t>D.</w:t>
      </w:r>
      <w:proofErr w:type="gramEnd"/>
      <w:r w:rsidRPr="0061413A">
        <w:rPr>
          <w:rFonts w:ascii="Candara" w:eastAsia="Times New Roman" w:hAnsi="Candara" w:cs="Arial"/>
          <w:b/>
          <w:sz w:val="24"/>
          <w:szCs w:val="24"/>
        </w:rPr>
        <w:t xml:space="preserve">4 </w:t>
      </w:r>
      <w:r>
        <w:rPr>
          <w:rFonts w:ascii="Candara" w:eastAsia="Times New Roman" w:hAnsi="Candara" w:cs="Arial"/>
          <w:b/>
          <w:sz w:val="24"/>
          <w:szCs w:val="24"/>
        </w:rPr>
        <w:t>– APORTE FINANCEIRO PARA COBERTURA DE DÉFICIT ATUARIAL</w:t>
      </w:r>
    </w:p>
    <w:p w:rsidR="007F7649" w:rsidRDefault="007F7649" w:rsidP="0061413A">
      <w:pPr>
        <w:spacing w:after="0" w:line="240" w:lineRule="auto"/>
        <w:rPr>
          <w:rFonts w:ascii="Candara" w:eastAsia="Times New Roman" w:hAnsi="Candara" w:cs="Arial"/>
          <w:b/>
          <w:sz w:val="24"/>
          <w:szCs w:val="24"/>
        </w:rPr>
      </w:pPr>
    </w:p>
    <w:p w:rsidR="003213A5" w:rsidRDefault="003213A5" w:rsidP="003213A5">
      <w:pPr>
        <w:autoSpaceDE w:val="0"/>
        <w:autoSpaceDN w:val="0"/>
        <w:adjustRightInd w:val="0"/>
        <w:spacing w:after="0" w:line="360" w:lineRule="exact"/>
        <w:ind w:firstLine="1701"/>
        <w:jc w:val="both"/>
        <w:rPr>
          <w:rFonts w:ascii="Candara" w:hAnsi="Candara" w:cs="Arial"/>
          <w:sz w:val="24"/>
          <w:szCs w:val="24"/>
        </w:rPr>
      </w:pPr>
      <w:r w:rsidRPr="003213A5">
        <w:rPr>
          <w:rFonts w:ascii="Candara" w:hAnsi="Candara" w:cs="Arial"/>
          <w:sz w:val="24"/>
          <w:szCs w:val="24"/>
        </w:rPr>
        <w:t>Em análise às despesas próprias com educação, constatamos a</w:t>
      </w:r>
      <w:r>
        <w:rPr>
          <w:rFonts w:ascii="Candara" w:hAnsi="Candara" w:cs="Arial"/>
          <w:sz w:val="24"/>
          <w:szCs w:val="24"/>
        </w:rPr>
        <w:t xml:space="preserve"> </w:t>
      </w:r>
      <w:r w:rsidRPr="003213A5">
        <w:rPr>
          <w:rFonts w:ascii="Candara" w:hAnsi="Candara" w:cs="Arial"/>
          <w:sz w:val="24"/>
          <w:szCs w:val="24"/>
        </w:rPr>
        <w:t>realização aportes para cobertura de déficit atuarial do Regime Próprio</w:t>
      </w:r>
      <w:r>
        <w:rPr>
          <w:rFonts w:ascii="Candara" w:hAnsi="Candara" w:cs="Arial"/>
          <w:sz w:val="24"/>
          <w:szCs w:val="24"/>
        </w:rPr>
        <w:t xml:space="preserve"> </w:t>
      </w:r>
      <w:r w:rsidRPr="003213A5">
        <w:rPr>
          <w:rFonts w:ascii="Candara" w:hAnsi="Candara" w:cs="Arial"/>
          <w:sz w:val="24"/>
          <w:szCs w:val="24"/>
        </w:rPr>
        <w:t xml:space="preserve">de Previdência Social (RPPS) no exercício, no montante de R$ </w:t>
      </w:r>
      <w:r>
        <w:rPr>
          <w:rFonts w:ascii="Candara" w:hAnsi="Candara" w:cs="Arial"/>
          <w:sz w:val="24"/>
          <w:szCs w:val="24"/>
        </w:rPr>
        <w:t>322.231.31</w:t>
      </w:r>
      <w:r w:rsidRPr="003213A5">
        <w:rPr>
          <w:rFonts w:ascii="Candara" w:hAnsi="Candara" w:cs="Arial"/>
          <w:sz w:val="24"/>
          <w:szCs w:val="24"/>
        </w:rPr>
        <w:t>.</w:t>
      </w:r>
    </w:p>
    <w:p w:rsidR="003213A5" w:rsidRDefault="003213A5" w:rsidP="003213A5">
      <w:pPr>
        <w:autoSpaceDE w:val="0"/>
        <w:autoSpaceDN w:val="0"/>
        <w:adjustRightInd w:val="0"/>
        <w:spacing w:after="0" w:line="360" w:lineRule="exact"/>
        <w:ind w:firstLine="1701"/>
        <w:jc w:val="both"/>
        <w:rPr>
          <w:rFonts w:ascii="Candara" w:hAnsi="Candara" w:cs="Arial"/>
          <w:sz w:val="24"/>
          <w:szCs w:val="24"/>
        </w:rPr>
      </w:pPr>
      <w:r>
        <w:rPr>
          <w:rFonts w:ascii="Candara" w:hAnsi="Candara" w:cs="Arial"/>
          <w:sz w:val="24"/>
          <w:szCs w:val="24"/>
        </w:rPr>
        <w:t>A</w:t>
      </w:r>
      <w:r w:rsidRPr="003213A5">
        <w:rPr>
          <w:rFonts w:ascii="Candara" w:hAnsi="Candara" w:cs="Arial"/>
          <w:sz w:val="24"/>
          <w:szCs w:val="24"/>
        </w:rPr>
        <w:t xml:space="preserve"> respeito de</w:t>
      </w:r>
      <w:r>
        <w:rPr>
          <w:rFonts w:ascii="Candara" w:hAnsi="Candara" w:cs="Arial"/>
          <w:sz w:val="24"/>
          <w:szCs w:val="24"/>
        </w:rPr>
        <w:t xml:space="preserve">ste assunto o “Manual Básico da </w:t>
      </w:r>
      <w:r w:rsidRPr="003213A5">
        <w:rPr>
          <w:rFonts w:ascii="Candara" w:hAnsi="Candara" w:cs="Arial"/>
          <w:sz w:val="24"/>
          <w:szCs w:val="24"/>
        </w:rPr>
        <w:t>Aplicação no Ensino” elaborado p</w:t>
      </w:r>
      <w:r>
        <w:rPr>
          <w:rFonts w:ascii="Candara" w:hAnsi="Candara" w:cs="Arial"/>
          <w:sz w:val="24"/>
          <w:szCs w:val="24"/>
        </w:rPr>
        <w:t>elo Egrégio</w:t>
      </w:r>
      <w:r w:rsidRPr="003213A5">
        <w:rPr>
          <w:rFonts w:ascii="Candara" w:hAnsi="Candara" w:cs="Arial"/>
          <w:sz w:val="24"/>
          <w:szCs w:val="24"/>
        </w:rPr>
        <w:t xml:space="preserve"> Tribunal de</w:t>
      </w:r>
      <w:r>
        <w:rPr>
          <w:rFonts w:ascii="Candara" w:hAnsi="Candara" w:cs="Arial"/>
          <w:sz w:val="24"/>
          <w:szCs w:val="24"/>
        </w:rPr>
        <w:t xml:space="preserve"> </w:t>
      </w:r>
      <w:r w:rsidRPr="003213A5">
        <w:rPr>
          <w:rFonts w:ascii="Candara" w:hAnsi="Candara" w:cs="Arial"/>
          <w:sz w:val="24"/>
          <w:szCs w:val="24"/>
        </w:rPr>
        <w:t xml:space="preserve">Contas traz </w:t>
      </w:r>
      <w:r>
        <w:rPr>
          <w:rFonts w:ascii="Candara" w:hAnsi="Candara" w:cs="Arial"/>
          <w:sz w:val="24"/>
          <w:szCs w:val="24"/>
        </w:rPr>
        <w:t>a</w:t>
      </w:r>
      <w:r w:rsidRPr="003213A5">
        <w:rPr>
          <w:rFonts w:ascii="Candara" w:hAnsi="Candara" w:cs="Arial"/>
          <w:sz w:val="24"/>
          <w:szCs w:val="24"/>
        </w:rPr>
        <w:t xml:space="preserve"> seguinte</w:t>
      </w:r>
      <w:r>
        <w:rPr>
          <w:rFonts w:ascii="Candara" w:hAnsi="Candara" w:cs="Arial"/>
          <w:sz w:val="24"/>
          <w:szCs w:val="24"/>
        </w:rPr>
        <w:t xml:space="preserve"> </w:t>
      </w:r>
      <w:proofErr w:type="gramStart"/>
      <w:r>
        <w:rPr>
          <w:rFonts w:ascii="Candara" w:hAnsi="Candara" w:cs="Arial"/>
          <w:sz w:val="24"/>
          <w:szCs w:val="24"/>
        </w:rPr>
        <w:t xml:space="preserve">redação </w:t>
      </w:r>
      <w:r w:rsidRPr="003213A5">
        <w:rPr>
          <w:rFonts w:ascii="Candara" w:hAnsi="Candara" w:cs="Arial"/>
          <w:sz w:val="24"/>
          <w:szCs w:val="24"/>
        </w:rPr>
        <w:t>:</w:t>
      </w:r>
      <w:proofErr w:type="gramEnd"/>
    </w:p>
    <w:p w:rsidR="003213A5" w:rsidRPr="003213A5" w:rsidRDefault="003213A5" w:rsidP="003213A5">
      <w:pPr>
        <w:autoSpaceDE w:val="0"/>
        <w:autoSpaceDN w:val="0"/>
        <w:adjustRightInd w:val="0"/>
        <w:spacing w:after="0" w:line="360" w:lineRule="exact"/>
        <w:ind w:firstLine="1701"/>
        <w:jc w:val="both"/>
        <w:rPr>
          <w:rFonts w:ascii="Candara" w:hAnsi="Candara" w:cs="Arial"/>
          <w:sz w:val="24"/>
          <w:szCs w:val="24"/>
        </w:rPr>
      </w:pPr>
    </w:p>
    <w:p w:rsidR="003213A5" w:rsidRDefault="003213A5" w:rsidP="003213A5">
      <w:pPr>
        <w:autoSpaceDE w:val="0"/>
        <w:autoSpaceDN w:val="0"/>
        <w:adjustRightInd w:val="0"/>
        <w:spacing w:after="0" w:line="360" w:lineRule="exact"/>
        <w:ind w:left="1701"/>
        <w:jc w:val="both"/>
        <w:rPr>
          <w:rFonts w:ascii="Candara" w:hAnsi="Candara" w:cs="Arial"/>
          <w:b/>
          <w:bCs/>
          <w:i/>
          <w:iCs/>
          <w:sz w:val="20"/>
          <w:szCs w:val="20"/>
        </w:rPr>
      </w:pPr>
      <w:r w:rsidRPr="003213A5">
        <w:rPr>
          <w:rFonts w:ascii="Candara" w:hAnsi="Candara" w:cs="Arial,Italic"/>
          <w:i/>
          <w:iCs/>
          <w:sz w:val="20"/>
          <w:szCs w:val="20"/>
        </w:rPr>
        <w:t>“</w:t>
      </w:r>
      <w:r w:rsidRPr="003213A5">
        <w:rPr>
          <w:rFonts w:ascii="Candara" w:hAnsi="Candara" w:cs="Arial"/>
          <w:b/>
          <w:bCs/>
          <w:i/>
          <w:iCs/>
          <w:sz w:val="20"/>
          <w:szCs w:val="20"/>
        </w:rPr>
        <w:t xml:space="preserve">24. </w:t>
      </w:r>
      <w:proofErr w:type="gramStart"/>
      <w:r w:rsidRPr="003213A5">
        <w:rPr>
          <w:rFonts w:ascii="Candara" w:hAnsi="Candara" w:cs="Arial"/>
          <w:b/>
          <w:bCs/>
          <w:i/>
          <w:iCs/>
          <w:sz w:val="20"/>
          <w:szCs w:val="20"/>
        </w:rPr>
        <w:t>Glosas</w:t>
      </w:r>
      <w:proofErr w:type="gramEnd"/>
      <w:r w:rsidRPr="003213A5">
        <w:rPr>
          <w:rFonts w:ascii="Candara" w:hAnsi="Candara" w:cs="Arial"/>
          <w:b/>
          <w:bCs/>
          <w:i/>
          <w:iCs/>
          <w:sz w:val="20"/>
          <w:szCs w:val="20"/>
        </w:rPr>
        <w:t xml:space="preserve"> mais comuns das Despesas Obrigatórias </w:t>
      </w:r>
      <w:r w:rsidRPr="003213A5">
        <w:rPr>
          <w:rFonts w:ascii="Candara" w:hAnsi="Candara" w:cs="Arial,BoldItalic"/>
          <w:b/>
          <w:bCs/>
          <w:i/>
          <w:iCs/>
          <w:sz w:val="20"/>
          <w:szCs w:val="20"/>
        </w:rPr>
        <w:t xml:space="preserve">– </w:t>
      </w:r>
      <w:r w:rsidRPr="003213A5">
        <w:rPr>
          <w:rFonts w:ascii="Candara" w:hAnsi="Candara" w:cs="Arial"/>
          <w:b/>
          <w:bCs/>
          <w:i/>
          <w:iCs/>
          <w:sz w:val="20"/>
          <w:szCs w:val="20"/>
        </w:rPr>
        <w:t>Cobertura de déficits atuariais de regimes próprios de previdência (quota da Educação).</w:t>
      </w:r>
    </w:p>
    <w:p w:rsidR="003213A5" w:rsidRPr="003213A5" w:rsidRDefault="003213A5" w:rsidP="003213A5">
      <w:pPr>
        <w:autoSpaceDE w:val="0"/>
        <w:autoSpaceDN w:val="0"/>
        <w:adjustRightInd w:val="0"/>
        <w:spacing w:after="0" w:line="360" w:lineRule="exact"/>
        <w:ind w:left="1701"/>
        <w:jc w:val="both"/>
        <w:rPr>
          <w:rFonts w:ascii="Candara" w:hAnsi="Candara" w:cs="Arial"/>
          <w:b/>
          <w:bCs/>
          <w:i/>
          <w:iCs/>
          <w:sz w:val="20"/>
          <w:szCs w:val="20"/>
        </w:rPr>
      </w:pPr>
    </w:p>
    <w:p w:rsidR="003213A5" w:rsidRPr="003213A5" w:rsidRDefault="003213A5" w:rsidP="003213A5">
      <w:pPr>
        <w:autoSpaceDE w:val="0"/>
        <w:autoSpaceDN w:val="0"/>
        <w:adjustRightInd w:val="0"/>
        <w:spacing w:after="0" w:line="360" w:lineRule="exact"/>
        <w:ind w:firstLine="1701"/>
        <w:jc w:val="both"/>
        <w:rPr>
          <w:rFonts w:ascii="Candara" w:hAnsi="Candara" w:cs="Arial"/>
          <w:i/>
          <w:iCs/>
          <w:sz w:val="24"/>
          <w:szCs w:val="24"/>
        </w:rPr>
      </w:pPr>
      <w:r w:rsidRPr="003213A5">
        <w:rPr>
          <w:rFonts w:ascii="Candara" w:hAnsi="Candara" w:cs="Arial"/>
          <w:i/>
          <w:iCs/>
          <w:sz w:val="24"/>
          <w:szCs w:val="24"/>
        </w:rPr>
        <w:t>Conforme a Nota Técnica 633/2011, da Sec</w:t>
      </w:r>
      <w:r>
        <w:rPr>
          <w:rFonts w:ascii="Candara" w:hAnsi="Candara" w:cs="Arial"/>
          <w:i/>
          <w:iCs/>
          <w:sz w:val="24"/>
          <w:szCs w:val="24"/>
        </w:rPr>
        <w:t xml:space="preserve">retaria do Tesouro Nacional, os </w:t>
      </w:r>
      <w:r w:rsidRPr="003213A5">
        <w:rPr>
          <w:rFonts w:ascii="Candara" w:hAnsi="Candara" w:cs="Arial"/>
          <w:i/>
          <w:iCs/>
          <w:sz w:val="24"/>
          <w:szCs w:val="24"/>
        </w:rPr>
        <w:t>aportes para cobertura de déficit atuarial não serão incluídos na despesa com</w:t>
      </w:r>
      <w:r>
        <w:rPr>
          <w:rFonts w:ascii="Candara" w:hAnsi="Candara" w:cs="Arial"/>
          <w:i/>
          <w:iCs/>
          <w:sz w:val="24"/>
          <w:szCs w:val="24"/>
        </w:rPr>
        <w:t xml:space="preserve"> </w:t>
      </w:r>
      <w:r w:rsidRPr="003213A5">
        <w:rPr>
          <w:rFonts w:ascii="Candara" w:hAnsi="Candara" w:cs="Arial"/>
          <w:i/>
          <w:iCs/>
          <w:sz w:val="24"/>
          <w:szCs w:val="24"/>
        </w:rPr>
        <w:t>pessoal e, disso decorrente, tal cobertura, por simetria, não poderá ser</w:t>
      </w:r>
      <w:r>
        <w:rPr>
          <w:rFonts w:ascii="Candara" w:hAnsi="Candara" w:cs="Arial"/>
          <w:i/>
          <w:iCs/>
          <w:sz w:val="24"/>
          <w:szCs w:val="24"/>
        </w:rPr>
        <w:t xml:space="preserve"> </w:t>
      </w:r>
      <w:r w:rsidRPr="003213A5">
        <w:rPr>
          <w:rFonts w:ascii="Candara" w:hAnsi="Candara" w:cs="Arial,Italic"/>
          <w:i/>
          <w:iCs/>
          <w:sz w:val="24"/>
          <w:szCs w:val="24"/>
        </w:rPr>
        <w:t>utilizada, ainda que proporcionalmente, nos mínimos da Educação.</w:t>
      </w:r>
      <w:proofErr w:type="gramStart"/>
      <w:r w:rsidRPr="003213A5">
        <w:rPr>
          <w:rFonts w:ascii="Candara" w:hAnsi="Candara" w:cs="Arial,Italic"/>
          <w:i/>
          <w:iCs/>
          <w:sz w:val="24"/>
          <w:szCs w:val="24"/>
        </w:rPr>
        <w:t>”</w:t>
      </w:r>
      <w:proofErr w:type="gramEnd"/>
    </w:p>
    <w:p w:rsidR="003213A5" w:rsidRDefault="003213A5" w:rsidP="003213A5">
      <w:pPr>
        <w:autoSpaceDE w:val="0"/>
        <w:autoSpaceDN w:val="0"/>
        <w:adjustRightInd w:val="0"/>
        <w:spacing w:after="0" w:line="360" w:lineRule="exact"/>
        <w:ind w:firstLine="1701"/>
        <w:jc w:val="both"/>
        <w:rPr>
          <w:rFonts w:ascii="Candara" w:hAnsi="Candara" w:cs="Arial"/>
          <w:sz w:val="24"/>
          <w:szCs w:val="24"/>
        </w:rPr>
      </w:pPr>
      <w:r w:rsidRPr="003213A5">
        <w:rPr>
          <w:rFonts w:ascii="Candara" w:hAnsi="Candara" w:cs="Arial"/>
          <w:sz w:val="24"/>
          <w:szCs w:val="24"/>
        </w:rPr>
        <w:t xml:space="preserve">A jurisprudência </w:t>
      </w:r>
      <w:r>
        <w:rPr>
          <w:rFonts w:ascii="Candara" w:hAnsi="Candara" w:cs="Arial"/>
          <w:sz w:val="24"/>
          <w:szCs w:val="24"/>
        </w:rPr>
        <w:t>da</w:t>
      </w:r>
      <w:r w:rsidRPr="003213A5">
        <w:rPr>
          <w:rFonts w:ascii="Candara" w:hAnsi="Candara" w:cs="Arial"/>
          <w:sz w:val="24"/>
          <w:szCs w:val="24"/>
        </w:rPr>
        <w:t xml:space="preserve"> Corte de Contas</w:t>
      </w:r>
      <w:r>
        <w:rPr>
          <w:rFonts w:ascii="Candara" w:hAnsi="Candara" w:cs="Arial"/>
          <w:sz w:val="24"/>
          <w:szCs w:val="24"/>
        </w:rPr>
        <w:t xml:space="preserve"> Paulista</w:t>
      </w:r>
      <w:r w:rsidR="00B25618">
        <w:rPr>
          <w:rFonts w:ascii="Candara" w:hAnsi="Candara" w:cs="Arial"/>
          <w:sz w:val="24"/>
          <w:szCs w:val="24"/>
        </w:rPr>
        <w:t xml:space="preserve"> </w:t>
      </w:r>
      <w:r>
        <w:rPr>
          <w:rFonts w:ascii="Candara" w:hAnsi="Candara" w:cs="Arial"/>
          <w:sz w:val="24"/>
          <w:szCs w:val="24"/>
        </w:rPr>
        <w:t xml:space="preserve">reitera o disposto no referido </w:t>
      </w:r>
      <w:r w:rsidRPr="003213A5">
        <w:rPr>
          <w:rFonts w:ascii="Candara" w:hAnsi="Candara" w:cs="Arial"/>
          <w:sz w:val="24"/>
          <w:szCs w:val="24"/>
        </w:rPr>
        <w:t>Manual e reforça o posicionamento de que as despesas relativas à “Aporte para</w:t>
      </w:r>
      <w:r>
        <w:rPr>
          <w:rFonts w:ascii="Candara" w:hAnsi="Candara" w:cs="Arial"/>
          <w:sz w:val="24"/>
          <w:szCs w:val="24"/>
        </w:rPr>
        <w:t xml:space="preserve"> </w:t>
      </w:r>
      <w:r w:rsidRPr="003213A5">
        <w:rPr>
          <w:rFonts w:ascii="Candara" w:hAnsi="Candara" w:cs="Arial"/>
          <w:sz w:val="24"/>
          <w:szCs w:val="24"/>
        </w:rPr>
        <w:t>cobertura de déficit atuarial dos RPPS” não poderão ser computadas no mínimo</w:t>
      </w:r>
      <w:r>
        <w:rPr>
          <w:rFonts w:ascii="Candara" w:hAnsi="Candara" w:cs="Arial"/>
          <w:sz w:val="24"/>
          <w:szCs w:val="24"/>
        </w:rPr>
        <w:t xml:space="preserve"> </w:t>
      </w:r>
      <w:r w:rsidRPr="003213A5">
        <w:rPr>
          <w:rFonts w:ascii="Candara" w:hAnsi="Candara" w:cs="Arial"/>
          <w:sz w:val="24"/>
          <w:szCs w:val="24"/>
        </w:rPr>
        <w:t>do ensino.</w:t>
      </w:r>
    </w:p>
    <w:p w:rsidR="00EE49B3" w:rsidRPr="003213A5" w:rsidRDefault="00EE49B3" w:rsidP="003213A5">
      <w:pPr>
        <w:autoSpaceDE w:val="0"/>
        <w:autoSpaceDN w:val="0"/>
        <w:adjustRightInd w:val="0"/>
        <w:spacing w:after="0" w:line="360" w:lineRule="exact"/>
        <w:ind w:firstLine="1701"/>
        <w:jc w:val="both"/>
        <w:rPr>
          <w:rFonts w:ascii="Candara" w:hAnsi="Candara" w:cs="Arial"/>
          <w:sz w:val="24"/>
          <w:szCs w:val="24"/>
        </w:rPr>
      </w:pPr>
      <w:r>
        <w:rPr>
          <w:rFonts w:ascii="Candara" w:hAnsi="Candara" w:cs="Arial"/>
          <w:sz w:val="24"/>
          <w:szCs w:val="24"/>
        </w:rPr>
        <w:t xml:space="preserve">Não </w:t>
      </w:r>
      <w:proofErr w:type="gramStart"/>
      <w:r>
        <w:rPr>
          <w:rFonts w:ascii="Candara" w:hAnsi="Candara" w:cs="Arial"/>
          <w:sz w:val="24"/>
          <w:szCs w:val="24"/>
        </w:rPr>
        <w:t xml:space="preserve">distante, nas contas da Prefeitura de Registro </w:t>
      </w:r>
      <w:r w:rsidRPr="00EE49B3">
        <w:rPr>
          <w:rFonts w:ascii="Candara" w:hAnsi="Candara" w:cs="Arial"/>
          <w:sz w:val="24"/>
          <w:szCs w:val="24"/>
        </w:rPr>
        <w:t>no TC-004563.989.18</w:t>
      </w:r>
      <w:proofErr w:type="gramEnd"/>
      <w:r w:rsidRPr="00EE49B3">
        <w:rPr>
          <w:rFonts w:ascii="Candara" w:hAnsi="Candara" w:cs="Arial"/>
          <w:sz w:val="24"/>
          <w:szCs w:val="24"/>
        </w:rPr>
        <w:t>-5</w:t>
      </w:r>
      <w:r w:rsidR="00B25618">
        <w:rPr>
          <w:rFonts w:ascii="Candara" w:hAnsi="Candara" w:cs="Arial"/>
          <w:sz w:val="24"/>
          <w:szCs w:val="24"/>
        </w:rPr>
        <w:t xml:space="preserve"> a fiscalização fez glosa dos valores dispendidos com a referida despesa.</w:t>
      </w:r>
    </w:p>
    <w:p w:rsidR="003213A5" w:rsidRPr="003213A5" w:rsidRDefault="003213A5" w:rsidP="003213A5">
      <w:pPr>
        <w:autoSpaceDE w:val="0"/>
        <w:autoSpaceDN w:val="0"/>
        <w:adjustRightInd w:val="0"/>
        <w:spacing w:after="0" w:line="360" w:lineRule="exact"/>
        <w:ind w:firstLine="1701"/>
        <w:jc w:val="both"/>
        <w:rPr>
          <w:rFonts w:ascii="Candara" w:hAnsi="Candara" w:cs="Arial"/>
          <w:sz w:val="24"/>
          <w:szCs w:val="24"/>
        </w:rPr>
      </w:pPr>
      <w:r w:rsidRPr="003213A5">
        <w:rPr>
          <w:rFonts w:ascii="Candara" w:hAnsi="Candara" w:cs="Arial"/>
          <w:sz w:val="24"/>
          <w:szCs w:val="24"/>
        </w:rPr>
        <w:t>Nos autos do TC-1677/026/13 (relat</w:t>
      </w:r>
      <w:r>
        <w:rPr>
          <w:rFonts w:ascii="Candara" w:hAnsi="Candara" w:cs="Arial"/>
          <w:sz w:val="24"/>
          <w:szCs w:val="24"/>
        </w:rPr>
        <w:t xml:space="preserve">ivo às contas anuais de 2013 da </w:t>
      </w:r>
      <w:r w:rsidRPr="003213A5">
        <w:rPr>
          <w:rFonts w:ascii="Candara" w:hAnsi="Candara" w:cs="Arial"/>
          <w:sz w:val="24"/>
          <w:szCs w:val="24"/>
        </w:rPr>
        <w:t>prefeitura municipal de Rio Claro), em Sessão de 06/10/15, da E. Primeira</w:t>
      </w:r>
      <w:r>
        <w:rPr>
          <w:rFonts w:ascii="Candara" w:hAnsi="Candara" w:cs="Arial"/>
          <w:sz w:val="24"/>
          <w:szCs w:val="24"/>
        </w:rPr>
        <w:t xml:space="preserve"> </w:t>
      </w:r>
      <w:r w:rsidRPr="003213A5">
        <w:rPr>
          <w:rFonts w:ascii="Candara" w:hAnsi="Candara" w:cs="Arial"/>
          <w:sz w:val="24"/>
          <w:szCs w:val="24"/>
        </w:rPr>
        <w:t>Câmara</w:t>
      </w:r>
      <w:proofErr w:type="gramStart"/>
      <w:r w:rsidRPr="003213A5">
        <w:rPr>
          <w:rFonts w:ascii="Candara" w:hAnsi="Candara" w:cs="Arial"/>
          <w:sz w:val="24"/>
          <w:szCs w:val="24"/>
        </w:rPr>
        <w:t>, foi</w:t>
      </w:r>
      <w:proofErr w:type="gramEnd"/>
      <w:r w:rsidRPr="003213A5">
        <w:rPr>
          <w:rFonts w:ascii="Candara" w:hAnsi="Candara" w:cs="Arial"/>
          <w:sz w:val="24"/>
          <w:szCs w:val="24"/>
        </w:rPr>
        <w:t xml:space="preserve"> emitido parecer favorável, apenas e tão somente, porque a exclusão</w:t>
      </w:r>
      <w:r>
        <w:rPr>
          <w:rFonts w:ascii="Candara" w:hAnsi="Candara" w:cs="Arial"/>
          <w:sz w:val="24"/>
          <w:szCs w:val="24"/>
        </w:rPr>
        <w:t xml:space="preserve"> </w:t>
      </w:r>
      <w:r w:rsidRPr="003213A5">
        <w:rPr>
          <w:rFonts w:ascii="Candara" w:hAnsi="Candara" w:cs="Arial"/>
          <w:sz w:val="24"/>
          <w:szCs w:val="24"/>
        </w:rPr>
        <w:t>de “despesas com a cobertura de déficit atuarial”, embora aceita, não faria com</w:t>
      </w:r>
      <w:r>
        <w:rPr>
          <w:rFonts w:ascii="Candara" w:hAnsi="Candara" w:cs="Arial"/>
          <w:sz w:val="24"/>
          <w:szCs w:val="24"/>
        </w:rPr>
        <w:t xml:space="preserve"> </w:t>
      </w:r>
      <w:r w:rsidRPr="003213A5">
        <w:rPr>
          <w:rFonts w:ascii="Candara" w:hAnsi="Candara" w:cs="Arial"/>
          <w:sz w:val="24"/>
          <w:szCs w:val="24"/>
        </w:rPr>
        <w:t>que fosse descumprido o mínimo exigido.</w:t>
      </w:r>
    </w:p>
    <w:p w:rsidR="003213A5" w:rsidRPr="003213A5" w:rsidRDefault="003213A5" w:rsidP="003213A5">
      <w:pPr>
        <w:autoSpaceDE w:val="0"/>
        <w:autoSpaceDN w:val="0"/>
        <w:adjustRightInd w:val="0"/>
        <w:spacing w:after="0" w:line="360" w:lineRule="exact"/>
        <w:ind w:firstLine="1701"/>
        <w:jc w:val="both"/>
        <w:rPr>
          <w:rFonts w:ascii="Candara" w:hAnsi="Candara" w:cs="Arial"/>
          <w:sz w:val="24"/>
          <w:szCs w:val="24"/>
        </w:rPr>
      </w:pPr>
      <w:r w:rsidRPr="003213A5">
        <w:rPr>
          <w:rFonts w:ascii="Candara" w:hAnsi="Candara" w:cs="Arial"/>
          <w:sz w:val="24"/>
          <w:szCs w:val="24"/>
        </w:rPr>
        <w:t>Já nos autos do TC-1564/026/13 (re</w:t>
      </w:r>
      <w:r>
        <w:rPr>
          <w:rFonts w:ascii="Candara" w:hAnsi="Candara" w:cs="Arial"/>
          <w:sz w:val="24"/>
          <w:szCs w:val="24"/>
        </w:rPr>
        <w:t xml:space="preserve">lativo às contas anuais de 2013 </w:t>
      </w:r>
      <w:r w:rsidRPr="003213A5">
        <w:rPr>
          <w:rFonts w:ascii="Candara" w:hAnsi="Candara" w:cs="Arial"/>
          <w:sz w:val="24"/>
          <w:szCs w:val="24"/>
        </w:rPr>
        <w:t>da prefeitura municipal de Campinas), em Sessão de 14/12/2016, ficou decidida a</w:t>
      </w:r>
      <w:r>
        <w:rPr>
          <w:rFonts w:ascii="Candara" w:hAnsi="Candara" w:cs="Arial"/>
          <w:sz w:val="24"/>
          <w:szCs w:val="24"/>
        </w:rPr>
        <w:t xml:space="preserve"> </w:t>
      </w:r>
      <w:r w:rsidRPr="003213A5">
        <w:rPr>
          <w:rFonts w:ascii="Candara" w:hAnsi="Candara" w:cs="Arial"/>
          <w:sz w:val="24"/>
          <w:szCs w:val="24"/>
        </w:rPr>
        <w:t>exclusão das despesas lançadas como aporte para o RPPS municipal do cômputo</w:t>
      </w:r>
      <w:r>
        <w:rPr>
          <w:rFonts w:ascii="Candara" w:hAnsi="Candara" w:cs="Arial"/>
          <w:sz w:val="24"/>
          <w:szCs w:val="24"/>
        </w:rPr>
        <w:t xml:space="preserve"> </w:t>
      </w:r>
      <w:r w:rsidRPr="003213A5">
        <w:rPr>
          <w:rFonts w:ascii="Candara" w:hAnsi="Candara" w:cs="Arial"/>
          <w:sz w:val="24"/>
          <w:szCs w:val="24"/>
        </w:rPr>
        <w:t>dos investimentos em ensino.</w:t>
      </w:r>
    </w:p>
    <w:p w:rsidR="003213A5" w:rsidRPr="003213A5" w:rsidRDefault="003213A5" w:rsidP="003213A5">
      <w:pPr>
        <w:autoSpaceDE w:val="0"/>
        <w:autoSpaceDN w:val="0"/>
        <w:adjustRightInd w:val="0"/>
        <w:spacing w:after="0" w:line="360" w:lineRule="exact"/>
        <w:ind w:firstLine="1701"/>
        <w:jc w:val="both"/>
        <w:rPr>
          <w:rFonts w:ascii="Candara" w:hAnsi="Candara" w:cs="Arial"/>
          <w:sz w:val="24"/>
          <w:szCs w:val="24"/>
        </w:rPr>
      </w:pPr>
      <w:r w:rsidRPr="003213A5">
        <w:rPr>
          <w:rFonts w:ascii="Candara" w:hAnsi="Candara" w:cs="Arial"/>
          <w:sz w:val="24"/>
          <w:szCs w:val="24"/>
        </w:rPr>
        <w:t>Assim como, nos autos do TC-5198/98</w:t>
      </w:r>
      <w:r>
        <w:rPr>
          <w:rFonts w:ascii="Candara" w:hAnsi="Candara" w:cs="Arial"/>
          <w:sz w:val="24"/>
          <w:szCs w:val="24"/>
        </w:rPr>
        <w:t xml:space="preserve">9/16 (relativo às contas anuais </w:t>
      </w:r>
      <w:r w:rsidRPr="003213A5">
        <w:rPr>
          <w:rFonts w:ascii="Candara" w:hAnsi="Candara" w:cs="Arial"/>
          <w:sz w:val="24"/>
          <w:szCs w:val="24"/>
        </w:rPr>
        <w:t>de 2016 do Governador do Estado), consta recomendação para que os valores</w:t>
      </w:r>
      <w:r>
        <w:rPr>
          <w:rFonts w:ascii="Candara" w:hAnsi="Candara" w:cs="Arial"/>
          <w:sz w:val="24"/>
          <w:szCs w:val="24"/>
        </w:rPr>
        <w:t xml:space="preserve"> </w:t>
      </w:r>
      <w:r w:rsidRPr="003213A5">
        <w:rPr>
          <w:rFonts w:ascii="Candara" w:hAnsi="Candara" w:cs="Arial"/>
          <w:sz w:val="24"/>
          <w:szCs w:val="24"/>
        </w:rPr>
        <w:t>despendidos com o pagamento de inativos da educação não sejam considerados</w:t>
      </w:r>
      <w:r>
        <w:rPr>
          <w:rFonts w:ascii="Candara" w:hAnsi="Candara" w:cs="Arial"/>
          <w:sz w:val="24"/>
          <w:szCs w:val="24"/>
        </w:rPr>
        <w:t xml:space="preserve"> </w:t>
      </w:r>
      <w:r w:rsidRPr="003213A5">
        <w:rPr>
          <w:rFonts w:ascii="Candara" w:hAnsi="Candara" w:cs="Arial"/>
          <w:sz w:val="24"/>
          <w:szCs w:val="24"/>
        </w:rPr>
        <w:t>nos gastos com ensino.</w:t>
      </w:r>
    </w:p>
    <w:p w:rsidR="0061413A" w:rsidRDefault="0061413A" w:rsidP="0061413A">
      <w:pPr>
        <w:spacing w:after="0" w:line="240" w:lineRule="auto"/>
        <w:rPr>
          <w:rFonts w:ascii="Candara" w:eastAsia="Times New Roman" w:hAnsi="Candara" w:cs="Arial"/>
          <w:b/>
          <w:sz w:val="24"/>
          <w:szCs w:val="24"/>
        </w:rPr>
      </w:pPr>
    </w:p>
    <w:p w:rsidR="00B25618" w:rsidRDefault="00AF28EB" w:rsidP="00AF28EB">
      <w:pPr>
        <w:spacing w:after="0" w:line="360" w:lineRule="exact"/>
        <w:ind w:firstLine="1701"/>
        <w:jc w:val="both"/>
        <w:rPr>
          <w:rFonts w:ascii="Candara" w:eastAsia="Times New Roman" w:hAnsi="Candara" w:cs="Arial"/>
          <w:sz w:val="24"/>
          <w:szCs w:val="24"/>
        </w:rPr>
      </w:pPr>
      <w:r>
        <w:rPr>
          <w:rFonts w:ascii="Candara" w:eastAsia="Times New Roman" w:hAnsi="Candara" w:cs="Arial"/>
          <w:sz w:val="24"/>
          <w:szCs w:val="24"/>
        </w:rPr>
        <w:t>Com intuito de orientação e correção para o encerramento do exercício, para não culminar em desatendimento a jurisprudência da Corte de Contas Paulista, essa CGM se reuniu com a equipe da área de finanças, sendo os funcionários Francisca Araújo dos Santos, Lucia Maria de Oliveira Machado e Jefferson Rodrigues Veloso, da Secretaria Mun. de Educação para alertar quanto ao tema.</w:t>
      </w:r>
    </w:p>
    <w:p w:rsidR="001B4BCB" w:rsidRDefault="001B4BCB" w:rsidP="00AF28EB">
      <w:pPr>
        <w:spacing w:after="0" w:line="360" w:lineRule="exact"/>
        <w:ind w:firstLine="1701"/>
        <w:jc w:val="both"/>
        <w:rPr>
          <w:rFonts w:ascii="Candara" w:eastAsia="Times New Roman" w:hAnsi="Candara" w:cs="Arial"/>
          <w:sz w:val="24"/>
          <w:szCs w:val="24"/>
        </w:rPr>
      </w:pPr>
    </w:p>
    <w:p w:rsidR="0066745B" w:rsidRDefault="0066745B" w:rsidP="007F793E">
      <w:pPr>
        <w:pBdr>
          <w:top w:val="single" w:sz="6" w:space="1" w:color="auto"/>
        </w:pBdr>
        <w:spacing w:after="0" w:line="240" w:lineRule="auto"/>
        <w:jc w:val="center"/>
        <w:rPr>
          <w:rFonts w:ascii="Candara" w:eastAsia="Times New Roman" w:hAnsi="Candara" w:cs="Arial"/>
          <w:sz w:val="18"/>
          <w:szCs w:val="18"/>
        </w:rPr>
      </w:pPr>
    </w:p>
    <w:p w:rsidR="00746327" w:rsidRDefault="00746327" w:rsidP="007F793E">
      <w:pPr>
        <w:pBdr>
          <w:top w:val="single" w:sz="6" w:space="1" w:color="auto"/>
        </w:pBdr>
        <w:spacing w:after="0" w:line="240" w:lineRule="auto"/>
        <w:jc w:val="center"/>
        <w:rPr>
          <w:rFonts w:ascii="Candara" w:eastAsia="Times New Roman" w:hAnsi="Candara" w:cs="Arial"/>
          <w:sz w:val="18"/>
          <w:szCs w:val="18"/>
        </w:rPr>
      </w:pPr>
    </w:p>
    <w:p w:rsidR="00DF40CF" w:rsidRDefault="00DF40CF" w:rsidP="007F793E">
      <w:pPr>
        <w:pBdr>
          <w:top w:val="single" w:sz="6" w:space="1" w:color="auto"/>
        </w:pBdr>
        <w:spacing w:after="0" w:line="240" w:lineRule="auto"/>
        <w:jc w:val="center"/>
        <w:rPr>
          <w:rFonts w:ascii="Candara" w:eastAsia="Times New Roman" w:hAnsi="Candara" w:cs="Arial"/>
          <w:sz w:val="18"/>
          <w:szCs w:val="18"/>
        </w:rPr>
      </w:pPr>
    </w:p>
    <w:p w:rsidR="007F793E" w:rsidRPr="007F793E" w:rsidRDefault="007F793E" w:rsidP="007F793E">
      <w:pPr>
        <w:pBdr>
          <w:top w:val="single" w:sz="6" w:space="1" w:color="auto"/>
        </w:pBdr>
        <w:spacing w:after="0" w:line="240" w:lineRule="auto"/>
        <w:jc w:val="center"/>
        <w:rPr>
          <w:rFonts w:ascii="Candara" w:eastAsia="Times New Roman" w:hAnsi="Candara" w:cs="Arial"/>
          <w:vanish/>
          <w:sz w:val="18"/>
          <w:szCs w:val="18"/>
        </w:rPr>
      </w:pPr>
      <w:r w:rsidRPr="007F793E">
        <w:rPr>
          <w:rFonts w:ascii="Candara" w:eastAsia="Times New Roman" w:hAnsi="Candara" w:cs="Arial"/>
          <w:vanish/>
          <w:sz w:val="18"/>
          <w:szCs w:val="18"/>
        </w:rPr>
        <w:lastRenderedPageBreak/>
        <w:t>Parte inferior do formulário</w:t>
      </w:r>
    </w:p>
    <w:p w:rsidR="00803054" w:rsidRPr="00703321" w:rsidRDefault="00803054" w:rsidP="00803054">
      <w:pPr>
        <w:autoSpaceDE w:val="0"/>
        <w:autoSpaceDN w:val="0"/>
        <w:adjustRightInd w:val="0"/>
        <w:spacing w:after="0" w:line="360" w:lineRule="auto"/>
        <w:jc w:val="both"/>
        <w:rPr>
          <w:rFonts w:ascii="Candara" w:hAnsi="Candara" w:cs="Arial"/>
          <w:color w:val="222222"/>
          <w:sz w:val="18"/>
          <w:szCs w:val="18"/>
          <w:shd w:val="clear" w:color="auto" w:fill="FFFFFF"/>
        </w:rPr>
      </w:pPr>
    </w:p>
    <w:tbl>
      <w:tblPr>
        <w:tblStyle w:val="GradeMdia11"/>
        <w:tblW w:w="0" w:type="auto"/>
        <w:tblLook w:val="04A0" w:firstRow="1" w:lastRow="0" w:firstColumn="1" w:lastColumn="0" w:noHBand="0" w:noVBand="1"/>
      </w:tblPr>
      <w:tblGrid>
        <w:gridCol w:w="9211"/>
      </w:tblGrid>
      <w:tr w:rsidR="00672CDC" w:rsidTr="00672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672CDC" w:rsidRPr="004004A2" w:rsidRDefault="000E1142">
            <w:pPr>
              <w:rPr>
                <w:rFonts w:ascii="Candara" w:hAnsi="Candara"/>
                <w:sz w:val="24"/>
                <w:szCs w:val="24"/>
              </w:rPr>
            </w:pPr>
            <w:r>
              <w:rPr>
                <w:rFonts w:ascii="Candara" w:hAnsi="Candara"/>
                <w:sz w:val="24"/>
                <w:szCs w:val="24"/>
              </w:rPr>
              <w:t>E</w:t>
            </w:r>
            <w:r w:rsidR="00672CDC" w:rsidRPr="004004A2">
              <w:rPr>
                <w:rFonts w:ascii="Candara" w:hAnsi="Candara"/>
                <w:sz w:val="24"/>
                <w:szCs w:val="24"/>
              </w:rPr>
              <w:t xml:space="preserve"> – RESTOS A PAGAR</w:t>
            </w:r>
          </w:p>
        </w:tc>
      </w:tr>
    </w:tbl>
    <w:p w:rsidR="00F84BCB" w:rsidRDefault="00F84BCB" w:rsidP="00A95B5A">
      <w:pPr>
        <w:tabs>
          <w:tab w:val="left" w:pos="938"/>
          <w:tab w:val="left" w:pos="2980"/>
        </w:tabs>
        <w:spacing w:after="0" w:line="360" w:lineRule="auto"/>
        <w:ind w:right="-1" w:firstLine="1701"/>
        <w:jc w:val="both"/>
        <w:rPr>
          <w:rFonts w:ascii="Candara" w:hAnsi="Candara" w:cs="Courier New"/>
          <w:sz w:val="24"/>
          <w:szCs w:val="24"/>
        </w:rPr>
      </w:pPr>
    </w:p>
    <w:p w:rsidR="0086568D" w:rsidRDefault="00A95B5A" w:rsidP="00614357">
      <w:pPr>
        <w:tabs>
          <w:tab w:val="left" w:pos="938"/>
          <w:tab w:val="left" w:pos="2980"/>
        </w:tabs>
        <w:spacing w:after="0" w:line="360" w:lineRule="exact"/>
        <w:ind w:firstLine="1701"/>
        <w:jc w:val="both"/>
        <w:rPr>
          <w:rFonts w:ascii="Candara" w:hAnsi="Candara" w:cs="Courier New"/>
          <w:sz w:val="24"/>
          <w:szCs w:val="24"/>
        </w:rPr>
      </w:pPr>
      <w:r w:rsidRPr="00A95B5A">
        <w:rPr>
          <w:rFonts w:ascii="Candara" w:hAnsi="Candara" w:cs="Courier New"/>
          <w:sz w:val="24"/>
          <w:szCs w:val="24"/>
        </w:rPr>
        <w:t>Os valores apresentados a</w:t>
      </w:r>
      <w:r w:rsidR="0086568D">
        <w:rPr>
          <w:rFonts w:ascii="Candara" w:hAnsi="Candara" w:cs="Courier New"/>
          <w:sz w:val="24"/>
          <w:szCs w:val="24"/>
        </w:rPr>
        <w:t>baixo</w:t>
      </w:r>
      <w:r w:rsidRPr="00A95B5A">
        <w:rPr>
          <w:rFonts w:ascii="Candara" w:hAnsi="Candara" w:cs="Courier New"/>
          <w:sz w:val="24"/>
          <w:szCs w:val="24"/>
        </w:rPr>
        <w:t xml:space="preserve"> estão separados por fonte a fim de possibilitar uma melhor visualização. </w:t>
      </w:r>
    </w:p>
    <w:p w:rsidR="00A95B5A" w:rsidRDefault="00A95B5A" w:rsidP="00614357">
      <w:pPr>
        <w:tabs>
          <w:tab w:val="left" w:pos="938"/>
          <w:tab w:val="left" w:pos="2980"/>
        </w:tabs>
        <w:spacing w:after="0" w:line="360" w:lineRule="exact"/>
        <w:ind w:firstLine="1701"/>
        <w:jc w:val="both"/>
        <w:rPr>
          <w:rFonts w:ascii="Candara" w:hAnsi="Candara" w:cs="Courier New"/>
          <w:sz w:val="24"/>
          <w:szCs w:val="24"/>
        </w:rPr>
      </w:pPr>
      <w:r w:rsidRPr="00A95B5A">
        <w:rPr>
          <w:rFonts w:ascii="Candara" w:hAnsi="Candara" w:cs="Courier New"/>
          <w:sz w:val="24"/>
          <w:szCs w:val="24"/>
        </w:rPr>
        <w:t>O quadro a</w:t>
      </w:r>
      <w:r w:rsidR="0086568D">
        <w:rPr>
          <w:rFonts w:ascii="Candara" w:hAnsi="Candara" w:cs="Courier New"/>
          <w:sz w:val="24"/>
          <w:szCs w:val="24"/>
        </w:rPr>
        <w:t>baixo</w:t>
      </w:r>
      <w:r w:rsidRPr="00A95B5A">
        <w:rPr>
          <w:rFonts w:ascii="Candara" w:hAnsi="Candara" w:cs="Courier New"/>
          <w:sz w:val="24"/>
          <w:szCs w:val="24"/>
        </w:rPr>
        <w:t xml:space="preserve"> mostra que houve uma redução o quanto significativa do saldo dos restos a pagar, que passaram de R$ </w:t>
      </w:r>
      <w:r w:rsidR="0086568D">
        <w:rPr>
          <w:rFonts w:ascii="Candara" w:hAnsi="Candara" w:cs="Courier New"/>
          <w:sz w:val="24"/>
          <w:szCs w:val="24"/>
        </w:rPr>
        <w:t>1</w:t>
      </w:r>
      <w:r w:rsidR="00C80178">
        <w:rPr>
          <w:rFonts w:ascii="Candara" w:hAnsi="Candara" w:cs="Courier New"/>
          <w:sz w:val="24"/>
          <w:szCs w:val="24"/>
        </w:rPr>
        <w:t>2</w:t>
      </w:r>
      <w:r w:rsidRPr="00A95B5A">
        <w:rPr>
          <w:rFonts w:ascii="Candara" w:hAnsi="Candara" w:cs="Courier New"/>
          <w:sz w:val="24"/>
          <w:szCs w:val="24"/>
        </w:rPr>
        <w:t>.</w:t>
      </w:r>
      <w:r w:rsidR="00C80178">
        <w:rPr>
          <w:rFonts w:ascii="Candara" w:hAnsi="Candara" w:cs="Courier New"/>
          <w:sz w:val="24"/>
          <w:szCs w:val="24"/>
        </w:rPr>
        <w:t>8</w:t>
      </w:r>
      <w:r w:rsidR="0086568D">
        <w:rPr>
          <w:rFonts w:ascii="Candara" w:hAnsi="Candara" w:cs="Courier New"/>
          <w:sz w:val="24"/>
          <w:szCs w:val="24"/>
        </w:rPr>
        <w:t>6</w:t>
      </w:r>
      <w:r w:rsidR="00C80178">
        <w:rPr>
          <w:rFonts w:ascii="Candara" w:hAnsi="Candara" w:cs="Courier New"/>
          <w:sz w:val="24"/>
          <w:szCs w:val="24"/>
        </w:rPr>
        <w:t>2</w:t>
      </w:r>
      <w:r w:rsidRPr="00A95B5A">
        <w:rPr>
          <w:rFonts w:ascii="Candara" w:hAnsi="Candara" w:cs="Courier New"/>
          <w:sz w:val="24"/>
          <w:szCs w:val="24"/>
        </w:rPr>
        <w:t>.</w:t>
      </w:r>
      <w:r w:rsidR="00C80178">
        <w:rPr>
          <w:rFonts w:ascii="Candara" w:hAnsi="Candara" w:cs="Courier New"/>
          <w:sz w:val="24"/>
          <w:szCs w:val="24"/>
        </w:rPr>
        <w:t>74</w:t>
      </w:r>
      <w:r w:rsidR="0086568D">
        <w:rPr>
          <w:rFonts w:ascii="Candara" w:hAnsi="Candara" w:cs="Courier New"/>
          <w:sz w:val="24"/>
          <w:szCs w:val="24"/>
        </w:rPr>
        <w:t>4</w:t>
      </w:r>
      <w:r w:rsidRPr="00A95B5A">
        <w:rPr>
          <w:rFonts w:ascii="Candara" w:hAnsi="Candara" w:cs="Courier New"/>
          <w:sz w:val="24"/>
          <w:szCs w:val="24"/>
        </w:rPr>
        <w:t>,</w:t>
      </w:r>
      <w:r w:rsidR="00C80178">
        <w:rPr>
          <w:rFonts w:ascii="Candara" w:hAnsi="Candara" w:cs="Courier New"/>
          <w:sz w:val="24"/>
          <w:szCs w:val="24"/>
        </w:rPr>
        <w:t>78</w:t>
      </w:r>
      <w:r w:rsidRPr="00A95B5A">
        <w:rPr>
          <w:rFonts w:ascii="Candara" w:hAnsi="Candara" w:cs="Courier New"/>
          <w:sz w:val="24"/>
          <w:szCs w:val="24"/>
        </w:rPr>
        <w:t xml:space="preserve"> em 31/12/201</w:t>
      </w:r>
      <w:r w:rsidR="00C80178">
        <w:rPr>
          <w:rFonts w:ascii="Candara" w:hAnsi="Candara" w:cs="Courier New"/>
          <w:sz w:val="24"/>
          <w:szCs w:val="24"/>
        </w:rPr>
        <w:t>8</w:t>
      </w:r>
      <w:r w:rsidR="001775EB">
        <w:rPr>
          <w:rFonts w:ascii="Candara" w:hAnsi="Candara" w:cs="Courier New"/>
          <w:sz w:val="24"/>
          <w:szCs w:val="24"/>
        </w:rPr>
        <w:t xml:space="preserve">, para R$ </w:t>
      </w:r>
      <w:r w:rsidR="0086568D">
        <w:rPr>
          <w:rFonts w:ascii="Candara" w:hAnsi="Candara" w:cs="Courier New"/>
          <w:sz w:val="24"/>
          <w:szCs w:val="24"/>
        </w:rPr>
        <w:t>7</w:t>
      </w:r>
      <w:r w:rsidR="00C80178">
        <w:rPr>
          <w:rFonts w:ascii="Candara" w:hAnsi="Candara" w:cs="Courier New"/>
          <w:sz w:val="24"/>
          <w:szCs w:val="24"/>
        </w:rPr>
        <w:t>48</w:t>
      </w:r>
      <w:r w:rsidRPr="00A95B5A">
        <w:rPr>
          <w:rFonts w:ascii="Candara" w:hAnsi="Candara" w:cs="Courier New"/>
          <w:sz w:val="24"/>
          <w:szCs w:val="24"/>
        </w:rPr>
        <w:t>.</w:t>
      </w:r>
      <w:r w:rsidR="00C80178">
        <w:rPr>
          <w:rFonts w:ascii="Candara" w:hAnsi="Candara" w:cs="Courier New"/>
          <w:sz w:val="24"/>
          <w:szCs w:val="24"/>
        </w:rPr>
        <w:t>399</w:t>
      </w:r>
      <w:r w:rsidRPr="00A95B5A">
        <w:rPr>
          <w:rFonts w:ascii="Candara" w:hAnsi="Candara" w:cs="Courier New"/>
          <w:sz w:val="24"/>
          <w:szCs w:val="24"/>
        </w:rPr>
        <w:t>,</w:t>
      </w:r>
      <w:r w:rsidR="00C80178">
        <w:rPr>
          <w:rFonts w:ascii="Candara" w:hAnsi="Candara" w:cs="Courier New"/>
          <w:sz w:val="24"/>
          <w:szCs w:val="24"/>
        </w:rPr>
        <w:t>16</w:t>
      </w:r>
      <w:r w:rsidRPr="00A95B5A">
        <w:rPr>
          <w:rFonts w:ascii="Candara" w:hAnsi="Candara" w:cs="Courier New"/>
          <w:sz w:val="24"/>
          <w:szCs w:val="24"/>
        </w:rPr>
        <w:t xml:space="preserve"> em 3</w:t>
      </w:r>
      <w:r w:rsidR="00826AB5">
        <w:rPr>
          <w:rFonts w:ascii="Candara" w:hAnsi="Candara" w:cs="Courier New"/>
          <w:sz w:val="24"/>
          <w:szCs w:val="24"/>
        </w:rPr>
        <w:t>1</w:t>
      </w:r>
      <w:r w:rsidRPr="00A95B5A">
        <w:rPr>
          <w:rFonts w:ascii="Candara" w:hAnsi="Candara" w:cs="Courier New"/>
          <w:sz w:val="24"/>
          <w:szCs w:val="24"/>
        </w:rPr>
        <w:t>/</w:t>
      </w:r>
      <w:r w:rsidR="0086568D">
        <w:rPr>
          <w:rFonts w:ascii="Candara" w:hAnsi="Candara" w:cs="Courier New"/>
          <w:sz w:val="24"/>
          <w:szCs w:val="24"/>
        </w:rPr>
        <w:t>0</w:t>
      </w:r>
      <w:r w:rsidR="00826AB5">
        <w:rPr>
          <w:rFonts w:ascii="Candara" w:hAnsi="Candara" w:cs="Courier New"/>
          <w:sz w:val="24"/>
          <w:szCs w:val="24"/>
        </w:rPr>
        <w:t>8</w:t>
      </w:r>
      <w:r w:rsidRPr="00A95B5A">
        <w:rPr>
          <w:rFonts w:ascii="Candara" w:hAnsi="Candara" w:cs="Courier New"/>
          <w:sz w:val="24"/>
          <w:szCs w:val="24"/>
        </w:rPr>
        <w:t>/201</w:t>
      </w:r>
      <w:r w:rsidR="00C80178">
        <w:rPr>
          <w:rFonts w:ascii="Candara" w:hAnsi="Candara" w:cs="Courier New"/>
          <w:sz w:val="24"/>
          <w:szCs w:val="24"/>
        </w:rPr>
        <w:t>9</w:t>
      </w:r>
      <w:r w:rsidRPr="00A95B5A">
        <w:rPr>
          <w:rFonts w:ascii="Candara" w:hAnsi="Candara" w:cs="Courier New"/>
          <w:sz w:val="24"/>
          <w:szCs w:val="24"/>
        </w:rPr>
        <w:t xml:space="preserve">. Do saldo total houve redução de </w:t>
      </w:r>
      <w:r w:rsidR="00C80178">
        <w:rPr>
          <w:rFonts w:ascii="Candara" w:hAnsi="Candara" w:cs="Courier New"/>
          <w:sz w:val="24"/>
          <w:szCs w:val="24"/>
        </w:rPr>
        <w:t>94</w:t>
      </w:r>
      <w:r w:rsidRPr="00A95B5A">
        <w:rPr>
          <w:rFonts w:ascii="Candara" w:hAnsi="Candara" w:cs="Courier New"/>
          <w:sz w:val="24"/>
          <w:szCs w:val="24"/>
        </w:rPr>
        <w:t>,</w:t>
      </w:r>
      <w:r w:rsidR="00C80178">
        <w:rPr>
          <w:rFonts w:ascii="Candara" w:hAnsi="Candara" w:cs="Courier New"/>
          <w:sz w:val="24"/>
          <w:szCs w:val="24"/>
        </w:rPr>
        <w:t>18</w:t>
      </w:r>
      <w:r w:rsidRPr="00A95B5A">
        <w:rPr>
          <w:rFonts w:ascii="Candara" w:hAnsi="Candara" w:cs="Courier New"/>
          <w:sz w:val="24"/>
          <w:szCs w:val="24"/>
        </w:rPr>
        <w:t>%, em sua grande parte as baixas foram efetuadas por pagamentos realizados</w:t>
      </w:r>
      <w:r w:rsidR="00E74D8D">
        <w:rPr>
          <w:rFonts w:ascii="Candara" w:hAnsi="Candara" w:cs="Courier New"/>
          <w:sz w:val="24"/>
          <w:szCs w:val="24"/>
        </w:rPr>
        <w:t>, sendo 8</w:t>
      </w:r>
      <w:r w:rsidR="00C80178">
        <w:rPr>
          <w:rFonts w:ascii="Candara" w:hAnsi="Candara" w:cs="Courier New"/>
          <w:sz w:val="24"/>
          <w:szCs w:val="24"/>
        </w:rPr>
        <w:t>7</w:t>
      </w:r>
      <w:r w:rsidR="00E74D8D">
        <w:rPr>
          <w:rFonts w:ascii="Candara" w:hAnsi="Candara" w:cs="Courier New"/>
          <w:sz w:val="24"/>
          <w:szCs w:val="24"/>
        </w:rPr>
        <w:t>,</w:t>
      </w:r>
      <w:r w:rsidR="00C80178">
        <w:rPr>
          <w:rFonts w:ascii="Candara" w:hAnsi="Candara" w:cs="Courier New"/>
          <w:sz w:val="24"/>
          <w:szCs w:val="24"/>
        </w:rPr>
        <w:t>2</w:t>
      </w:r>
      <w:r w:rsidR="000040EA">
        <w:rPr>
          <w:rFonts w:ascii="Candara" w:hAnsi="Candara" w:cs="Courier New"/>
          <w:sz w:val="24"/>
          <w:szCs w:val="24"/>
        </w:rPr>
        <w:t>7</w:t>
      </w:r>
      <w:r w:rsidR="00E74D8D">
        <w:rPr>
          <w:rFonts w:ascii="Candara" w:hAnsi="Candara" w:cs="Courier New"/>
          <w:sz w:val="24"/>
          <w:szCs w:val="24"/>
        </w:rPr>
        <w:t>%</w:t>
      </w:r>
      <w:r w:rsidRPr="00A95B5A">
        <w:rPr>
          <w:rFonts w:ascii="Candara" w:hAnsi="Candara" w:cs="Courier New"/>
          <w:sz w:val="24"/>
          <w:szCs w:val="24"/>
        </w:rPr>
        <w:t xml:space="preserve">. </w:t>
      </w:r>
    </w:p>
    <w:p w:rsidR="0041235F" w:rsidRDefault="0041235F" w:rsidP="00614357">
      <w:pPr>
        <w:tabs>
          <w:tab w:val="left" w:pos="938"/>
          <w:tab w:val="left" w:pos="2980"/>
        </w:tabs>
        <w:spacing w:after="0" w:line="360" w:lineRule="exact"/>
        <w:ind w:firstLine="1701"/>
        <w:jc w:val="both"/>
        <w:rPr>
          <w:rFonts w:ascii="Candara" w:hAnsi="Candara" w:cs="Courier New"/>
          <w:sz w:val="24"/>
          <w:szCs w:val="24"/>
        </w:rPr>
      </w:pPr>
    </w:p>
    <w:p w:rsidR="00746327" w:rsidRDefault="00746327" w:rsidP="00614357">
      <w:pPr>
        <w:tabs>
          <w:tab w:val="left" w:pos="938"/>
          <w:tab w:val="left" w:pos="2980"/>
        </w:tabs>
        <w:spacing w:after="0" w:line="360" w:lineRule="exact"/>
        <w:ind w:firstLine="1701"/>
        <w:jc w:val="both"/>
        <w:rPr>
          <w:rFonts w:ascii="Candara" w:hAnsi="Candara" w:cs="Courier New"/>
          <w:sz w:val="24"/>
          <w:szCs w:val="24"/>
        </w:rPr>
      </w:pPr>
    </w:p>
    <w:p w:rsidR="00746327" w:rsidRDefault="00746327" w:rsidP="00614357">
      <w:pPr>
        <w:tabs>
          <w:tab w:val="left" w:pos="938"/>
          <w:tab w:val="left" w:pos="2980"/>
        </w:tabs>
        <w:spacing w:after="0" w:line="360" w:lineRule="exact"/>
        <w:ind w:firstLine="1701"/>
        <w:jc w:val="both"/>
        <w:rPr>
          <w:rFonts w:ascii="Candara" w:hAnsi="Candara" w:cs="Courier New"/>
          <w:sz w:val="24"/>
          <w:szCs w:val="24"/>
        </w:rPr>
      </w:pPr>
    </w:p>
    <w:p w:rsidR="00A95B5A" w:rsidRDefault="00C80178">
      <w:r w:rsidRPr="00C80178">
        <w:rPr>
          <w:noProof/>
        </w:rPr>
        <w:drawing>
          <wp:inline distT="0" distB="0" distL="0" distR="0" wp14:anchorId="7BEAFDCF" wp14:editId="0117DF58">
            <wp:extent cx="5729114" cy="1775637"/>
            <wp:effectExtent l="0" t="0" r="508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085" cy="1785236"/>
                    </a:xfrm>
                    <a:prstGeom prst="rect">
                      <a:avLst/>
                    </a:prstGeom>
                    <a:noFill/>
                    <a:ln>
                      <a:noFill/>
                    </a:ln>
                  </pic:spPr>
                </pic:pic>
              </a:graphicData>
            </a:graphic>
          </wp:inline>
        </w:drawing>
      </w:r>
    </w:p>
    <w:p w:rsidR="00CD2B8C" w:rsidRDefault="00CD2B8C" w:rsidP="0086568D">
      <w:pPr>
        <w:autoSpaceDE w:val="0"/>
        <w:autoSpaceDN w:val="0"/>
        <w:adjustRightInd w:val="0"/>
        <w:spacing w:after="0" w:line="360" w:lineRule="auto"/>
        <w:ind w:firstLine="1701"/>
        <w:jc w:val="both"/>
        <w:rPr>
          <w:rFonts w:ascii="Candara" w:hAnsi="Candara"/>
          <w:sz w:val="24"/>
          <w:szCs w:val="24"/>
        </w:rPr>
      </w:pPr>
    </w:p>
    <w:p w:rsidR="003729C8" w:rsidRPr="00CD2B8C" w:rsidRDefault="00CD2B8C" w:rsidP="00614357">
      <w:pPr>
        <w:autoSpaceDE w:val="0"/>
        <w:autoSpaceDN w:val="0"/>
        <w:adjustRightInd w:val="0"/>
        <w:spacing w:after="0" w:line="360" w:lineRule="exact"/>
        <w:ind w:firstLine="1701"/>
        <w:jc w:val="both"/>
        <w:rPr>
          <w:rFonts w:ascii="Candara" w:eastAsia="Calibri" w:hAnsi="Candara" w:cs="Times New Roman"/>
          <w:sz w:val="24"/>
          <w:szCs w:val="24"/>
        </w:rPr>
      </w:pPr>
      <w:r w:rsidRPr="00CD2B8C">
        <w:rPr>
          <w:rFonts w:ascii="Candara" w:hAnsi="Candara"/>
          <w:sz w:val="24"/>
          <w:szCs w:val="24"/>
        </w:rPr>
        <w:t xml:space="preserve">Diante das baixas ocorridas até o período em parâmetros que evidenciam uma tendência de redução integral do montante de restos a pagar, </w:t>
      </w:r>
      <w:r w:rsidRPr="00226EDB">
        <w:rPr>
          <w:rFonts w:ascii="Candara" w:hAnsi="Candara"/>
          <w:b/>
          <w:sz w:val="24"/>
          <w:szCs w:val="24"/>
          <w:u w:val="single"/>
        </w:rPr>
        <w:t>observa-se uma situação financeira ajustada, sendo desnecessária, portanto, a emissão de alerta</w:t>
      </w:r>
      <w:r w:rsidRPr="00CD2B8C">
        <w:rPr>
          <w:rFonts w:ascii="Candara" w:hAnsi="Candara"/>
          <w:sz w:val="24"/>
          <w:szCs w:val="24"/>
        </w:rPr>
        <w:t>.</w:t>
      </w:r>
    </w:p>
    <w:p w:rsidR="0086568D" w:rsidRPr="00A95B5A" w:rsidRDefault="0086568D" w:rsidP="00614357">
      <w:pPr>
        <w:autoSpaceDE w:val="0"/>
        <w:autoSpaceDN w:val="0"/>
        <w:adjustRightInd w:val="0"/>
        <w:spacing w:after="0" w:line="360" w:lineRule="exact"/>
        <w:ind w:firstLine="1701"/>
        <w:jc w:val="both"/>
        <w:rPr>
          <w:rFonts w:ascii="Candara" w:eastAsia="Calibri" w:hAnsi="Candara" w:cs="Times New Roman"/>
          <w:sz w:val="24"/>
          <w:szCs w:val="24"/>
        </w:rPr>
      </w:pPr>
      <w:r w:rsidRPr="00A95B5A">
        <w:rPr>
          <w:rFonts w:ascii="Candara" w:eastAsia="Calibri" w:hAnsi="Candara" w:cs="Times New Roman"/>
          <w:sz w:val="24"/>
          <w:szCs w:val="24"/>
        </w:rPr>
        <w:t>Os Restos a Pagar Não Processados são as despesas que ainda não concluíram a fase de liquidação da despesa e não foram pagas, ou seja, são as despesas que foram apenas empenhadas e em um determinado momento sofrem uma liquidação contábil, em função de imposições legais, afetando as contas do sistema financeiro no passivo, Restos a Pagar Não-Processados, e na Despesa, a natureza correspondente ao fato.</w:t>
      </w:r>
    </w:p>
    <w:p w:rsidR="00DF40CF" w:rsidRDefault="0086568D" w:rsidP="00614357">
      <w:pPr>
        <w:autoSpaceDE w:val="0"/>
        <w:autoSpaceDN w:val="0"/>
        <w:adjustRightInd w:val="0"/>
        <w:spacing w:after="0" w:line="360" w:lineRule="exact"/>
        <w:ind w:firstLine="1701"/>
        <w:jc w:val="both"/>
        <w:rPr>
          <w:rFonts w:ascii="Candara" w:eastAsia="Calibri" w:hAnsi="Candara" w:cs="Times New Roman"/>
          <w:i/>
          <w:iCs/>
          <w:sz w:val="24"/>
          <w:szCs w:val="24"/>
        </w:rPr>
      </w:pPr>
      <w:r w:rsidRPr="00A95B5A">
        <w:rPr>
          <w:rFonts w:ascii="Candara" w:eastAsia="Calibri" w:hAnsi="Candara" w:cs="Times New Roman"/>
          <w:sz w:val="24"/>
          <w:szCs w:val="24"/>
        </w:rPr>
        <w:t xml:space="preserve">O Parágrafo Único do artigo 103, da Lei 4.320/64 determina que </w:t>
      </w:r>
      <w:r w:rsidRPr="00A95B5A">
        <w:rPr>
          <w:rFonts w:ascii="Candara" w:eastAsia="Calibri" w:hAnsi="Candara" w:cs="Times New Roman"/>
          <w:i/>
          <w:iCs/>
          <w:sz w:val="24"/>
          <w:szCs w:val="24"/>
        </w:rPr>
        <w:t>“Os Restos a Pagar do exercício serão computados na receita extra-orçamentária para compensar sua inclusão na despesa orçamentária”</w:t>
      </w:r>
      <w:r w:rsidRPr="00A95B5A">
        <w:rPr>
          <w:rFonts w:ascii="Candara" w:eastAsia="Calibri" w:hAnsi="Candara" w:cs="Times New Roman"/>
          <w:sz w:val="24"/>
          <w:szCs w:val="24"/>
        </w:rPr>
        <w:t>. Em interpretação literal a este artigo,</w:t>
      </w:r>
      <w:r w:rsidRPr="00A95B5A">
        <w:rPr>
          <w:rFonts w:ascii="Candara" w:eastAsia="Calibri" w:hAnsi="Candara" w:cs="Times New Roman"/>
          <w:i/>
          <w:iCs/>
          <w:sz w:val="24"/>
          <w:szCs w:val="24"/>
        </w:rPr>
        <w:t xml:space="preserve"> </w:t>
      </w:r>
      <w:r w:rsidRPr="00A95B5A">
        <w:rPr>
          <w:rFonts w:ascii="Candara" w:eastAsia="Calibri" w:hAnsi="Candara" w:cs="Times New Roman"/>
          <w:sz w:val="24"/>
          <w:szCs w:val="24"/>
        </w:rPr>
        <w:t>constata-se que o legislador se referiu aos Restos a Pagar sem fazer distinção entre</w:t>
      </w:r>
      <w:r w:rsidRPr="00A95B5A">
        <w:rPr>
          <w:rFonts w:ascii="Candara" w:eastAsia="Calibri" w:hAnsi="Candara" w:cs="Times New Roman"/>
          <w:i/>
          <w:iCs/>
          <w:sz w:val="24"/>
          <w:szCs w:val="24"/>
        </w:rPr>
        <w:t xml:space="preserve"> </w:t>
      </w:r>
      <w:r w:rsidRPr="00A95B5A">
        <w:rPr>
          <w:rFonts w:ascii="Candara" w:eastAsia="Calibri" w:hAnsi="Candara" w:cs="Times New Roman"/>
          <w:sz w:val="24"/>
          <w:szCs w:val="24"/>
        </w:rPr>
        <w:t xml:space="preserve">Processados e Não Processados. </w:t>
      </w:r>
      <w:r w:rsidR="00F84BCB" w:rsidRPr="00A95B5A">
        <w:rPr>
          <w:rFonts w:ascii="Candara" w:eastAsia="Calibri" w:hAnsi="Candara" w:cs="Times New Roman"/>
          <w:sz w:val="24"/>
          <w:szCs w:val="24"/>
        </w:rPr>
        <w:t>Teologicamente</w:t>
      </w:r>
      <w:r w:rsidRPr="00A95B5A">
        <w:rPr>
          <w:rFonts w:ascii="Candara" w:eastAsia="Calibri" w:hAnsi="Candara" w:cs="Times New Roman"/>
          <w:sz w:val="24"/>
          <w:szCs w:val="24"/>
        </w:rPr>
        <w:t xml:space="preserve">, buscou, principalmente, a </w:t>
      </w:r>
      <w:proofErr w:type="gramStart"/>
      <w:r w:rsidRPr="00A95B5A">
        <w:rPr>
          <w:rFonts w:ascii="Candara" w:eastAsia="Calibri" w:hAnsi="Candara" w:cs="Times New Roman"/>
          <w:sz w:val="24"/>
          <w:szCs w:val="24"/>
        </w:rPr>
        <w:t>inclusão</w:t>
      </w:r>
      <w:proofErr w:type="gramEnd"/>
      <w:r w:rsidRPr="00A95B5A">
        <w:rPr>
          <w:rFonts w:ascii="Candara" w:eastAsia="Calibri" w:hAnsi="Candara" w:cs="Times New Roman"/>
          <w:i/>
          <w:iCs/>
          <w:sz w:val="24"/>
          <w:szCs w:val="24"/>
        </w:rPr>
        <w:t xml:space="preserve"> </w:t>
      </w:r>
    </w:p>
    <w:p w:rsidR="00DF40CF" w:rsidRDefault="00DF40CF" w:rsidP="00614357">
      <w:pPr>
        <w:autoSpaceDE w:val="0"/>
        <w:autoSpaceDN w:val="0"/>
        <w:adjustRightInd w:val="0"/>
        <w:spacing w:after="0" w:line="360" w:lineRule="exact"/>
        <w:ind w:firstLine="1701"/>
        <w:jc w:val="both"/>
        <w:rPr>
          <w:rFonts w:ascii="Candara" w:eastAsia="Calibri" w:hAnsi="Candara" w:cs="Times New Roman"/>
          <w:i/>
          <w:iCs/>
          <w:sz w:val="24"/>
          <w:szCs w:val="24"/>
        </w:rPr>
      </w:pPr>
    </w:p>
    <w:p w:rsidR="0086568D" w:rsidRPr="00C32ECD" w:rsidRDefault="0086568D" w:rsidP="00DF40CF">
      <w:pPr>
        <w:autoSpaceDE w:val="0"/>
        <w:autoSpaceDN w:val="0"/>
        <w:adjustRightInd w:val="0"/>
        <w:spacing w:after="0" w:line="360" w:lineRule="exact"/>
        <w:jc w:val="both"/>
        <w:rPr>
          <w:rFonts w:ascii="Candara" w:eastAsia="Calibri" w:hAnsi="Candara" w:cs="Times New Roman"/>
          <w:i/>
          <w:iCs/>
          <w:sz w:val="24"/>
          <w:szCs w:val="24"/>
        </w:rPr>
      </w:pPr>
      <w:proofErr w:type="gramStart"/>
      <w:r w:rsidRPr="00A95B5A">
        <w:rPr>
          <w:rFonts w:ascii="Candara" w:eastAsia="Calibri" w:hAnsi="Candara" w:cs="Times New Roman"/>
          <w:sz w:val="24"/>
          <w:szCs w:val="24"/>
        </w:rPr>
        <w:t>desse</w:t>
      </w:r>
      <w:proofErr w:type="gramEnd"/>
      <w:r w:rsidRPr="00A95B5A">
        <w:rPr>
          <w:rFonts w:ascii="Candara" w:eastAsia="Calibri" w:hAnsi="Candara" w:cs="Times New Roman"/>
          <w:sz w:val="24"/>
          <w:szCs w:val="24"/>
        </w:rPr>
        <w:t xml:space="preserve"> item no Balanço Financeiro como forma de compensação de sua inclusão na despesa</w:t>
      </w:r>
      <w:r w:rsidRPr="00A95B5A">
        <w:rPr>
          <w:rFonts w:ascii="Candara" w:eastAsia="Calibri" w:hAnsi="Candara" w:cs="Times New Roman"/>
          <w:i/>
          <w:iCs/>
          <w:sz w:val="24"/>
          <w:szCs w:val="24"/>
        </w:rPr>
        <w:t xml:space="preserve"> </w:t>
      </w:r>
      <w:r w:rsidRPr="00A95B5A">
        <w:rPr>
          <w:rFonts w:ascii="Candara" w:eastAsia="Calibri" w:hAnsi="Candara" w:cs="Times New Roman"/>
          <w:sz w:val="24"/>
          <w:szCs w:val="24"/>
        </w:rPr>
        <w:t>orçamentária, como ocorre, também, com os Restos a Pagar Não Processados.</w:t>
      </w:r>
    </w:p>
    <w:p w:rsidR="0086568D" w:rsidRPr="00A95B5A" w:rsidRDefault="0086568D" w:rsidP="00614357">
      <w:pPr>
        <w:autoSpaceDE w:val="0"/>
        <w:autoSpaceDN w:val="0"/>
        <w:adjustRightInd w:val="0"/>
        <w:spacing w:after="0" w:line="360" w:lineRule="exact"/>
        <w:ind w:firstLine="1701"/>
        <w:jc w:val="both"/>
        <w:rPr>
          <w:rFonts w:ascii="Candara" w:eastAsia="Calibri" w:hAnsi="Candara" w:cs="Times New Roman"/>
          <w:iCs/>
          <w:sz w:val="24"/>
          <w:szCs w:val="24"/>
        </w:rPr>
      </w:pPr>
      <w:r w:rsidRPr="00A95B5A">
        <w:rPr>
          <w:rFonts w:ascii="Candara" w:eastAsia="Calibri" w:hAnsi="Candara" w:cs="Times New Roman"/>
          <w:iCs/>
          <w:sz w:val="24"/>
          <w:szCs w:val="24"/>
        </w:rPr>
        <w:t>Como pode se ver os restos a pagar por se tratarem de uma divida impactam negativamente no balanço financeiro, por se tratar de um passivo.</w:t>
      </w:r>
    </w:p>
    <w:p w:rsidR="0086568D" w:rsidRDefault="0086568D" w:rsidP="00614357">
      <w:pPr>
        <w:spacing w:after="0" w:line="360" w:lineRule="exact"/>
        <w:ind w:firstLine="1701"/>
        <w:jc w:val="both"/>
        <w:rPr>
          <w:rFonts w:ascii="Candara" w:eastAsia="Times New Roman" w:hAnsi="Candara" w:cs="Arial"/>
          <w:b/>
          <w:sz w:val="24"/>
          <w:szCs w:val="24"/>
          <w:u w:val="single"/>
        </w:rPr>
      </w:pPr>
      <w:r w:rsidRPr="00A95B5A">
        <w:rPr>
          <w:rFonts w:ascii="Candara" w:eastAsia="Times New Roman" w:hAnsi="Candara" w:cs="Arial"/>
          <w:sz w:val="24"/>
          <w:szCs w:val="24"/>
        </w:rPr>
        <w:t xml:space="preserve">O art. 1º do Decreto 20.910/32 (que ainda está em vigor) assim diz: </w:t>
      </w:r>
      <w:r w:rsidRPr="00A95B5A">
        <w:rPr>
          <w:rFonts w:ascii="Candara" w:eastAsia="Times New Roman" w:hAnsi="Candara" w:cs="Arial"/>
          <w:b/>
          <w:sz w:val="24"/>
          <w:szCs w:val="24"/>
          <w:u w:val="single"/>
        </w:rPr>
        <w:t xml:space="preserve">“As dívidas passivas da União, dos Estados e dos Municípios, bem assim todo e qualquer direito ou ação contra a Fazenda federal, estadual ou municipal, seja qual for a sua natureza, prescrevem em cinco anos contados da data do ato ou fato do qual se </w:t>
      </w:r>
      <w:proofErr w:type="gramStart"/>
      <w:r w:rsidRPr="00A95B5A">
        <w:rPr>
          <w:rFonts w:ascii="Candara" w:eastAsia="Times New Roman" w:hAnsi="Candara" w:cs="Arial"/>
          <w:b/>
          <w:sz w:val="24"/>
          <w:szCs w:val="24"/>
          <w:u w:val="single"/>
        </w:rPr>
        <w:t>originarem</w:t>
      </w:r>
      <w:proofErr w:type="gramEnd"/>
      <w:r w:rsidRPr="00A95B5A">
        <w:rPr>
          <w:rFonts w:ascii="Candara" w:eastAsia="Times New Roman" w:hAnsi="Candara" w:cs="Arial"/>
          <w:b/>
          <w:sz w:val="24"/>
          <w:szCs w:val="24"/>
          <w:u w:val="single"/>
        </w:rPr>
        <w:t>”. (grifo nosso)</w:t>
      </w:r>
    </w:p>
    <w:p w:rsidR="00504A6B" w:rsidRDefault="00504A6B" w:rsidP="00614357">
      <w:pPr>
        <w:spacing w:after="0" w:line="360" w:lineRule="exact"/>
        <w:ind w:firstLine="1701"/>
        <w:jc w:val="both"/>
        <w:rPr>
          <w:rFonts w:ascii="Candara" w:eastAsia="Times New Roman" w:hAnsi="Candara" w:cs="Arial"/>
          <w:b/>
          <w:sz w:val="24"/>
          <w:szCs w:val="24"/>
          <w:u w:val="single"/>
        </w:rPr>
      </w:pPr>
    </w:p>
    <w:p w:rsidR="005178F7" w:rsidRDefault="005178F7" w:rsidP="00614357">
      <w:pPr>
        <w:spacing w:after="0" w:line="360" w:lineRule="exact"/>
      </w:pPr>
    </w:p>
    <w:p w:rsidR="00746327" w:rsidRDefault="00746327" w:rsidP="00614357">
      <w:pPr>
        <w:spacing w:after="0" w:line="360" w:lineRule="exact"/>
      </w:pPr>
    </w:p>
    <w:tbl>
      <w:tblPr>
        <w:tblStyle w:val="GradeMdia11"/>
        <w:tblW w:w="0" w:type="auto"/>
        <w:tblLook w:val="04A0" w:firstRow="1" w:lastRow="0" w:firstColumn="1" w:lastColumn="0" w:noHBand="0" w:noVBand="1"/>
      </w:tblPr>
      <w:tblGrid>
        <w:gridCol w:w="9211"/>
      </w:tblGrid>
      <w:tr w:rsidR="00D6299E" w:rsidTr="00D629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D6299E" w:rsidRPr="00D6299E" w:rsidRDefault="000E1142" w:rsidP="00614357">
            <w:pPr>
              <w:spacing w:line="360" w:lineRule="exact"/>
              <w:rPr>
                <w:rFonts w:ascii="Candara" w:hAnsi="Candara"/>
                <w:sz w:val="24"/>
                <w:szCs w:val="24"/>
              </w:rPr>
            </w:pPr>
            <w:r>
              <w:rPr>
                <w:rFonts w:ascii="Candara" w:hAnsi="Candara"/>
                <w:sz w:val="24"/>
                <w:szCs w:val="24"/>
              </w:rPr>
              <w:t>F</w:t>
            </w:r>
            <w:r w:rsidR="00D6299E">
              <w:rPr>
                <w:rFonts w:ascii="Candara" w:hAnsi="Candara"/>
                <w:sz w:val="24"/>
                <w:szCs w:val="24"/>
              </w:rPr>
              <w:t xml:space="preserve"> – ADIANTAMENTOS</w:t>
            </w:r>
          </w:p>
        </w:tc>
      </w:tr>
    </w:tbl>
    <w:p w:rsidR="005178F7" w:rsidRDefault="005178F7" w:rsidP="00614357">
      <w:pPr>
        <w:spacing w:after="0" w:line="360" w:lineRule="exact"/>
      </w:pPr>
    </w:p>
    <w:p w:rsidR="004258E7" w:rsidRDefault="004258E7" w:rsidP="00614357">
      <w:pPr>
        <w:spacing w:after="0" w:line="360" w:lineRule="exact"/>
        <w:ind w:firstLine="1701"/>
        <w:jc w:val="both"/>
        <w:rPr>
          <w:rFonts w:ascii="Candara" w:hAnsi="Candara"/>
          <w:sz w:val="24"/>
          <w:szCs w:val="24"/>
        </w:rPr>
      </w:pPr>
      <w:r>
        <w:rPr>
          <w:rFonts w:ascii="Candara" w:hAnsi="Candara"/>
          <w:sz w:val="24"/>
          <w:szCs w:val="24"/>
        </w:rPr>
        <w:t xml:space="preserve">No que tange aos numerários concedidos aos servidores </w:t>
      </w:r>
      <w:r w:rsidR="0062550C">
        <w:rPr>
          <w:rFonts w:ascii="Candara" w:hAnsi="Candara"/>
          <w:sz w:val="24"/>
          <w:szCs w:val="24"/>
        </w:rPr>
        <w:t xml:space="preserve">municipais em regime de adiantamento, regidos pela Lei Municipal n° 1.492 de 29 de abril de 2015, está Controladoria informa abaixo o resultado das </w:t>
      </w:r>
      <w:proofErr w:type="gramStart"/>
      <w:r w:rsidR="0062550C">
        <w:rPr>
          <w:rFonts w:ascii="Candara" w:hAnsi="Candara"/>
          <w:sz w:val="24"/>
          <w:szCs w:val="24"/>
        </w:rPr>
        <w:t>análises relativa ao período abarcado por este RCI</w:t>
      </w:r>
      <w:proofErr w:type="gramEnd"/>
      <w:r w:rsidR="0062550C">
        <w:rPr>
          <w:rFonts w:ascii="Candara" w:hAnsi="Candara"/>
          <w:sz w:val="24"/>
          <w:szCs w:val="24"/>
        </w:rPr>
        <w:t>.</w:t>
      </w:r>
    </w:p>
    <w:p w:rsidR="0043241A" w:rsidRDefault="0043241A" w:rsidP="00614357">
      <w:pPr>
        <w:spacing w:after="0" w:line="360" w:lineRule="exact"/>
        <w:ind w:firstLine="1701"/>
        <w:jc w:val="both"/>
        <w:rPr>
          <w:rFonts w:ascii="Candara" w:hAnsi="Candara"/>
          <w:sz w:val="24"/>
          <w:szCs w:val="24"/>
        </w:rPr>
      </w:pPr>
    </w:p>
    <w:p w:rsidR="00DF40CF" w:rsidRDefault="00DF40CF" w:rsidP="00614357">
      <w:pPr>
        <w:spacing w:after="0" w:line="360" w:lineRule="exact"/>
        <w:ind w:firstLine="1701"/>
        <w:jc w:val="both"/>
        <w:rPr>
          <w:rFonts w:ascii="Candara" w:hAnsi="Candara"/>
          <w:sz w:val="24"/>
          <w:szCs w:val="24"/>
        </w:rPr>
      </w:pPr>
    </w:p>
    <w:p w:rsidR="0062550C" w:rsidRDefault="000E1142" w:rsidP="00614357">
      <w:pPr>
        <w:spacing w:after="0" w:line="360" w:lineRule="exact"/>
        <w:jc w:val="both"/>
        <w:rPr>
          <w:rFonts w:ascii="Candara" w:hAnsi="Candara"/>
          <w:b/>
          <w:sz w:val="24"/>
          <w:szCs w:val="24"/>
        </w:rPr>
      </w:pPr>
      <w:r>
        <w:rPr>
          <w:rFonts w:ascii="Candara" w:hAnsi="Candara"/>
          <w:b/>
          <w:sz w:val="24"/>
          <w:szCs w:val="24"/>
        </w:rPr>
        <w:t>F</w:t>
      </w:r>
      <w:r w:rsidR="00F402DA">
        <w:rPr>
          <w:rFonts w:ascii="Candara" w:hAnsi="Candara"/>
          <w:b/>
          <w:sz w:val="24"/>
          <w:szCs w:val="24"/>
        </w:rPr>
        <w:t>.1</w:t>
      </w:r>
      <w:r w:rsidR="00F4447F">
        <w:rPr>
          <w:rFonts w:ascii="Candara" w:hAnsi="Candara"/>
          <w:b/>
          <w:sz w:val="24"/>
          <w:szCs w:val="24"/>
        </w:rPr>
        <w:t xml:space="preserve"> - </w:t>
      </w:r>
      <w:r w:rsidR="0062550C" w:rsidRPr="0062550C">
        <w:rPr>
          <w:rFonts w:ascii="Candara" w:hAnsi="Candara"/>
          <w:b/>
          <w:sz w:val="24"/>
          <w:szCs w:val="24"/>
        </w:rPr>
        <w:t>Aspecto geral dos adiantamentos</w:t>
      </w:r>
    </w:p>
    <w:p w:rsidR="00B208B6" w:rsidRDefault="00B208B6" w:rsidP="00614357">
      <w:pPr>
        <w:spacing w:after="0" w:line="360" w:lineRule="exact"/>
        <w:ind w:firstLine="1985"/>
        <w:jc w:val="both"/>
        <w:rPr>
          <w:rFonts w:ascii="Candara" w:hAnsi="Candara"/>
          <w:sz w:val="24"/>
          <w:szCs w:val="24"/>
        </w:rPr>
      </w:pPr>
    </w:p>
    <w:p w:rsidR="00D6299E" w:rsidRPr="00D6299E" w:rsidRDefault="00D6299E" w:rsidP="00614357">
      <w:pPr>
        <w:spacing w:after="0" w:line="360" w:lineRule="exact"/>
        <w:ind w:firstLine="1985"/>
        <w:jc w:val="both"/>
        <w:rPr>
          <w:rFonts w:ascii="Candara" w:hAnsi="Candara"/>
          <w:sz w:val="24"/>
          <w:szCs w:val="24"/>
        </w:rPr>
      </w:pPr>
      <w:r w:rsidRPr="00D6299E">
        <w:rPr>
          <w:rFonts w:ascii="Candara" w:hAnsi="Candara"/>
          <w:sz w:val="24"/>
          <w:szCs w:val="24"/>
        </w:rPr>
        <w:t>Todo o numerário concedido a servidores municipais através de adiantamento seja ele para despesas miúdas de pronto pagamento ou adiantamento para despesas com viagens, estão regulares conforme preceitua a Lei n° 1</w:t>
      </w:r>
      <w:r w:rsidR="000040EA">
        <w:rPr>
          <w:rFonts w:ascii="Candara" w:hAnsi="Candara"/>
          <w:sz w:val="24"/>
          <w:szCs w:val="24"/>
        </w:rPr>
        <w:t>.</w:t>
      </w:r>
      <w:r w:rsidRPr="00D6299E">
        <w:rPr>
          <w:rFonts w:ascii="Candara" w:hAnsi="Candara"/>
          <w:sz w:val="24"/>
          <w:szCs w:val="24"/>
        </w:rPr>
        <w:t>492/2015, e nos casos de impropriedades que causaram prejuízo ao erário constatado foi solicitado ao responsável do adiantamento que devolvesse o recurso ao tesouro municipal.</w:t>
      </w:r>
    </w:p>
    <w:p w:rsidR="00D6299E" w:rsidRDefault="00D6299E" w:rsidP="00AB061F">
      <w:pPr>
        <w:spacing w:after="0" w:line="360" w:lineRule="exact"/>
        <w:ind w:firstLine="1985"/>
        <w:jc w:val="both"/>
        <w:rPr>
          <w:rFonts w:ascii="Candara" w:hAnsi="Candara"/>
          <w:sz w:val="24"/>
          <w:szCs w:val="24"/>
        </w:rPr>
      </w:pPr>
      <w:r w:rsidRPr="00D6299E">
        <w:rPr>
          <w:rFonts w:ascii="Candara" w:hAnsi="Candara"/>
          <w:sz w:val="24"/>
          <w:szCs w:val="24"/>
        </w:rPr>
        <w:t xml:space="preserve">Até o </w:t>
      </w:r>
      <w:r w:rsidR="00707C7C">
        <w:rPr>
          <w:rFonts w:ascii="Candara" w:hAnsi="Candara"/>
          <w:sz w:val="24"/>
          <w:szCs w:val="24"/>
        </w:rPr>
        <w:t xml:space="preserve">presente </w:t>
      </w:r>
      <w:r w:rsidR="000A3F5E">
        <w:rPr>
          <w:rFonts w:ascii="Candara" w:hAnsi="Candara"/>
          <w:sz w:val="24"/>
          <w:szCs w:val="24"/>
        </w:rPr>
        <w:t xml:space="preserve">período </w:t>
      </w:r>
      <w:r w:rsidRPr="00D6299E">
        <w:rPr>
          <w:rFonts w:ascii="Candara" w:hAnsi="Candara"/>
          <w:sz w:val="24"/>
          <w:szCs w:val="24"/>
        </w:rPr>
        <w:t xml:space="preserve">foram feitos as análises </w:t>
      </w:r>
      <w:r w:rsidR="009C1DF4">
        <w:rPr>
          <w:rFonts w:ascii="Candara" w:hAnsi="Candara"/>
          <w:sz w:val="24"/>
          <w:szCs w:val="24"/>
        </w:rPr>
        <w:t>de</w:t>
      </w:r>
      <w:r w:rsidR="00707C7C">
        <w:rPr>
          <w:rFonts w:ascii="Candara" w:hAnsi="Candara"/>
          <w:sz w:val="24"/>
          <w:szCs w:val="24"/>
        </w:rPr>
        <w:t xml:space="preserve"> </w:t>
      </w:r>
      <w:proofErr w:type="gramStart"/>
      <w:r w:rsidR="00B05EF0">
        <w:rPr>
          <w:rFonts w:ascii="Candara" w:hAnsi="Candara"/>
          <w:sz w:val="24"/>
          <w:szCs w:val="24"/>
        </w:rPr>
        <w:t>67</w:t>
      </w:r>
      <w:r w:rsidR="00707C7C">
        <w:rPr>
          <w:rFonts w:ascii="Candara" w:hAnsi="Candara"/>
          <w:sz w:val="24"/>
          <w:szCs w:val="24"/>
        </w:rPr>
        <w:t xml:space="preserve"> processos de prestações de contas </w:t>
      </w:r>
      <w:r w:rsidRPr="00D6299E">
        <w:rPr>
          <w:rFonts w:ascii="Candara" w:hAnsi="Candara"/>
          <w:sz w:val="24"/>
          <w:szCs w:val="24"/>
        </w:rPr>
        <w:t>relativo aos empenhos</w:t>
      </w:r>
      <w:proofErr w:type="gramEnd"/>
      <w:r w:rsidRPr="00D6299E">
        <w:rPr>
          <w:rFonts w:ascii="Candara" w:hAnsi="Candara"/>
          <w:sz w:val="24"/>
          <w:szCs w:val="24"/>
        </w:rPr>
        <w:t xml:space="preserve"> conforme relação abaixo.</w:t>
      </w:r>
    </w:p>
    <w:p w:rsidR="00707C7C" w:rsidRDefault="00AB061F" w:rsidP="007503B7">
      <w:pPr>
        <w:spacing w:after="0" w:line="360" w:lineRule="exact"/>
        <w:ind w:firstLine="1985"/>
        <w:jc w:val="both"/>
        <w:rPr>
          <w:rFonts w:ascii="Candara" w:hAnsi="Candara"/>
          <w:sz w:val="24"/>
          <w:szCs w:val="24"/>
        </w:rPr>
      </w:pPr>
      <w:r>
        <w:rPr>
          <w:rFonts w:ascii="Candara" w:hAnsi="Candara"/>
          <w:sz w:val="24"/>
          <w:szCs w:val="24"/>
        </w:rPr>
        <w:t xml:space="preserve"> Abaixo está a relação dos adiantamentos analisados pela Controladoria Geral do Município.</w:t>
      </w:r>
    </w:p>
    <w:p w:rsidR="00B05EF0" w:rsidRDefault="00B05EF0" w:rsidP="007503B7">
      <w:pPr>
        <w:spacing w:after="0" w:line="360" w:lineRule="exact"/>
        <w:ind w:firstLine="1985"/>
        <w:jc w:val="both"/>
        <w:rPr>
          <w:rFonts w:ascii="Candara" w:hAnsi="Candara"/>
          <w:sz w:val="24"/>
          <w:szCs w:val="24"/>
        </w:rPr>
      </w:pPr>
    </w:p>
    <w:p w:rsidR="007503B7" w:rsidRDefault="007503B7" w:rsidP="007503B7">
      <w:pPr>
        <w:spacing w:after="0" w:line="360" w:lineRule="exact"/>
        <w:ind w:firstLine="1985"/>
        <w:jc w:val="both"/>
        <w:rPr>
          <w:rFonts w:ascii="Candara" w:hAnsi="Candara"/>
          <w:sz w:val="24"/>
          <w:szCs w:val="24"/>
        </w:rPr>
      </w:pPr>
    </w:p>
    <w:p w:rsidR="00F26FA0" w:rsidRDefault="00F26FA0" w:rsidP="00DF40CF">
      <w:pPr>
        <w:spacing w:after="0" w:line="360" w:lineRule="auto"/>
        <w:jc w:val="both"/>
        <w:rPr>
          <w:rFonts w:ascii="Candara" w:hAnsi="Candara"/>
          <w:sz w:val="24"/>
          <w:szCs w:val="24"/>
        </w:rPr>
      </w:pPr>
      <w:r w:rsidRPr="00F26FA0">
        <w:rPr>
          <w:noProof/>
        </w:rPr>
        <w:lastRenderedPageBreak/>
        <w:drawing>
          <wp:inline distT="0" distB="0" distL="0" distR="0" wp14:anchorId="635ADD8F" wp14:editId="2FF2AFBC">
            <wp:extent cx="5760330" cy="3243532"/>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085" cy="3243394"/>
                    </a:xfrm>
                    <a:prstGeom prst="rect">
                      <a:avLst/>
                    </a:prstGeom>
                    <a:noFill/>
                    <a:ln>
                      <a:noFill/>
                    </a:ln>
                  </pic:spPr>
                </pic:pic>
              </a:graphicData>
            </a:graphic>
          </wp:inline>
        </w:drawing>
      </w:r>
      <w:r w:rsidRPr="00F26FA0">
        <w:rPr>
          <w:noProof/>
        </w:rPr>
        <w:drawing>
          <wp:inline distT="0" distB="0" distL="0" distR="0" wp14:anchorId="707C3251" wp14:editId="67A34349">
            <wp:extent cx="5755028" cy="332422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085" cy="3327146"/>
                    </a:xfrm>
                    <a:prstGeom prst="rect">
                      <a:avLst/>
                    </a:prstGeom>
                    <a:noFill/>
                    <a:ln>
                      <a:noFill/>
                    </a:ln>
                  </pic:spPr>
                </pic:pic>
              </a:graphicData>
            </a:graphic>
          </wp:inline>
        </w:drawing>
      </w:r>
    </w:p>
    <w:p w:rsidR="005B05E4" w:rsidRDefault="000E1142" w:rsidP="005B05E4">
      <w:pPr>
        <w:spacing w:after="0" w:line="360" w:lineRule="auto"/>
        <w:ind w:left="-284" w:firstLine="284"/>
        <w:jc w:val="both"/>
        <w:rPr>
          <w:rFonts w:ascii="Candara" w:hAnsi="Candara"/>
          <w:b/>
          <w:sz w:val="24"/>
          <w:szCs w:val="24"/>
        </w:rPr>
      </w:pPr>
      <w:r>
        <w:rPr>
          <w:rFonts w:ascii="Candara" w:hAnsi="Candara"/>
          <w:b/>
          <w:sz w:val="24"/>
          <w:szCs w:val="24"/>
        </w:rPr>
        <w:t>F</w:t>
      </w:r>
      <w:r w:rsidR="00F402DA">
        <w:rPr>
          <w:rFonts w:ascii="Candara" w:hAnsi="Candara"/>
          <w:b/>
          <w:sz w:val="24"/>
          <w:szCs w:val="24"/>
        </w:rPr>
        <w:t>.2</w:t>
      </w:r>
      <w:r w:rsidR="00F4447F">
        <w:rPr>
          <w:rFonts w:ascii="Candara" w:hAnsi="Candara"/>
          <w:b/>
          <w:sz w:val="24"/>
          <w:szCs w:val="24"/>
        </w:rPr>
        <w:t xml:space="preserve"> - </w:t>
      </w:r>
      <w:r w:rsidR="00893454" w:rsidRPr="00893454">
        <w:rPr>
          <w:rFonts w:ascii="Candara" w:hAnsi="Candara"/>
          <w:b/>
          <w:sz w:val="24"/>
          <w:szCs w:val="24"/>
        </w:rPr>
        <w:t>Análise de prestações de contas</w:t>
      </w:r>
    </w:p>
    <w:p w:rsidR="00893454" w:rsidRDefault="00893454" w:rsidP="005B05E4">
      <w:pPr>
        <w:spacing w:after="0" w:line="360" w:lineRule="auto"/>
        <w:ind w:left="-284" w:firstLine="284"/>
        <w:jc w:val="both"/>
        <w:rPr>
          <w:rFonts w:ascii="Candara" w:hAnsi="Candara"/>
          <w:b/>
          <w:sz w:val="24"/>
          <w:szCs w:val="24"/>
        </w:rPr>
      </w:pPr>
    </w:p>
    <w:p w:rsidR="00893454" w:rsidRDefault="00893454" w:rsidP="00AB061F">
      <w:pPr>
        <w:spacing w:after="0" w:line="360" w:lineRule="exact"/>
        <w:ind w:firstLine="1701"/>
        <w:jc w:val="both"/>
        <w:rPr>
          <w:rFonts w:ascii="Candara" w:hAnsi="Candara"/>
          <w:sz w:val="24"/>
          <w:szCs w:val="24"/>
        </w:rPr>
      </w:pPr>
      <w:r>
        <w:rPr>
          <w:rFonts w:ascii="Candara" w:hAnsi="Candara"/>
          <w:sz w:val="24"/>
          <w:szCs w:val="24"/>
        </w:rPr>
        <w:t>Em análise as prestações de contas no período, esta CGM encontrou inconsistência nos processos abaixo relacionados e solicitou a devolução dos valores glosados, os quais seguem:</w:t>
      </w:r>
    </w:p>
    <w:p w:rsidR="00790CAF" w:rsidRDefault="00790CAF" w:rsidP="00AB061F">
      <w:pPr>
        <w:spacing w:after="0" w:line="360" w:lineRule="exact"/>
        <w:ind w:firstLine="1701"/>
        <w:jc w:val="both"/>
        <w:rPr>
          <w:rFonts w:ascii="Candara" w:hAnsi="Candara"/>
          <w:sz w:val="24"/>
          <w:szCs w:val="24"/>
        </w:rPr>
      </w:pPr>
    </w:p>
    <w:p w:rsidR="0016492F" w:rsidRDefault="0016492F" w:rsidP="00893454">
      <w:pPr>
        <w:spacing w:after="0" w:line="360" w:lineRule="auto"/>
        <w:ind w:firstLine="1701"/>
        <w:jc w:val="both"/>
        <w:rPr>
          <w:rFonts w:ascii="Candara" w:hAnsi="Candara"/>
          <w:sz w:val="24"/>
          <w:szCs w:val="24"/>
        </w:rPr>
      </w:pPr>
    </w:p>
    <w:tbl>
      <w:tblPr>
        <w:tblStyle w:val="GradeClara-nfase1"/>
        <w:tblW w:w="0" w:type="auto"/>
        <w:tblLook w:val="04A0" w:firstRow="1" w:lastRow="0" w:firstColumn="1" w:lastColumn="0" w:noHBand="0" w:noVBand="1"/>
      </w:tblPr>
      <w:tblGrid>
        <w:gridCol w:w="2660"/>
        <w:gridCol w:w="2067"/>
        <w:gridCol w:w="1804"/>
        <w:gridCol w:w="2508"/>
      </w:tblGrid>
      <w:tr w:rsidR="001F6E5C" w:rsidTr="00F444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1F6E5C" w:rsidRPr="00893454" w:rsidRDefault="001F6E5C" w:rsidP="00893454">
            <w:pPr>
              <w:spacing w:line="360" w:lineRule="auto"/>
              <w:jc w:val="center"/>
              <w:rPr>
                <w:rFonts w:ascii="Candara" w:hAnsi="Candara"/>
                <w:sz w:val="20"/>
                <w:szCs w:val="20"/>
              </w:rPr>
            </w:pPr>
            <w:r w:rsidRPr="00893454">
              <w:rPr>
                <w:rFonts w:ascii="Candara" w:hAnsi="Candara"/>
                <w:sz w:val="20"/>
                <w:szCs w:val="20"/>
              </w:rPr>
              <w:t>Nome</w:t>
            </w:r>
          </w:p>
        </w:tc>
        <w:tc>
          <w:tcPr>
            <w:tcW w:w="2067" w:type="dxa"/>
          </w:tcPr>
          <w:p w:rsidR="001F6E5C" w:rsidRPr="00893454" w:rsidRDefault="001F6E5C" w:rsidP="0089345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Empenho</w:t>
            </w:r>
          </w:p>
        </w:tc>
        <w:tc>
          <w:tcPr>
            <w:tcW w:w="1804" w:type="dxa"/>
          </w:tcPr>
          <w:p w:rsidR="001F6E5C" w:rsidRPr="00893454" w:rsidRDefault="001F6E5C" w:rsidP="0089345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Valor glosado</w:t>
            </w:r>
          </w:p>
        </w:tc>
        <w:tc>
          <w:tcPr>
            <w:tcW w:w="2508" w:type="dxa"/>
          </w:tcPr>
          <w:p w:rsidR="001F6E5C" w:rsidRDefault="001F6E5C" w:rsidP="00893454">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Motivo</w:t>
            </w:r>
          </w:p>
        </w:tc>
      </w:tr>
      <w:tr w:rsidR="001F6E5C" w:rsidTr="00F444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8A00D1" w:rsidRDefault="008A00D1" w:rsidP="008A00D1">
            <w:pPr>
              <w:jc w:val="center"/>
              <w:rPr>
                <w:rFonts w:ascii="Candara" w:hAnsi="Candara" w:cs="Arial"/>
                <w:b w:val="0"/>
                <w:color w:val="000000"/>
              </w:rPr>
            </w:pPr>
          </w:p>
          <w:p w:rsidR="001F6E5C" w:rsidRPr="008A00D1" w:rsidRDefault="005402E6" w:rsidP="008A00D1">
            <w:pPr>
              <w:jc w:val="center"/>
              <w:rPr>
                <w:rFonts w:ascii="Candara" w:hAnsi="Candara"/>
                <w:b w:val="0"/>
                <w:sz w:val="20"/>
                <w:szCs w:val="20"/>
              </w:rPr>
            </w:pPr>
            <w:r w:rsidRPr="008A00D1">
              <w:rPr>
                <w:rFonts w:ascii="Candara" w:hAnsi="Candara" w:cs="Arial"/>
                <w:b w:val="0"/>
                <w:color w:val="000000"/>
              </w:rPr>
              <w:t>ALTIMAR GOMES</w:t>
            </w:r>
          </w:p>
        </w:tc>
        <w:tc>
          <w:tcPr>
            <w:tcW w:w="2067" w:type="dxa"/>
          </w:tcPr>
          <w:p w:rsidR="000F3160" w:rsidRPr="000F3160" w:rsidRDefault="000F3160" w:rsidP="001F6E5C">
            <w:pPr>
              <w:jc w:val="center"/>
              <w:cnfStyle w:val="000000100000" w:firstRow="0" w:lastRow="0" w:firstColumn="0" w:lastColumn="0" w:oddVBand="0" w:evenVBand="0" w:oddHBand="1" w:evenHBand="0" w:firstRowFirstColumn="0" w:firstRowLastColumn="0" w:lastRowFirstColumn="0" w:lastRowLastColumn="0"/>
              <w:rPr>
                <w:rFonts w:ascii="Candara" w:hAnsi="Candara" w:cs="Tahoma"/>
                <w:color w:val="000000"/>
              </w:rPr>
            </w:pPr>
          </w:p>
          <w:p w:rsidR="001F6E5C" w:rsidRPr="000F3160" w:rsidRDefault="005402E6" w:rsidP="001F6E5C">
            <w:pPr>
              <w:jc w:val="center"/>
              <w:cnfStyle w:val="000000100000" w:firstRow="0" w:lastRow="0" w:firstColumn="0" w:lastColumn="0" w:oddVBand="0" w:evenVBand="0" w:oddHBand="1" w:evenHBand="0" w:firstRowFirstColumn="0" w:firstRowLastColumn="0" w:lastRowFirstColumn="0" w:lastRowLastColumn="0"/>
              <w:rPr>
                <w:rFonts w:ascii="Candara" w:hAnsi="Candara" w:cs="Tahoma"/>
                <w:color w:val="000000"/>
              </w:rPr>
            </w:pPr>
            <w:r w:rsidRPr="000F3160">
              <w:rPr>
                <w:rFonts w:ascii="Candara" w:hAnsi="Candara" w:cs="Tahoma"/>
                <w:color w:val="000000"/>
              </w:rPr>
              <w:t>258</w:t>
            </w:r>
            <w:r w:rsidR="001F6E5C" w:rsidRPr="000F3160">
              <w:rPr>
                <w:rFonts w:ascii="Candara" w:hAnsi="Candara" w:cs="Tahoma"/>
                <w:color w:val="000000"/>
              </w:rPr>
              <w:t xml:space="preserve">/0-2018       </w:t>
            </w:r>
          </w:p>
          <w:p w:rsidR="001F6E5C" w:rsidRPr="000F3160" w:rsidRDefault="001F6E5C" w:rsidP="00893454">
            <w:pPr>
              <w:spacing w:line="360" w:lineRule="auto"/>
              <w:jc w:val="both"/>
              <w:cnfStyle w:val="000000100000" w:firstRow="0" w:lastRow="0" w:firstColumn="0" w:lastColumn="0" w:oddVBand="0" w:evenVBand="0" w:oddHBand="1" w:evenHBand="0" w:firstRowFirstColumn="0" w:firstRowLastColumn="0" w:lastRowFirstColumn="0" w:lastRowLastColumn="0"/>
              <w:rPr>
                <w:rFonts w:ascii="Candara" w:hAnsi="Candara"/>
              </w:rPr>
            </w:pPr>
          </w:p>
        </w:tc>
        <w:tc>
          <w:tcPr>
            <w:tcW w:w="1804" w:type="dxa"/>
          </w:tcPr>
          <w:p w:rsidR="001F6E5C" w:rsidRPr="000F3160" w:rsidRDefault="001F6E5C" w:rsidP="000F3160">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rPr>
            </w:pPr>
            <w:r w:rsidRPr="000F3160">
              <w:rPr>
                <w:rFonts w:ascii="Candara" w:hAnsi="Candara"/>
              </w:rPr>
              <w:t xml:space="preserve">R$ </w:t>
            </w:r>
            <w:r w:rsidR="005402E6" w:rsidRPr="000F3160">
              <w:rPr>
                <w:rFonts w:ascii="Candara" w:hAnsi="Candara"/>
              </w:rPr>
              <w:t>122</w:t>
            </w:r>
            <w:r w:rsidRPr="000F3160">
              <w:rPr>
                <w:rFonts w:ascii="Candara" w:hAnsi="Candara"/>
              </w:rPr>
              <w:t>,</w:t>
            </w:r>
            <w:r w:rsidR="005402E6" w:rsidRPr="000F3160">
              <w:rPr>
                <w:rFonts w:ascii="Candara" w:hAnsi="Candara"/>
              </w:rPr>
              <w:t>7</w:t>
            </w:r>
            <w:r w:rsidRPr="000F3160">
              <w:rPr>
                <w:rFonts w:ascii="Candara" w:hAnsi="Candara"/>
              </w:rPr>
              <w:t>0</w:t>
            </w:r>
          </w:p>
        </w:tc>
        <w:tc>
          <w:tcPr>
            <w:tcW w:w="2508" w:type="dxa"/>
          </w:tcPr>
          <w:p w:rsidR="001F6E5C" w:rsidRDefault="005402E6" w:rsidP="00314908">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Despesa fora do período de aplicação</w:t>
            </w:r>
          </w:p>
        </w:tc>
      </w:tr>
    </w:tbl>
    <w:p w:rsidR="00893454" w:rsidRDefault="00893454" w:rsidP="00893454">
      <w:pPr>
        <w:spacing w:after="0" w:line="360" w:lineRule="auto"/>
        <w:ind w:firstLine="1701"/>
        <w:jc w:val="both"/>
        <w:rPr>
          <w:rFonts w:ascii="Candara" w:hAnsi="Candara"/>
          <w:sz w:val="24"/>
          <w:szCs w:val="24"/>
        </w:rPr>
      </w:pPr>
    </w:p>
    <w:p w:rsidR="00504A6B" w:rsidRDefault="00504A6B" w:rsidP="00893454">
      <w:pPr>
        <w:spacing w:after="0" w:line="360" w:lineRule="auto"/>
        <w:ind w:firstLine="1701"/>
        <w:jc w:val="both"/>
        <w:rPr>
          <w:rFonts w:ascii="Candara" w:hAnsi="Candara"/>
          <w:sz w:val="24"/>
          <w:szCs w:val="24"/>
        </w:rPr>
      </w:pPr>
    </w:p>
    <w:p w:rsidR="00783689" w:rsidRDefault="001D6881" w:rsidP="00893454">
      <w:pPr>
        <w:spacing w:after="0" w:line="360" w:lineRule="auto"/>
        <w:ind w:firstLine="1701"/>
        <w:jc w:val="both"/>
        <w:rPr>
          <w:rFonts w:ascii="Candara" w:hAnsi="Candara"/>
          <w:sz w:val="24"/>
          <w:szCs w:val="24"/>
        </w:rPr>
      </w:pPr>
      <w:r>
        <w:rPr>
          <w:rFonts w:ascii="Candara" w:hAnsi="Candara"/>
          <w:sz w:val="24"/>
          <w:szCs w:val="24"/>
        </w:rPr>
        <w:t>Em relação ao montante de prestações de contas analisadas as ocorrências que envolvem ressarcimento ao erário foram baixas.</w:t>
      </w:r>
    </w:p>
    <w:p w:rsidR="00504A6B" w:rsidRDefault="000F3160" w:rsidP="00893454">
      <w:pPr>
        <w:spacing w:after="0" w:line="360" w:lineRule="auto"/>
        <w:ind w:firstLine="1701"/>
        <w:jc w:val="both"/>
        <w:rPr>
          <w:rFonts w:ascii="Candara" w:hAnsi="Candara"/>
          <w:sz w:val="24"/>
          <w:szCs w:val="24"/>
        </w:rPr>
      </w:pPr>
      <w:r>
        <w:rPr>
          <w:rFonts w:ascii="Candara" w:hAnsi="Candara"/>
          <w:sz w:val="24"/>
          <w:szCs w:val="24"/>
        </w:rPr>
        <w:t>As demais prestações de contas estavam regulares, contendo em algumas prestações de contas apenas erros formais que não macularam as mesmas.</w:t>
      </w:r>
    </w:p>
    <w:p w:rsidR="00504A6B" w:rsidRDefault="00504A6B" w:rsidP="00893454">
      <w:pPr>
        <w:spacing w:after="0" w:line="360" w:lineRule="auto"/>
        <w:ind w:firstLine="1701"/>
        <w:jc w:val="both"/>
        <w:rPr>
          <w:rFonts w:ascii="Candara" w:hAnsi="Candara"/>
          <w:sz w:val="24"/>
          <w:szCs w:val="24"/>
        </w:rPr>
      </w:pPr>
    </w:p>
    <w:p w:rsidR="005D7A5E" w:rsidRDefault="005D7A5E" w:rsidP="00893454">
      <w:pPr>
        <w:spacing w:after="0" w:line="360" w:lineRule="auto"/>
        <w:ind w:firstLine="1701"/>
        <w:jc w:val="both"/>
        <w:rPr>
          <w:rFonts w:ascii="Candara" w:hAnsi="Candara"/>
          <w:sz w:val="24"/>
          <w:szCs w:val="24"/>
        </w:rPr>
      </w:pPr>
    </w:p>
    <w:tbl>
      <w:tblPr>
        <w:tblStyle w:val="GradeMdia11"/>
        <w:tblW w:w="0" w:type="auto"/>
        <w:tblLook w:val="04A0" w:firstRow="1" w:lastRow="0" w:firstColumn="1" w:lastColumn="0" w:noHBand="0" w:noVBand="1"/>
      </w:tblPr>
      <w:tblGrid>
        <w:gridCol w:w="9211"/>
      </w:tblGrid>
      <w:tr w:rsidR="00B8379A" w:rsidTr="00B837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B8379A" w:rsidRPr="00F742B3" w:rsidRDefault="000E1142">
            <w:pPr>
              <w:rPr>
                <w:rFonts w:ascii="Candara" w:hAnsi="Candara"/>
                <w:sz w:val="24"/>
                <w:szCs w:val="24"/>
              </w:rPr>
            </w:pPr>
            <w:r>
              <w:rPr>
                <w:rFonts w:ascii="Candara" w:hAnsi="Candara"/>
                <w:sz w:val="24"/>
                <w:szCs w:val="24"/>
              </w:rPr>
              <w:t>G</w:t>
            </w:r>
            <w:r w:rsidR="00B8379A" w:rsidRPr="00F742B3">
              <w:rPr>
                <w:rFonts w:ascii="Candara" w:hAnsi="Candara"/>
                <w:sz w:val="24"/>
                <w:szCs w:val="24"/>
              </w:rPr>
              <w:t xml:space="preserve"> – CONTROLE DE SUPRIMENTOS E TRANSFERÊNCIAS</w:t>
            </w:r>
          </w:p>
        </w:tc>
      </w:tr>
    </w:tbl>
    <w:p w:rsidR="005178F7" w:rsidRDefault="005178F7"/>
    <w:p w:rsidR="00673AFA" w:rsidRDefault="000E1142" w:rsidP="00673AFA">
      <w:pPr>
        <w:autoSpaceDE w:val="0"/>
        <w:autoSpaceDN w:val="0"/>
        <w:adjustRightInd w:val="0"/>
        <w:spacing w:after="0" w:line="360" w:lineRule="auto"/>
        <w:rPr>
          <w:rFonts w:ascii="Candara" w:hAnsi="Candara" w:cs="LucidaSansStd-Bold"/>
          <w:b/>
          <w:bCs/>
          <w:sz w:val="24"/>
          <w:szCs w:val="24"/>
        </w:rPr>
      </w:pPr>
      <w:r>
        <w:rPr>
          <w:rFonts w:ascii="Candara" w:hAnsi="Candara" w:cs="LucidaSansStd-Bold"/>
          <w:b/>
          <w:bCs/>
          <w:sz w:val="24"/>
          <w:szCs w:val="24"/>
        </w:rPr>
        <w:t>G</w:t>
      </w:r>
      <w:r w:rsidR="00E032B0">
        <w:rPr>
          <w:rFonts w:ascii="Candara" w:hAnsi="Candara" w:cs="LucidaSansStd-Bold"/>
          <w:b/>
          <w:bCs/>
          <w:sz w:val="24"/>
          <w:szCs w:val="24"/>
        </w:rPr>
        <w:t>.1</w:t>
      </w:r>
      <w:r w:rsidR="00517912">
        <w:rPr>
          <w:rFonts w:ascii="Candara" w:hAnsi="Candara" w:cs="LucidaSansStd-Bold"/>
          <w:b/>
          <w:bCs/>
          <w:sz w:val="24"/>
          <w:szCs w:val="24"/>
        </w:rPr>
        <w:t xml:space="preserve"> - </w:t>
      </w:r>
      <w:r w:rsidR="00517912" w:rsidRPr="00E86120">
        <w:rPr>
          <w:rFonts w:ascii="Candara" w:hAnsi="Candara" w:cs="UtopiaStd-Regular"/>
          <w:b/>
          <w:sz w:val="24"/>
          <w:szCs w:val="24"/>
        </w:rPr>
        <w:t xml:space="preserve">Aspecto geral </w:t>
      </w:r>
      <w:r w:rsidR="00517912">
        <w:rPr>
          <w:rFonts w:ascii="Candara" w:hAnsi="Candara" w:cs="UtopiaStd-Regular"/>
          <w:b/>
          <w:sz w:val="24"/>
          <w:szCs w:val="24"/>
        </w:rPr>
        <w:t>do repasse</w:t>
      </w:r>
    </w:p>
    <w:p w:rsidR="006F21E0" w:rsidRDefault="006F21E0" w:rsidP="00657F06">
      <w:pPr>
        <w:autoSpaceDE w:val="0"/>
        <w:autoSpaceDN w:val="0"/>
        <w:adjustRightInd w:val="0"/>
        <w:spacing w:after="0" w:line="360" w:lineRule="auto"/>
        <w:ind w:firstLine="1701"/>
        <w:jc w:val="both"/>
        <w:rPr>
          <w:rFonts w:ascii="Candara" w:hAnsi="Candara" w:cs="UtopiaStd-Regular"/>
          <w:sz w:val="24"/>
          <w:szCs w:val="24"/>
        </w:rPr>
      </w:pPr>
    </w:p>
    <w:p w:rsidR="00657F06" w:rsidRDefault="00755E2E" w:rsidP="00AB061F">
      <w:pPr>
        <w:autoSpaceDE w:val="0"/>
        <w:autoSpaceDN w:val="0"/>
        <w:adjustRightInd w:val="0"/>
        <w:spacing w:after="0" w:line="360" w:lineRule="exact"/>
        <w:ind w:firstLine="1701"/>
        <w:jc w:val="both"/>
        <w:rPr>
          <w:rFonts w:ascii="Candara" w:hAnsi="Candara" w:cs="UtopiaStd-Regular"/>
          <w:sz w:val="24"/>
          <w:szCs w:val="24"/>
        </w:rPr>
      </w:pPr>
      <w:r>
        <w:rPr>
          <w:rFonts w:ascii="Candara" w:hAnsi="Candara" w:cs="UtopiaStd-Regular"/>
          <w:sz w:val="24"/>
          <w:szCs w:val="24"/>
        </w:rPr>
        <w:t>Os</w:t>
      </w:r>
      <w:r w:rsidR="00657F06" w:rsidRPr="00657F06">
        <w:rPr>
          <w:rFonts w:ascii="Candara" w:hAnsi="Candara" w:cs="UtopiaStd-Regular"/>
          <w:sz w:val="24"/>
          <w:szCs w:val="24"/>
        </w:rPr>
        <w:t xml:space="preserve"> percentuais </w:t>
      </w:r>
      <w:r>
        <w:rPr>
          <w:rFonts w:ascii="Candara" w:hAnsi="Candara" w:cs="UtopiaStd-Regular"/>
          <w:sz w:val="24"/>
          <w:szCs w:val="24"/>
        </w:rPr>
        <w:t xml:space="preserve">para apuração do cálculo de repasse à Casa Legislativa </w:t>
      </w:r>
      <w:r w:rsidR="00657F06" w:rsidRPr="00657F06">
        <w:rPr>
          <w:rFonts w:ascii="Candara" w:hAnsi="Candara" w:cs="UtopiaStd-Regular"/>
          <w:sz w:val="24"/>
          <w:szCs w:val="24"/>
        </w:rPr>
        <w:t>incidem não apenas sobre os tributos arrecadados</w:t>
      </w:r>
      <w:r w:rsidR="00657F06">
        <w:rPr>
          <w:rFonts w:ascii="Candara" w:hAnsi="Candara" w:cs="UtopiaStd-Regular"/>
          <w:sz w:val="24"/>
          <w:szCs w:val="24"/>
        </w:rPr>
        <w:t xml:space="preserve"> </w:t>
      </w:r>
      <w:r w:rsidR="00657F06" w:rsidRPr="00657F06">
        <w:rPr>
          <w:rFonts w:ascii="Candara" w:hAnsi="Candara" w:cs="UtopiaStd-Regular"/>
          <w:sz w:val="24"/>
          <w:szCs w:val="24"/>
        </w:rPr>
        <w:t>pelo próprio Município</w:t>
      </w:r>
      <w:r>
        <w:rPr>
          <w:rFonts w:ascii="Candara" w:hAnsi="Candara" w:cs="UtopiaStd-Regular"/>
          <w:sz w:val="24"/>
          <w:szCs w:val="24"/>
        </w:rPr>
        <w:t>, mas</w:t>
      </w:r>
      <w:r w:rsidR="00657F06" w:rsidRPr="00657F06">
        <w:rPr>
          <w:rFonts w:ascii="Candara" w:hAnsi="Candara" w:cs="UtopiaStd-Regular"/>
          <w:sz w:val="24"/>
          <w:szCs w:val="24"/>
        </w:rPr>
        <w:t xml:space="preserve"> também oneram os impostos transferidos pela União e</w:t>
      </w:r>
      <w:r w:rsidR="00657F06">
        <w:rPr>
          <w:rFonts w:ascii="Candara" w:hAnsi="Candara" w:cs="UtopiaStd-Regular"/>
          <w:sz w:val="24"/>
          <w:szCs w:val="24"/>
        </w:rPr>
        <w:t xml:space="preserve"> </w:t>
      </w:r>
      <w:r w:rsidR="00657F06" w:rsidRPr="00657F06">
        <w:rPr>
          <w:rFonts w:ascii="Candara" w:hAnsi="Candara" w:cs="UtopiaStd-Regular"/>
          <w:sz w:val="24"/>
          <w:szCs w:val="24"/>
        </w:rPr>
        <w:t>Estado. Daí que a base de apuração se ch</w:t>
      </w:r>
      <w:r w:rsidR="00734B3F">
        <w:rPr>
          <w:rFonts w:ascii="Candara" w:hAnsi="Candara" w:cs="UtopiaStd-Regular"/>
          <w:sz w:val="24"/>
          <w:szCs w:val="24"/>
        </w:rPr>
        <w:t>ama receita tributária ampliada.</w:t>
      </w:r>
    </w:p>
    <w:p w:rsidR="00E86120" w:rsidRDefault="00E86120" w:rsidP="00AB061F">
      <w:pPr>
        <w:autoSpaceDE w:val="0"/>
        <w:autoSpaceDN w:val="0"/>
        <w:adjustRightInd w:val="0"/>
        <w:spacing w:after="0" w:line="360" w:lineRule="exact"/>
        <w:ind w:firstLine="1701"/>
        <w:jc w:val="both"/>
        <w:rPr>
          <w:rFonts w:ascii="Candara" w:hAnsi="Candara" w:cs="UtopiaStd-Regular"/>
          <w:sz w:val="24"/>
          <w:szCs w:val="24"/>
        </w:rPr>
      </w:pPr>
      <w:r w:rsidRPr="00E86120">
        <w:rPr>
          <w:rFonts w:ascii="Candara" w:hAnsi="Candara" w:cs="UtopiaStd-Regular"/>
          <w:sz w:val="24"/>
          <w:szCs w:val="24"/>
        </w:rPr>
        <w:t>Incorre em crime de responsabilidade o Prefeito que à Câmara transfere mais</w:t>
      </w:r>
      <w:r>
        <w:rPr>
          <w:rFonts w:ascii="Candara" w:hAnsi="Candara" w:cs="UtopiaStd-Regular"/>
          <w:sz w:val="24"/>
          <w:szCs w:val="24"/>
        </w:rPr>
        <w:t xml:space="preserve"> </w:t>
      </w:r>
      <w:r w:rsidRPr="00E86120">
        <w:rPr>
          <w:rFonts w:ascii="Candara" w:hAnsi="Candara" w:cs="UtopiaStd-Regular"/>
          <w:sz w:val="24"/>
          <w:szCs w:val="24"/>
        </w:rPr>
        <w:t>do que possibilita a Constituição. É por isso que, ne</w:t>
      </w:r>
      <w:r>
        <w:rPr>
          <w:rFonts w:ascii="Candara" w:hAnsi="Candara" w:cs="UtopiaStd-Regular"/>
          <w:sz w:val="24"/>
          <w:szCs w:val="24"/>
        </w:rPr>
        <w:t xml:space="preserve">ste caso, se emite parecer </w:t>
      </w:r>
      <w:r w:rsidRPr="00E86120">
        <w:rPr>
          <w:rFonts w:ascii="Candara" w:hAnsi="Candara" w:cs="UtopiaStd-Regular"/>
          <w:sz w:val="24"/>
          <w:szCs w:val="24"/>
        </w:rPr>
        <w:t>desfavorável à conta do Prefeito.</w:t>
      </w:r>
    </w:p>
    <w:p w:rsidR="00AB061F" w:rsidRPr="00E86120" w:rsidRDefault="00AB061F" w:rsidP="00AB061F">
      <w:pPr>
        <w:autoSpaceDE w:val="0"/>
        <w:autoSpaceDN w:val="0"/>
        <w:adjustRightInd w:val="0"/>
        <w:spacing w:after="0" w:line="360" w:lineRule="exact"/>
        <w:ind w:firstLine="1701"/>
        <w:jc w:val="both"/>
        <w:rPr>
          <w:rFonts w:ascii="Candara" w:hAnsi="Candara" w:cs="UtopiaStd-Regular"/>
          <w:sz w:val="24"/>
          <w:szCs w:val="24"/>
        </w:rPr>
      </w:pPr>
    </w:p>
    <w:p w:rsidR="00AB061F" w:rsidRDefault="00AB061F" w:rsidP="00A9230B">
      <w:pPr>
        <w:tabs>
          <w:tab w:val="left" w:pos="5140"/>
        </w:tabs>
        <w:spacing w:after="0" w:line="360" w:lineRule="auto"/>
        <w:jc w:val="both"/>
        <w:rPr>
          <w:rFonts w:ascii="Candara" w:hAnsi="Candara" w:cs="Courier New"/>
          <w:b/>
          <w:sz w:val="24"/>
          <w:szCs w:val="24"/>
        </w:rPr>
      </w:pPr>
    </w:p>
    <w:p w:rsidR="00EA1B88" w:rsidRDefault="006E4760" w:rsidP="00A9230B">
      <w:pPr>
        <w:tabs>
          <w:tab w:val="left" w:pos="5140"/>
        </w:tabs>
        <w:spacing w:after="0" w:line="360" w:lineRule="auto"/>
        <w:jc w:val="both"/>
        <w:rPr>
          <w:rFonts w:ascii="Candara" w:hAnsi="Candara" w:cs="Courier New"/>
          <w:b/>
          <w:sz w:val="24"/>
          <w:szCs w:val="24"/>
        </w:rPr>
      </w:pPr>
      <w:r>
        <w:rPr>
          <w:rFonts w:ascii="Candara" w:hAnsi="Candara" w:cs="Courier New"/>
          <w:b/>
          <w:sz w:val="24"/>
          <w:szCs w:val="24"/>
        </w:rPr>
        <w:t>G</w:t>
      </w:r>
      <w:r w:rsidR="00E032B0">
        <w:rPr>
          <w:rFonts w:ascii="Candara" w:hAnsi="Candara" w:cs="Courier New"/>
          <w:b/>
          <w:sz w:val="24"/>
          <w:szCs w:val="24"/>
        </w:rPr>
        <w:t>.</w:t>
      </w:r>
      <w:r w:rsidR="002D5188">
        <w:rPr>
          <w:rFonts w:ascii="Candara" w:hAnsi="Candara" w:cs="Courier New"/>
          <w:b/>
          <w:sz w:val="24"/>
          <w:szCs w:val="24"/>
        </w:rPr>
        <w:t>2</w:t>
      </w:r>
      <w:r w:rsidR="00E032B0">
        <w:rPr>
          <w:rFonts w:ascii="Candara" w:hAnsi="Candara" w:cs="Courier New"/>
          <w:b/>
          <w:sz w:val="24"/>
          <w:szCs w:val="24"/>
        </w:rPr>
        <w:t xml:space="preserve"> - </w:t>
      </w:r>
      <w:r w:rsidR="00335740" w:rsidRPr="00335740">
        <w:rPr>
          <w:rFonts w:ascii="Candara" w:hAnsi="Candara" w:cs="Courier New"/>
          <w:b/>
          <w:sz w:val="24"/>
          <w:szCs w:val="24"/>
        </w:rPr>
        <w:t>Repasse de recurso</w:t>
      </w:r>
      <w:r w:rsidR="00E032B0">
        <w:rPr>
          <w:rFonts w:ascii="Candara" w:hAnsi="Candara" w:cs="Courier New"/>
          <w:b/>
          <w:sz w:val="24"/>
          <w:szCs w:val="24"/>
        </w:rPr>
        <w:t>s</w:t>
      </w:r>
    </w:p>
    <w:p w:rsidR="00932912" w:rsidRDefault="00932912" w:rsidP="00AB061F">
      <w:pPr>
        <w:tabs>
          <w:tab w:val="left" w:pos="5140"/>
        </w:tabs>
        <w:spacing w:after="0" w:line="360" w:lineRule="exact"/>
        <w:ind w:firstLine="1701"/>
        <w:jc w:val="both"/>
        <w:rPr>
          <w:rFonts w:ascii="Candara" w:hAnsi="Candara" w:cs="Courier New"/>
          <w:sz w:val="24"/>
          <w:szCs w:val="24"/>
        </w:rPr>
      </w:pPr>
      <w:r w:rsidRPr="00932912">
        <w:rPr>
          <w:rFonts w:ascii="Candara" w:hAnsi="Candara" w:cs="Courier New"/>
          <w:sz w:val="24"/>
          <w:szCs w:val="24"/>
        </w:rPr>
        <w:t>Conforme</w:t>
      </w:r>
      <w:r>
        <w:rPr>
          <w:rFonts w:ascii="Candara" w:hAnsi="Candara" w:cs="Courier New"/>
          <w:sz w:val="24"/>
          <w:szCs w:val="24"/>
        </w:rPr>
        <w:t xml:space="preserve"> disciplina o art. 168 da Constituição Federal os valores a título de duodécimos deverão ser entregues até o dia 20 de cada mês.</w:t>
      </w:r>
    </w:p>
    <w:p w:rsidR="00DC16EC" w:rsidRDefault="00DC16EC" w:rsidP="00AB061F">
      <w:pPr>
        <w:tabs>
          <w:tab w:val="left" w:pos="5140"/>
        </w:tabs>
        <w:spacing w:after="0" w:line="360" w:lineRule="exact"/>
        <w:ind w:firstLine="1701"/>
        <w:jc w:val="both"/>
        <w:rPr>
          <w:rFonts w:ascii="Candara" w:hAnsi="Candara" w:cs="Courier New"/>
          <w:sz w:val="24"/>
          <w:szCs w:val="24"/>
        </w:rPr>
      </w:pPr>
    </w:p>
    <w:p w:rsidR="00932912" w:rsidRDefault="00932912" w:rsidP="00932912">
      <w:pPr>
        <w:tabs>
          <w:tab w:val="left" w:pos="5140"/>
        </w:tabs>
        <w:spacing w:after="0" w:line="360" w:lineRule="auto"/>
        <w:ind w:firstLine="1701"/>
        <w:jc w:val="both"/>
        <w:rPr>
          <w:rFonts w:ascii="Candara" w:hAnsi="Candara" w:cs="Courier New"/>
          <w:sz w:val="24"/>
          <w:szCs w:val="24"/>
        </w:rPr>
      </w:pPr>
    </w:p>
    <w:p w:rsidR="00DF40CF" w:rsidRDefault="00DF40CF" w:rsidP="00932912">
      <w:pPr>
        <w:tabs>
          <w:tab w:val="left" w:pos="5140"/>
        </w:tabs>
        <w:spacing w:after="0" w:line="360" w:lineRule="auto"/>
        <w:ind w:firstLine="1701"/>
        <w:jc w:val="both"/>
        <w:rPr>
          <w:rFonts w:ascii="Candara" w:hAnsi="Candara" w:cs="Courier New"/>
          <w:sz w:val="24"/>
          <w:szCs w:val="24"/>
        </w:rPr>
      </w:pPr>
    </w:p>
    <w:p w:rsidR="00DF40CF" w:rsidRDefault="00DF40CF" w:rsidP="00932912">
      <w:pPr>
        <w:tabs>
          <w:tab w:val="left" w:pos="5140"/>
        </w:tabs>
        <w:spacing w:after="0" w:line="360" w:lineRule="auto"/>
        <w:ind w:firstLine="1701"/>
        <w:jc w:val="both"/>
        <w:rPr>
          <w:rFonts w:ascii="Candara" w:hAnsi="Candara" w:cs="Courier New"/>
          <w:sz w:val="24"/>
          <w:szCs w:val="24"/>
        </w:rPr>
      </w:pPr>
    </w:p>
    <w:tbl>
      <w:tblPr>
        <w:tblStyle w:val="GradeClara-nfase1"/>
        <w:tblW w:w="0" w:type="auto"/>
        <w:tblLook w:val="04A0" w:firstRow="1" w:lastRow="0" w:firstColumn="1" w:lastColumn="0" w:noHBand="0" w:noVBand="1"/>
      </w:tblPr>
      <w:tblGrid>
        <w:gridCol w:w="3070"/>
        <w:gridCol w:w="3070"/>
        <w:gridCol w:w="3071"/>
      </w:tblGrid>
      <w:tr w:rsidR="00932912" w:rsidTr="009329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932912" w:rsidRPr="00932912" w:rsidRDefault="00932912" w:rsidP="00932912">
            <w:pPr>
              <w:tabs>
                <w:tab w:val="left" w:pos="5140"/>
              </w:tabs>
              <w:spacing w:line="360" w:lineRule="auto"/>
              <w:jc w:val="center"/>
              <w:rPr>
                <w:rFonts w:ascii="Candara" w:hAnsi="Candara" w:cs="Courier New"/>
                <w:sz w:val="20"/>
                <w:szCs w:val="20"/>
              </w:rPr>
            </w:pPr>
            <w:r w:rsidRPr="00932912">
              <w:rPr>
                <w:rFonts w:ascii="Candara" w:hAnsi="Candara" w:cs="Courier New"/>
                <w:sz w:val="20"/>
                <w:szCs w:val="20"/>
              </w:rPr>
              <w:t>Data do repasse</w:t>
            </w:r>
          </w:p>
        </w:tc>
        <w:tc>
          <w:tcPr>
            <w:tcW w:w="3070" w:type="dxa"/>
          </w:tcPr>
          <w:p w:rsidR="00932912" w:rsidRPr="00932912" w:rsidRDefault="00932912" w:rsidP="00932912">
            <w:pPr>
              <w:tabs>
                <w:tab w:val="left" w:pos="514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cs="Courier New"/>
                <w:sz w:val="20"/>
                <w:szCs w:val="20"/>
              </w:rPr>
            </w:pPr>
            <w:r>
              <w:rPr>
                <w:rFonts w:ascii="Candara" w:hAnsi="Candara" w:cs="Courier New"/>
                <w:sz w:val="20"/>
                <w:szCs w:val="20"/>
              </w:rPr>
              <w:t>Empenho</w:t>
            </w:r>
          </w:p>
        </w:tc>
        <w:tc>
          <w:tcPr>
            <w:tcW w:w="3071" w:type="dxa"/>
          </w:tcPr>
          <w:p w:rsidR="00932912" w:rsidRPr="00932912" w:rsidRDefault="00932912" w:rsidP="00932912">
            <w:pPr>
              <w:tabs>
                <w:tab w:val="left" w:pos="5140"/>
              </w:tabs>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cs="Courier New"/>
                <w:sz w:val="20"/>
                <w:szCs w:val="20"/>
              </w:rPr>
            </w:pPr>
            <w:r>
              <w:rPr>
                <w:rFonts w:ascii="Candara" w:hAnsi="Candara" w:cs="Courier New"/>
                <w:sz w:val="20"/>
                <w:szCs w:val="20"/>
              </w:rPr>
              <w:t>Valor repassado</w:t>
            </w:r>
          </w:p>
        </w:tc>
      </w:tr>
      <w:tr w:rsidR="00932912" w:rsidTr="0093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932912" w:rsidRPr="006144D2" w:rsidRDefault="00932912" w:rsidP="00DC16EC">
            <w:pPr>
              <w:tabs>
                <w:tab w:val="left" w:pos="5140"/>
              </w:tabs>
              <w:spacing w:line="360" w:lineRule="auto"/>
              <w:jc w:val="center"/>
              <w:rPr>
                <w:rFonts w:ascii="Candara" w:hAnsi="Candara" w:cs="Courier New"/>
                <w:b w:val="0"/>
                <w:sz w:val="20"/>
                <w:szCs w:val="20"/>
              </w:rPr>
            </w:pPr>
            <w:r w:rsidRPr="006144D2">
              <w:rPr>
                <w:rFonts w:ascii="Candara" w:hAnsi="Candara" w:cs="Courier New"/>
                <w:b w:val="0"/>
                <w:sz w:val="20"/>
                <w:szCs w:val="20"/>
              </w:rPr>
              <w:t>1</w:t>
            </w:r>
            <w:r w:rsidR="00DC16EC">
              <w:rPr>
                <w:rFonts w:ascii="Candara" w:hAnsi="Candara" w:cs="Courier New"/>
                <w:b w:val="0"/>
                <w:sz w:val="20"/>
                <w:szCs w:val="20"/>
              </w:rPr>
              <w:t>4/01/2019</w:t>
            </w:r>
          </w:p>
        </w:tc>
        <w:tc>
          <w:tcPr>
            <w:tcW w:w="3070" w:type="dxa"/>
          </w:tcPr>
          <w:p w:rsidR="00932912" w:rsidRPr="00932912" w:rsidRDefault="00DC16EC" w:rsidP="00932912">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r>
              <w:rPr>
                <w:rFonts w:ascii="Candara" w:hAnsi="Candara" w:cs="Courier New"/>
                <w:sz w:val="20"/>
                <w:szCs w:val="20"/>
              </w:rPr>
              <w:t>1/1-2019</w:t>
            </w:r>
          </w:p>
        </w:tc>
        <w:tc>
          <w:tcPr>
            <w:tcW w:w="3071" w:type="dxa"/>
          </w:tcPr>
          <w:p w:rsidR="00932912" w:rsidRPr="00DC16EC" w:rsidRDefault="00DC16EC" w:rsidP="00932912">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r w:rsidRPr="00DC16EC">
              <w:rPr>
                <w:rFonts w:ascii="Candara" w:hAnsi="Candara" w:cs="Tahoma"/>
                <w:sz w:val="20"/>
                <w:szCs w:val="20"/>
              </w:rPr>
              <w:t>470.166,63</w:t>
            </w:r>
          </w:p>
        </w:tc>
      </w:tr>
      <w:tr w:rsidR="00932912" w:rsidTr="0093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932912" w:rsidRPr="006144D2" w:rsidRDefault="00DC16EC" w:rsidP="00DC16EC">
            <w:pPr>
              <w:tabs>
                <w:tab w:val="left" w:pos="5140"/>
              </w:tabs>
              <w:spacing w:line="360" w:lineRule="auto"/>
              <w:jc w:val="center"/>
              <w:rPr>
                <w:rFonts w:ascii="Candara" w:hAnsi="Candara" w:cs="Courier New"/>
                <w:b w:val="0"/>
                <w:sz w:val="20"/>
                <w:szCs w:val="20"/>
              </w:rPr>
            </w:pPr>
            <w:r>
              <w:rPr>
                <w:rFonts w:ascii="Candara" w:hAnsi="Candara" w:cs="Courier New"/>
                <w:b w:val="0"/>
                <w:sz w:val="20"/>
                <w:szCs w:val="20"/>
              </w:rPr>
              <w:t>12/02/2019</w:t>
            </w:r>
          </w:p>
        </w:tc>
        <w:tc>
          <w:tcPr>
            <w:tcW w:w="3070" w:type="dxa"/>
          </w:tcPr>
          <w:p w:rsidR="00932912" w:rsidRPr="00932912" w:rsidRDefault="00DC16EC" w:rsidP="00932912">
            <w:pPr>
              <w:tabs>
                <w:tab w:val="left" w:pos="514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ndara" w:hAnsi="Candara" w:cs="Courier New"/>
                <w:sz w:val="20"/>
                <w:szCs w:val="20"/>
              </w:rPr>
            </w:pPr>
            <w:r>
              <w:rPr>
                <w:rFonts w:ascii="Candara" w:hAnsi="Candara" w:cs="Courier New"/>
                <w:sz w:val="20"/>
                <w:szCs w:val="20"/>
              </w:rPr>
              <w:t>1/2-2019</w:t>
            </w:r>
          </w:p>
        </w:tc>
        <w:tc>
          <w:tcPr>
            <w:tcW w:w="3071" w:type="dxa"/>
          </w:tcPr>
          <w:p w:rsidR="00932912" w:rsidRPr="00932912" w:rsidRDefault="00DC16EC" w:rsidP="00932912">
            <w:pPr>
              <w:tabs>
                <w:tab w:val="left" w:pos="514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ndara" w:hAnsi="Candara" w:cs="Courier New"/>
                <w:sz w:val="20"/>
                <w:szCs w:val="20"/>
              </w:rPr>
            </w:pPr>
            <w:r>
              <w:rPr>
                <w:rFonts w:ascii="Candara" w:hAnsi="Candara" w:cs="Tahoma"/>
                <w:sz w:val="20"/>
                <w:szCs w:val="20"/>
              </w:rPr>
              <w:t>470.166,67</w:t>
            </w:r>
          </w:p>
        </w:tc>
      </w:tr>
      <w:tr w:rsidR="00932912" w:rsidTr="0093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932912" w:rsidRPr="006144D2" w:rsidRDefault="00DC16EC" w:rsidP="00DC16EC">
            <w:pPr>
              <w:tabs>
                <w:tab w:val="left" w:pos="5140"/>
              </w:tabs>
              <w:spacing w:line="360" w:lineRule="auto"/>
              <w:jc w:val="center"/>
              <w:rPr>
                <w:rFonts w:ascii="Candara" w:hAnsi="Candara" w:cs="Courier New"/>
                <w:b w:val="0"/>
                <w:sz w:val="20"/>
                <w:szCs w:val="20"/>
              </w:rPr>
            </w:pPr>
            <w:r>
              <w:rPr>
                <w:rFonts w:ascii="Candara" w:hAnsi="Candara" w:cs="Courier New"/>
                <w:b w:val="0"/>
                <w:sz w:val="20"/>
                <w:szCs w:val="20"/>
              </w:rPr>
              <w:t>12/03/2019</w:t>
            </w:r>
          </w:p>
        </w:tc>
        <w:tc>
          <w:tcPr>
            <w:tcW w:w="3070" w:type="dxa"/>
          </w:tcPr>
          <w:p w:rsidR="00932912" w:rsidRPr="00932912" w:rsidRDefault="00DC16EC" w:rsidP="00932912">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r>
              <w:rPr>
                <w:rFonts w:ascii="Candara" w:hAnsi="Candara" w:cs="Courier New"/>
                <w:sz w:val="20"/>
                <w:szCs w:val="20"/>
              </w:rPr>
              <w:t>1/3-2019</w:t>
            </w:r>
          </w:p>
        </w:tc>
        <w:tc>
          <w:tcPr>
            <w:tcW w:w="3071" w:type="dxa"/>
          </w:tcPr>
          <w:p w:rsidR="00932912" w:rsidRPr="00932912" w:rsidRDefault="00DC16EC" w:rsidP="00932912">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r>
              <w:rPr>
                <w:rFonts w:ascii="Candara" w:hAnsi="Candara" w:cs="Tahoma"/>
                <w:sz w:val="20"/>
                <w:szCs w:val="20"/>
              </w:rPr>
              <w:t>470.166,67</w:t>
            </w:r>
          </w:p>
        </w:tc>
      </w:tr>
      <w:tr w:rsidR="00932912" w:rsidTr="0093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932912" w:rsidRPr="006144D2" w:rsidRDefault="00DC16EC" w:rsidP="00932912">
            <w:pPr>
              <w:tabs>
                <w:tab w:val="left" w:pos="5140"/>
              </w:tabs>
              <w:spacing w:line="360" w:lineRule="auto"/>
              <w:jc w:val="center"/>
              <w:rPr>
                <w:rFonts w:ascii="Candara" w:hAnsi="Candara" w:cs="Courier New"/>
                <w:b w:val="0"/>
                <w:sz w:val="20"/>
                <w:szCs w:val="20"/>
              </w:rPr>
            </w:pPr>
            <w:r>
              <w:rPr>
                <w:rFonts w:ascii="Candara" w:hAnsi="Candara" w:cs="Courier New"/>
                <w:b w:val="0"/>
                <w:sz w:val="20"/>
                <w:szCs w:val="20"/>
              </w:rPr>
              <w:t>11/04/2019</w:t>
            </w:r>
          </w:p>
        </w:tc>
        <w:tc>
          <w:tcPr>
            <w:tcW w:w="3070" w:type="dxa"/>
          </w:tcPr>
          <w:p w:rsidR="00932912" w:rsidRPr="00932912" w:rsidRDefault="00DC16EC" w:rsidP="00932912">
            <w:pPr>
              <w:tabs>
                <w:tab w:val="left" w:pos="514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ndara" w:hAnsi="Candara" w:cs="Courier New"/>
                <w:sz w:val="20"/>
                <w:szCs w:val="20"/>
              </w:rPr>
            </w:pPr>
            <w:r>
              <w:rPr>
                <w:rFonts w:ascii="Candara" w:hAnsi="Candara" w:cs="Courier New"/>
                <w:sz w:val="20"/>
                <w:szCs w:val="20"/>
              </w:rPr>
              <w:t>1/4-2019</w:t>
            </w:r>
          </w:p>
        </w:tc>
        <w:tc>
          <w:tcPr>
            <w:tcW w:w="3071" w:type="dxa"/>
          </w:tcPr>
          <w:p w:rsidR="00932912" w:rsidRPr="00932912" w:rsidRDefault="00DC16EC" w:rsidP="00932912">
            <w:pPr>
              <w:tabs>
                <w:tab w:val="left" w:pos="514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ndara" w:hAnsi="Candara" w:cs="Courier New"/>
                <w:sz w:val="20"/>
                <w:szCs w:val="20"/>
              </w:rPr>
            </w:pPr>
            <w:r>
              <w:rPr>
                <w:rFonts w:ascii="Candara" w:hAnsi="Candara" w:cs="Tahoma"/>
                <w:sz w:val="20"/>
                <w:szCs w:val="20"/>
              </w:rPr>
              <w:t>470.166,67</w:t>
            </w:r>
          </w:p>
        </w:tc>
      </w:tr>
      <w:tr w:rsidR="00321EA8" w:rsidTr="0093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21EA8" w:rsidRPr="00DD2A81" w:rsidRDefault="00DC16EC" w:rsidP="00932912">
            <w:pPr>
              <w:tabs>
                <w:tab w:val="left" w:pos="5140"/>
              </w:tabs>
              <w:spacing w:line="360" w:lineRule="auto"/>
              <w:jc w:val="center"/>
              <w:rPr>
                <w:rFonts w:ascii="Candara" w:hAnsi="Candara" w:cs="Courier New"/>
                <w:b w:val="0"/>
                <w:sz w:val="20"/>
                <w:szCs w:val="20"/>
              </w:rPr>
            </w:pPr>
            <w:r>
              <w:rPr>
                <w:rFonts w:ascii="Candara" w:hAnsi="Candara" w:cs="Courier New"/>
                <w:b w:val="0"/>
                <w:sz w:val="20"/>
                <w:szCs w:val="20"/>
              </w:rPr>
              <w:t>13/05/2019</w:t>
            </w:r>
          </w:p>
        </w:tc>
        <w:tc>
          <w:tcPr>
            <w:tcW w:w="3070" w:type="dxa"/>
          </w:tcPr>
          <w:p w:rsidR="00321EA8" w:rsidRPr="00932912" w:rsidRDefault="00DC16EC" w:rsidP="00321EA8">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r>
              <w:rPr>
                <w:rFonts w:ascii="Candara" w:hAnsi="Candara" w:cs="Courier New"/>
                <w:sz w:val="20"/>
                <w:szCs w:val="20"/>
              </w:rPr>
              <w:t>1/5-2019</w:t>
            </w:r>
          </w:p>
        </w:tc>
        <w:tc>
          <w:tcPr>
            <w:tcW w:w="3071" w:type="dxa"/>
          </w:tcPr>
          <w:p w:rsidR="00321EA8" w:rsidRPr="00932912" w:rsidRDefault="00DC16EC" w:rsidP="00DD2A81">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r>
              <w:rPr>
                <w:rFonts w:ascii="Candara" w:hAnsi="Candara" w:cs="Tahoma"/>
                <w:sz w:val="20"/>
                <w:szCs w:val="20"/>
              </w:rPr>
              <w:t>470.166,67</w:t>
            </w:r>
          </w:p>
        </w:tc>
      </w:tr>
      <w:tr w:rsidR="00321EA8" w:rsidTr="0093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21EA8" w:rsidRPr="00DD2A81" w:rsidRDefault="00DC16EC" w:rsidP="00932912">
            <w:pPr>
              <w:tabs>
                <w:tab w:val="left" w:pos="5140"/>
              </w:tabs>
              <w:spacing w:line="360" w:lineRule="auto"/>
              <w:jc w:val="center"/>
              <w:rPr>
                <w:rFonts w:ascii="Candara" w:hAnsi="Candara" w:cs="Courier New"/>
                <w:b w:val="0"/>
                <w:sz w:val="20"/>
                <w:szCs w:val="20"/>
              </w:rPr>
            </w:pPr>
            <w:r>
              <w:rPr>
                <w:rFonts w:ascii="Candara" w:hAnsi="Candara" w:cs="Courier New"/>
                <w:b w:val="0"/>
                <w:sz w:val="20"/>
                <w:szCs w:val="20"/>
              </w:rPr>
              <w:t>11/06/2019</w:t>
            </w:r>
          </w:p>
        </w:tc>
        <w:tc>
          <w:tcPr>
            <w:tcW w:w="3070" w:type="dxa"/>
          </w:tcPr>
          <w:p w:rsidR="00321EA8" w:rsidRPr="00932912" w:rsidRDefault="00DC16EC" w:rsidP="00DD2A81">
            <w:pPr>
              <w:tabs>
                <w:tab w:val="left" w:pos="514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ndara" w:hAnsi="Candara" w:cs="Courier New"/>
                <w:sz w:val="20"/>
                <w:szCs w:val="20"/>
              </w:rPr>
            </w:pPr>
            <w:r>
              <w:rPr>
                <w:rFonts w:ascii="Candara" w:hAnsi="Candara" w:cs="Courier New"/>
                <w:sz w:val="20"/>
                <w:szCs w:val="20"/>
              </w:rPr>
              <w:t>1/6-2019</w:t>
            </w:r>
          </w:p>
        </w:tc>
        <w:tc>
          <w:tcPr>
            <w:tcW w:w="3071" w:type="dxa"/>
          </w:tcPr>
          <w:p w:rsidR="00321EA8" w:rsidRPr="00932912" w:rsidRDefault="00DC16EC" w:rsidP="00DD2A81">
            <w:pPr>
              <w:tabs>
                <w:tab w:val="left" w:pos="514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ndara" w:hAnsi="Candara" w:cs="Courier New"/>
                <w:sz w:val="20"/>
                <w:szCs w:val="20"/>
              </w:rPr>
            </w:pPr>
            <w:r>
              <w:rPr>
                <w:rFonts w:ascii="Candara" w:hAnsi="Candara" w:cs="Tahoma"/>
                <w:sz w:val="20"/>
                <w:szCs w:val="20"/>
              </w:rPr>
              <w:t>470.166,67</w:t>
            </w:r>
          </w:p>
        </w:tc>
      </w:tr>
      <w:tr w:rsidR="00321EA8" w:rsidTr="0093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21EA8" w:rsidRPr="00DD2A81" w:rsidRDefault="00DC16EC" w:rsidP="00932912">
            <w:pPr>
              <w:tabs>
                <w:tab w:val="left" w:pos="5140"/>
              </w:tabs>
              <w:spacing w:line="360" w:lineRule="auto"/>
              <w:jc w:val="center"/>
              <w:rPr>
                <w:rFonts w:ascii="Candara" w:hAnsi="Candara" w:cs="Courier New"/>
                <w:b w:val="0"/>
                <w:sz w:val="20"/>
                <w:szCs w:val="20"/>
              </w:rPr>
            </w:pPr>
            <w:r>
              <w:rPr>
                <w:rFonts w:ascii="Candara" w:hAnsi="Candara" w:cs="Courier New"/>
                <w:b w:val="0"/>
                <w:sz w:val="20"/>
                <w:szCs w:val="20"/>
              </w:rPr>
              <w:t>12/07/2019</w:t>
            </w:r>
          </w:p>
        </w:tc>
        <w:tc>
          <w:tcPr>
            <w:tcW w:w="3070" w:type="dxa"/>
          </w:tcPr>
          <w:p w:rsidR="00321EA8" w:rsidRPr="00932912" w:rsidRDefault="00DC16EC" w:rsidP="00DD2A81">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r>
              <w:rPr>
                <w:rFonts w:ascii="Candara" w:hAnsi="Candara" w:cs="Courier New"/>
                <w:sz w:val="20"/>
                <w:szCs w:val="20"/>
              </w:rPr>
              <w:t>1/7-2019</w:t>
            </w:r>
          </w:p>
        </w:tc>
        <w:tc>
          <w:tcPr>
            <w:tcW w:w="3071" w:type="dxa"/>
          </w:tcPr>
          <w:p w:rsidR="00321EA8" w:rsidRPr="00932912" w:rsidRDefault="00DC16EC" w:rsidP="00DD2A81">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r>
              <w:rPr>
                <w:rFonts w:ascii="Candara" w:hAnsi="Candara" w:cs="Tahoma"/>
                <w:sz w:val="20"/>
                <w:szCs w:val="20"/>
              </w:rPr>
              <w:t>470.166,67</w:t>
            </w:r>
          </w:p>
        </w:tc>
      </w:tr>
      <w:tr w:rsidR="00321EA8" w:rsidTr="0093291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21EA8" w:rsidRPr="00DD2A81" w:rsidRDefault="00DC16EC" w:rsidP="00932912">
            <w:pPr>
              <w:tabs>
                <w:tab w:val="left" w:pos="5140"/>
              </w:tabs>
              <w:spacing w:line="360" w:lineRule="auto"/>
              <w:jc w:val="center"/>
              <w:rPr>
                <w:rFonts w:ascii="Candara" w:hAnsi="Candara" w:cs="Courier New"/>
                <w:b w:val="0"/>
                <w:sz w:val="20"/>
                <w:szCs w:val="20"/>
              </w:rPr>
            </w:pPr>
            <w:r>
              <w:rPr>
                <w:rFonts w:ascii="Candara" w:hAnsi="Candara" w:cs="Courier New"/>
                <w:b w:val="0"/>
                <w:sz w:val="20"/>
                <w:szCs w:val="20"/>
              </w:rPr>
              <w:t>13/08/2019</w:t>
            </w:r>
          </w:p>
        </w:tc>
        <w:tc>
          <w:tcPr>
            <w:tcW w:w="3070" w:type="dxa"/>
          </w:tcPr>
          <w:p w:rsidR="00321EA8" w:rsidRPr="00932912" w:rsidRDefault="00DC16EC" w:rsidP="00DD2A81">
            <w:pPr>
              <w:tabs>
                <w:tab w:val="left" w:pos="514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ndara" w:hAnsi="Candara" w:cs="Courier New"/>
                <w:sz w:val="20"/>
                <w:szCs w:val="20"/>
              </w:rPr>
            </w:pPr>
            <w:r>
              <w:rPr>
                <w:rFonts w:ascii="Candara" w:hAnsi="Candara" w:cs="Courier New"/>
                <w:sz w:val="20"/>
                <w:szCs w:val="20"/>
              </w:rPr>
              <w:t>1/8-2019</w:t>
            </w:r>
          </w:p>
        </w:tc>
        <w:tc>
          <w:tcPr>
            <w:tcW w:w="3071" w:type="dxa"/>
          </w:tcPr>
          <w:p w:rsidR="00321EA8" w:rsidRPr="00932912" w:rsidRDefault="00DC16EC" w:rsidP="00DD2A81">
            <w:pPr>
              <w:tabs>
                <w:tab w:val="left" w:pos="5140"/>
              </w:tabs>
              <w:spacing w:line="360" w:lineRule="auto"/>
              <w:jc w:val="center"/>
              <w:cnfStyle w:val="000000010000" w:firstRow="0" w:lastRow="0" w:firstColumn="0" w:lastColumn="0" w:oddVBand="0" w:evenVBand="0" w:oddHBand="0" w:evenHBand="1" w:firstRowFirstColumn="0" w:firstRowLastColumn="0" w:lastRowFirstColumn="0" w:lastRowLastColumn="0"/>
              <w:rPr>
                <w:rFonts w:ascii="Candara" w:hAnsi="Candara" w:cs="Courier New"/>
                <w:sz w:val="20"/>
                <w:szCs w:val="20"/>
              </w:rPr>
            </w:pPr>
            <w:r>
              <w:rPr>
                <w:rFonts w:ascii="Candara" w:hAnsi="Candara" w:cs="Tahoma"/>
                <w:sz w:val="20"/>
                <w:szCs w:val="20"/>
              </w:rPr>
              <w:t>470.166,67</w:t>
            </w:r>
          </w:p>
        </w:tc>
      </w:tr>
      <w:tr w:rsidR="00321EA8" w:rsidTr="009329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rsidR="00321EA8" w:rsidRDefault="00321EA8" w:rsidP="00932912">
            <w:pPr>
              <w:tabs>
                <w:tab w:val="left" w:pos="5140"/>
              </w:tabs>
              <w:spacing w:line="360" w:lineRule="auto"/>
              <w:jc w:val="center"/>
              <w:rPr>
                <w:rFonts w:ascii="Candara" w:hAnsi="Candara" w:cs="Courier New"/>
                <w:sz w:val="20"/>
                <w:szCs w:val="20"/>
              </w:rPr>
            </w:pPr>
            <w:r>
              <w:rPr>
                <w:rFonts w:ascii="Candara" w:hAnsi="Candara" w:cs="Courier New"/>
                <w:sz w:val="20"/>
                <w:szCs w:val="20"/>
              </w:rPr>
              <w:t>Total</w:t>
            </w:r>
          </w:p>
        </w:tc>
        <w:tc>
          <w:tcPr>
            <w:tcW w:w="3070" w:type="dxa"/>
          </w:tcPr>
          <w:p w:rsidR="00321EA8" w:rsidRDefault="00321EA8" w:rsidP="00932912">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sz w:val="20"/>
                <w:szCs w:val="20"/>
              </w:rPr>
            </w:pPr>
          </w:p>
        </w:tc>
        <w:tc>
          <w:tcPr>
            <w:tcW w:w="3071" w:type="dxa"/>
          </w:tcPr>
          <w:p w:rsidR="00321EA8" w:rsidRPr="00D34349" w:rsidRDefault="00D34349" w:rsidP="00321EA8">
            <w:pPr>
              <w:tabs>
                <w:tab w:val="left" w:pos="5140"/>
              </w:tabs>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cs="Courier New"/>
                <w:b/>
                <w:sz w:val="20"/>
                <w:szCs w:val="20"/>
              </w:rPr>
            </w:pPr>
            <w:r w:rsidRPr="00D34349">
              <w:rPr>
                <w:rFonts w:ascii="Candara" w:hAnsi="Candara" w:cs="Tahoma,Bold"/>
                <w:b/>
                <w:bCs/>
                <w:sz w:val="20"/>
                <w:szCs w:val="20"/>
              </w:rPr>
              <w:t>3.761.333,32</w:t>
            </w:r>
          </w:p>
        </w:tc>
      </w:tr>
    </w:tbl>
    <w:p w:rsidR="00932912" w:rsidRPr="00932912" w:rsidRDefault="00932912" w:rsidP="00932912">
      <w:pPr>
        <w:tabs>
          <w:tab w:val="left" w:pos="5140"/>
        </w:tabs>
        <w:spacing w:after="0" w:line="360" w:lineRule="auto"/>
        <w:ind w:firstLine="1701"/>
        <w:jc w:val="both"/>
        <w:rPr>
          <w:rFonts w:ascii="Candara" w:hAnsi="Candara" w:cs="Courier New"/>
          <w:sz w:val="24"/>
          <w:szCs w:val="24"/>
        </w:rPr>
      </w:pPr>
    </w:p>
    <w:p w:rsidR="00B8379A" w:rsidRDefault="00B8379A" w:rsidP="00AB061F">
      <w:pPr>
        <w:tabs>
          <w:tab w:val="left" w:pos="5140"/>
        </w:tabs>
        <w:spacing w:after="0" w:line="360" w:lineRule="exact"/>
        <w:ind w:firstLine="1701"/>
        <w:jc w:val="both"/>
        <w:rPr>
          <w:rFonts w:ascii="Candara" w:hAnsi="Candara" w:cs="Courier New"/>
          <w:sz w:val="24"/>
          <w:szCs w:val="24"/>
        </w:rPr>
      </w:pPr>
      <w:r w:rsidRPr="00B8379A">
        <w:rPr>
          <w:rFonts w:ascii="Candara" w:hAnsi="Candara" w:cs="Courier New"/>
          <w:sz w:val="24"/>
          <w:szCs w:val="24"/>
        </w:rPr>
        <w:t>No decorrer do exercício de 201</w:t>
      </w:r>
      <w:r w:rsidR="00A2152C">
        <w:rPr>
          <w:rFonts w:ascii="Candara" w:hAnsi="Candara" w:cs="Courier New"/>
          <w:sz w:val="24"/>
          <w:szCs w:val="24"/>
        </w:rPr>
        <w:t>9</w:t>
      </w:r>
      <w:r w:rsidRPr="00B8379A">
        <w:rPr>
          <w:rFonts w:ascii="Candara" w:hAnsi="Candara" w:cs="Courier New"/>
          <w:sz w:val="24"/>
          <w:szCs w:val="24"/>
        </w:rPr>
        <w:t xml:space="preserve"> </w:t>
      </w:r>
      <w:r w:rsidR="004941C5">
        <w:rPr>
          <w:rFonts w:ascii="Candara" w:hAnsi="Candara" w:cs="Courier New"/>
          <w:sz w:val="24"/>
          <w:szCs w:val="24"/>
        </w:rPr>
        <w:t xml:space="preserve">(período em análise) </w:t>
      </w:r>
      <w:proofErr w:type="gramStart"/>
      <w:r w:rsidRPr="00B8379A">
        <w:rPr>
          <w:rFonts w:ascii="Candara" w:hAnsi="Candara" w:cs="Courier New"/>
          <w:sz w:val="24"/>
          <w:szCs w:val="24"/>
        </w:rPr>
        <w:t>houveram</w:t>
      </w:r>
      <w:proofErr w:type="gramEnd"/>
      <w:r w:rsidRPr="00B8379A">
        <w:rPr>
          <w:rFonts w:ascii="Candara" w:hAnsi="Candara" w:cs="Courier New"/>
          <w:sz w:val="24"/>
          <w:szCs w:val="24"/>
        </w:rPr>
        <w:t xml:space="preserve"> transferências de valores para Câmara Municipal no valor de R$ </w:t>
      </w:r>
      <w:r w:rsidR="00521746">
        <w:rPr>
          <w:rFonts w:ascii="Candara" w:hAnsi="Candara" w:cs="Courier New"/>
          <w:sz w:val="24"/>
          <w:szCs w:val="24"/>
        </w:rPr>
        <w:t>3.</w:t>
      </w:r>
      <w:r w:rsidR="00A2152C">
        <w:rPr>
          <w:rFonts w:ascii="Candara" w:hAnsi="Candara" w:cs="Courier New"/>
          <w:sz w:val="24"/>
          <w:szCs w:val="24"/>
        </w:rPr>
        <w:t>761</w:t>
      </w:r>
      <w:r w:rsidR="00521746">
        <w:rPr>
          <w:rFonts w:ascii="Candara" w:hAnsi="Candara" w:cs="Courier New"/>
          <w:sz w:val="24"/>
          <w:szCs w:val="24"/>
        </w:rPr>
        <w:t>.</w:t>
      </w:r>
      <w:r w:rsidR="00A2152C">
        <w:rPr>
          <w:rFonts w:ascii="Candara" w:hAnsi="Candara" w:cs="Courier New"/>
          <w:sz w:val="24"/>
          <w:szCs w:val="24"/>
        </w:rPr>
        <w:t>333</w:t>
      </w:r>
      <w:r w:rsidR="00521746">
        <w:rPr>
          <w:rFonts w:ascii="Candara" w:hAnsi="Candara" w:cs="Courier New"/>
          <w:sz w:val="24"/>
          <w:szCs w:val="24"/>
        </w:rPr>
        <w:t>,</w:t>
      </w:r>
      <w:r w:rsidR="00A2152C">
        <w:rPr>
          <w:rFonts w:ascii="Candara" w:hAnsi="Candara" w:cs="Courier New"/>
          <w:sz w:val="24"/>
          <w:szCs w:val="24"/>
        </w:rPr>
        <w:t>32</w:t>
      </w:r>
      <w:r w:rsidR="004941C5">
        <w:rPr>
          <w:rFonts w:ascii="Candara" w:hAnsi="Candara" w:cs="Courier New"/>
          <w:sz w:val="24"/>
          <w:szCs w:val="24"/>
        </w:rPr>
        <w:t xml:space="preserve">. </w:t>
      </w:r>
      <w:r w:rsidR="004941C5" w:rsidRPr="00521746">
        <w:rPr>
          <w:rFonts w:ascii="Candara" w:hAnsi="Candara" w:cs="Courier New"/>
          <w:b/>
          <w:sz w:val="24"/>
          <w:szCs w:val="24"/>
          <w:u w:val="single"/>
        </w:rPr>
        <w:t>Restou constatado que houve atendimento ao prazo para o repasse</w:t>
      </w:r>
      <w:r w:rsidR="004941C5">
        <w:rPr>
          <w:rFonts w:ascii="Candara" w:hAnsi="Candara" w:cs="Courier New"/>
          <w:sz w:val="24"/>
          <w:szCs w:val="24"/>
        </w:rPr>
        <w:t>.</w:t>
      </w:r>
    </w:p>
    <w:p w:rsidR="002357F1" w:rsidRDefault="002357F1" w:rsidP="00AB061F">
      <w:pPr>
        <w:tabs>
          <w:tab w:val="left" w:pos="5140"/>
        </w:tabs>
        <w:spacing w:after="0" w:line="360" w:lineRule="exact"/>
        <w:ind w:firstLine="1701"/>
        <w:jc w:val="both"/>
        <w:rPr>
          <w:rFonts w:ascii="Candara" w:hAnsi="Candara" w:cs="Courier New"/>
          <w:sz w:val="24"/>
          <w:szCs w:val="24"/>
        </w:rPr>
      </w:pPr>
    </w:p>
    <w:p w:rsidR="00DF40CF" w:rsidRDefault="00DF40CF" w:rsidP="00AB061F">
      <w:pPr>
        <w:tabs>
          <w:tab w:val="left" w:pos="5140"/>
        </w:tabs>
        <w:spacing w:after="0" w:line="360" w:lineRule="exact"/>
        <w:ind w:firstLine="1701"/>
        <w:jc w:val="both"/>
        <w:rPr>
          <w:rFonts w:ascii="Candara" w:hAnsi="Candara" w:cs="Courier New"/>
          <w:sz w:val="24"/>
          <w:szCs w:val="24"/>
        </w:rPr>
      </w:pPr>
    </w:p>
    <w:p w:rsidR="000F3160" w:rsidRPr="00B8379A" w:rsidRDefault="000F3160" w:rsidP="00AB061F">
      <w:pPr>
        <w:tabs>
          <w:tab w:val="left" w:pos="5140"/>
        </w:tabs>
        <w:spacing w:after="0" w:line="360" w:lineRule="exact"/>
        <w:ind w:firstLine="1701"/>
        <w:jc w:val="both"/>
        <w:rPr>
          <w:rFonts w:ascii="Candara" w:hAnsi="Candara" w:cs="Courier New"/>
          <w:sz w:val="24"/>
          <w:szCs w:val="24"/>
        </w:rPr>
      </w:pPr>
    </w:p>
    <w:tbl>
      <w:tblPr>
        <w:tblStyle w:val="GradeMdia11"/>
        <w:tblW w:w="0" w:type="auto"/>
        <w:tblLook w:val="04A0" w:firstRow="1" w:lastRow="0" w:firstColumn="1" w:lastColumn="0" w:noHBand="0" w:noVBand="1"/>
      </w:tblPr>
      <w:tblGrid>
        <w:gridCol w:w="9211"/>
      </w:tblGrid>
      <w:tr w:rsidR="002357F1" w:rsidTr="002357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2357F1" w:rsidRPr="00E032B0" w:rsidRDefault="006E4760" w:rsidP="00AB061F">
            <w:pPr>
              <w:spacing w:line="360" w:lineRule="exact"/>
              <w:rPr>
                <w:rFonts w:ascii="Candara" w:hAnsi="Candara"/>
                <w:sz w:val="24"/>
                <w:szCs w:val="24"/>
              </w:rPr>
            </w:pPr>
            <w:r>
              <w:rPr>
                <w:rFonts w:ascii="Candara" w:hAnsi="Candara"/>
                <w:sz w:val="24"/>
                <w:szCs w:val="24"/>
              </w:rPr>
              <w:t>H</w:t>
            </w:r>
            <w:r w:rsidR="002357F1" w:rsidRPr="00E032B0">
              <w:rPr>
                <w:rFonts w:ascii="Candara" w:hAnsi="Candara"/>
                <w:sz w:val="24"/>
                <w:szCs w:val="24"/>
              </w:rPr>
              <w:t xml:space="preserve"> – GASTO COM PESSOAL</w:t>
            </w:r>
          </w:p>
        </w:tc>
      </w:tr>
    </w:tbl>
    <w:p w:rsidR="00B8379A" w:rsidRDefault="00B8379A" w:rsidP="00AB061F">
      <w:pPr>
        <w:spacing w:after="0" w:line="360" w:lineRule="exact"/>
      </w:pPr>
    </w:p>
    <w:p w:rsidR="002357F1" w:rsidRDefault="006E4760" w:rsidP="00AB061F">
      <w:pPr>
        <w:spacing w:after="0" w:line="360" w:lineRule="exact"/>
        <w:rPr>
          <w:rFonts w:ascii="Candara" w:hAnsi="Candara"/>
          <w:b/>
          <w:sz w:val="24"/>
          <w:szCs w:val="24"/>
        </w:rPr>
      </w:pPr>
      <w:r>
        <w:rPr>
          <w:rFonts w:ascii="Candara" w:hAnsi="Candara"/>
          <w:b/>
          <w:sz w:val="24"/>
          <w:szCs w:val="24"/>
        </w:rPr>
        <w:t>H</w:t>
      </w:r>
      <w:r w:rsidR="0061409C">
        <w:rPr>
          <w:rFonts w:ascii="Candara" w:hAnsi="Candara"/>
          <w:b/>
          <w:sz w:val="24"/>
          <w:szCs w:val="24"/>
        </w:rPr>
        <w:t xml:space="preserve">.1 - </w:t>
      </w:r>
      <w:r w:rsidR="00A910F9" w:rsidRPr="00A910F9">
        <w:rPr>
          <w:rFonts w:ascii="Candara" w:hAnsi="Candara"/>
          <w:b/>
          <w:sz w:val="24"/>
          <w:szCs w:val="24"/>
        </w:rPr>
        <w:t>Índice de gasto com pessoal</w:t>
      </w:r>
    </w:p>
    <w:p w:rsidR="006613B3" w:rsidRDefault="006613B3" w:rsidP="00AB061F">
      <w:pPr>
        <w:tabs>
          <w:tab w:val="left" w:pos="938"/>
        </w:tabs>
        <w:spacing w:after="0" w:line="360" w:lineRule="exact"/>
        <w:ind w:firstLine="1701"/>
        <w:jc w:val="both"/>
        <w:rPr>
          <w:rFonts w:ascii="Candara" w:hAnsi="Candara" w:cs="Courier New"/>
          <w:noProof/>
          <w:sz w:val="24"/>
          <w:szCs w:val="24"/>
        </w:rPr>
      </w:pPr>
    </w:p>
    <w:p w:rsidR="00513ABA" w:rsidRPr="00C87659" w:rsidRDefault="002C1087" w:rsidP="00AB061F">
      <w:pPr>
        <w:tabs>
          <w:tab w:val="left" w:pos="938"/>
        </w:tabs>
        <w:spacing w:after="0" w:line="360" w:lineRule="exact"/>
        <w:ind w:firstLine="1701"/>
        <w:jc w:val="both"/>
        <w:rPr>
          <w:rFonts w:ascii="Candara" w:hAnsi="Candara" w:cs="Courier New"/>
          <w:noProof/>
          <w:sz w:val="24"/>
          <w:szCs w:val="24"/>
        </w:rPr>
      </w:pPr>
      <w:r>
        <w:rPr>
          <w:rFonts w:ascii="Candara" w:hAnsi="Candara" w:cs="Courier New"/>
          <w:noProof/>
          <w:sz w:val="24"/>
          <w:szCs w:val="24"/>
        </w:rPr>
        <w:t>Com os dados obtidos através do Relatório de Gestão Fiscal, o</w:t>
      </w:r>
      <w:r w:rsidR="00513ABA" w:rsidRPr="00513ABA">
        <w:rPr>
          <w:rFonts w:ascii="Candara" w:hAnsi="Candara" w:cs="Courier New"/>
          <w:noProof/>
          <w:sz w:val="24"/>
          <w:szCs w:val="24"/>
        </w:rPr>
        <w:t xml:space="preserve"> gasto com pessoal do Poder Executivo, foi de R$ </w:t>
      </w:r>
      <w:r w:rsidR="00DB1FA4">
        <w:rPr>
          <w:rFonts w:ascii="Candara" w:hAnsi="Candara" w:cs="Courier New"/>
          <w:noProof/>
          <w:sz w:val="24"/>
          <w:szCs w:val="24"/>
        </w:rPr>
        <w:t>73</w:t>
      </w:r>
      <w:r w:rsidR="00756297">
        <w:rPr>
          <w:rFonts w:ascii="Candara" w:hAnsi="Candara" w:cs="Courier New"/>
          <w:noProof/>
          <w:sz w:val="24"/>
          <w:szCs w:val="24"/>
        </w:rPr>
        <w:t>.</w:t>
      </w:r>
      <w:r w:rsidR="00DB1FA4">
        <w:rPr>
          <w:rFonts w:ascii="Candara" w:hAnsi="Candara" w:cs="Courier New"/>
          <w:noProof/>
          <w:sz w:val="24"/>
          <w:szCs w:val="24"/>
        </w:rPr>
        <w:t>842</w:t>
      </w:r>
      <w:r w:rsidR="00756297">
        <w:rPr>
          <w:rFonts w:ascii="Candara" w:hAnsi="Candara" w:cs="Courier New"/>
          <w:noProof/>
          <w:sz w:val="24"/>
          <w:szCs w:val="24"/>
        </w:rPr>
        <w:t>.6</w:t>
      </w:r>
      <w:r w:rsidR="00DB1FA4">
        <w:rPr>
          <w:rFonts w:ascii="Candara" w:hAnsi="Candara" w:cs="Courier New"/>
          <w:noProof/>
          <w:sz w:val="24"/>
          <w:szCs w:val="24"/>
        </w:rPr>
        <w:t>79</w:t>
      </w:r>
      <w:r w:rsidR="00756297">
        <w:rPr>
          <w:rFonts w:ascii="Candara" w:hAnsi="Candara" w:cs="Courier New"/>
          <w:noProof/>
          <w:sz w:val="24"/>
          <w:szCs w:val="24"/>
        </w:rPr>
        <w:t>,</w:t>
      </w:r>
      <w:r w:rsidR="00DB1FA4">
        <w:rPr>
          <w:rFonts w:ascii="Candara" w:hAnsi="Candara" w:cs="Courier New"/>
          <w:noProof/>
          <w:sz w:val="24"/>
          <w:szCs w:val="24"/>
        </w:rPr>
        <w:t>8</w:t>
      </w:r>
      <w:r w:rsidR="00756297">
        <w:rPr>
          <w:rFonts w:ascii="Candara" w:hAnsi="Candara" w:cs="Courier New"/>
          <w:noProof/>
          <w:sz w:val="24"/>
          <w:szCs w:val="24"/>
        </w:rPr>
        <w:t>0</w:t>
      </w:r>
      <w:r w:rsidR="00513ABA" w:rsidRPr="00513ABA">
        <w:rPr>
          <w:rFonts w:ascii="Candara" w:hAnsi="Candara" w:cs="Courier New"/>
          <w:noProof/>
          <w:sz w:val="24"/>
          <w:szCs w:val="24"/>
        </w:rPr>
        <w:t>, representando 4</w:t>
      </w:r>
      <w:r w:rsidR="00DB1FA4">
        <w:rPr>
          <w:rFonts w:ascii="Candara" w:hAnsi="Candara" w:cs="Courier New"/>
          <w:noProof/>
          <w:sz w:val="24"/>
          <w:szCs w:val="24"/>
        </w:rPr>
        <w:t>6</w:t>
      </w:r>
      <w:r w:rsidR="00513ABA" w:rsidRPr="00513ABA">
        <w:rPr>
          <w:rFonts w:ascii="Candara" w:hAnsi="Candara" w:cs="Courier New"/>
          <w:noProof/>
          <w:sz w:val="24"/>
          <w:szCs w:val="24"/>
        </w:rPr>
        <w:t>,</w:t>
      </w:r>
      <w:r>
        <w:rPr>
          <w:rFonts w:ascii="Candara" w:hAnsi="Candara" w:cs="Courier New"/>
          <w:noProof/>
          <w:sz w:val="24"/>
          <w:szCs w:val="24"/>
        </w:rPr>
        <w:t>0</w:t>
      </w:r>
      <w:r w:rsidR="00DB1FA4">
        <w:rPr>
          <w:rFonts w:ascii="Candara" w:hAnsi="Candara" w:cs="Courier New"/>
          <w:noProof/>
          <w:sz w:val="24"/>
          <w:szCs w:val="24"/>
        </w:rPr>
        <w:t>3</w:t>
      </w:r>
      <w:r w:rsidR="00513ABA" w:rsidRPr="00513ABA">
        <w:rPr>
          <w:rFonts w:ascii="Candara" w:hAnsi="Candara" w:cs="Courier New"/>
          <w:b/>
          <w:noProof/>
          <w:sz w:val="24"/>
          <w:szCs w:val="24"/>
        </w:rPr>
        <w:t>%</w:t>
      </w:r>
      <w:r w:rsidR="00513ABA" w:rsidRPr="00513ABA">
        <w:rPr>
          <w:rFonts w:ascii="Candara" w:hAnsi="Candara" w:cs="Courier New"/>
          <w:noProof/>
          <w:sz w:val="24"/>
          <w:szCs w:val="24"/>
        </w:rPr>
        <w:t xml:space="preserve"> da Receita Corrente Líquida, </w:t>
      </w:r>
      <w:r w:rsidR="00513ABA" w:rsidRPr="00C87659">
        <w:rPr>
          <w:rFonts w:ascii="Candara" w:hAnsi="Candara" w:cs="Courier New"/>
          <w:b/>
          <w:noProof/>
          <w:sz w:val="24"/>
          <w:szCs w:val="24"/>
          <w:u w:val="single"/>
        </w:rPr>
        <w:t>cumprindo assim o índice estabelecido em lei</w:t>
      </w:r>
      <w:r w:rsidR="00513ABA" w:rsidRPr="00513ABA">
        <w:rPr>
          <w:rFonts w:ascii="Candara" w:hAnsi="Candara" w:cs="Courier New"/>
          <w:noProof/>
          <w:sz w:val="24"/>
          <w:szCs w:val="24"/>
        </w:rPr>
        <w:t xml:space="preserve">. O Executivo Municipal </w:t>
      </w:r>
      <w:r w:rsidR="00513ABA" w:rsidRPr="006E4760">
        <w:rPr>
          <w:rFonts w:ascii="Candara" w:hAnsi="Candara" w:cs="Courier New"/>
          <w:b/>
          <w:noProof/>
          <w:sz w:val="24"/>
          <w:szCs w:val="24"/>
          <w:u w:val="single"/>
        </w:rPr>
        <w:t>vem atendendo ao limite da despesa com pessoal</w:t>
      </w:r>
      <w:r w:rsidR="00513ABA" w:rsidRPr="00513ABA">
        <w:rPr>
          <w:rFonts w:ascii="Candara" w:hAnsi="Candara" w:cs="Courier New"/>
          <w:noProof/>
          <w:sz w:val="24"/>
          <w:szCs w:val="24"/>
        </w:rPr>
        <w:t xml:space="preserve"> conforme preceitua o art. 20, inciso III alínea “b” da</w:t>
      </w:r>
      <w:r w:rsidR="00C87659">
        <w:rPr>
          <w:rFonts w:ascii="Candara" w:hAnsi="Candara" w:cs="Courier New"/>
          <w:noProof/>
          <w:sz w:val="24"/>
          <w:szCs w:val="24"/>
        </w:rPr>
        <w:t xml:space="preserve"> Lei Complementar n° 101/00 LRF</w:t>
      </w:r>
      <w:r w:rsidR="00C87659">
        <w:t xml:space="preserve">, </w:t>
      </w:r>
      <w:r w:rsidR="00C87659" w:rsidRPr="00C87659">
        <w:rPr>
          <w:rFonts w:ascii="Candara" w:hAnsi="Candara"/>
          <w:b/>
          <w:sz w:val="24"/>
          <w:szCs w:val="24"/>
          <w:u w:val="single"/>
        </w:rPr>
        <w:t>observa-se uma situação</w:t>
      </w:r>
      <w:proofErr w:type="gramStart"/>
      <w:r w:rsidR="00C87659" w:rsidRPr="00C87659">
        <w:rPr>
          <w:rFonts w:ascii="Candara" w:hAnsi="Candara"/>
          <w:b/>
          <w:sz w:val="24"/>
          <w:szCs w:val="24"/>
          <w:u w:val="single"/>
        </w:rPr>
        <w:t xml:space="preserve">  </w:t>
      </w:r>
      <w:proofErr w:type="gramEnd"/>
      <w:r w:rsidR="00C87659" w:rsidRPr="00C87659">
        <w:rPr>
          <w:rFonts w:ascii="Candara" w:hAnsi="Candara"/>
          <w:b/>
          <w:sz w:val="24"/>
          <w:szCs w:val="24"/>
          <w:u w:val="single"/>
        </w:rPr>
        <w:t>ajustada, sendo desnecessária, portanto, a emissão de alerta</w:t>
      </w:r>
      <w:r w:rsidR="00C87659" w:rsidRPr="00C87659">
        <w:rPr>
          <w:rFonts w:ascii="Candara" w:hAnsi="Candara"/>
          <w:sz w:val="24"/>
          <w:szCs w:val="24"/>
        </w:rPr>
        <w:t>.</w:t>
      </w:r>
    </w:p>
    <w:p w:rsidR="00675F3E" w:rsidRDefault="00675F3E" w:rsidP="00AB061F">
      <w:pPr>
        <w:tabs>
          <w:tab w:val="left" w:pos="938"/>
        </w:tabs>
        <w:spacing w:after="0" w:line="360" w:lineRule="exact"/>
        <w:ind w:firstLine="1701"/>
        <w:jc w:val="both"/>
        <w:rPr>
          <w:rFonts w:ascii="Candara" w:hAnsi="Candara" w:cs="Courier New"/>
          <w:sz w:val="24"/>
          <w:szCs w:val="24"/>
        </w:rPr>
      </w:pPr>
    </w:p>
    <w:p w:rsidR="005E623E" w:rsidRDefault="00162DE9" w:rsidP="005E623E">
      <w:pPr>
        <w:tabs>
          <w:tab w:val="left" w:pos="938"/>
        </w:tabs>
        <w:spacing w:after="0" w:line="360" w:lineRule="exact"/>
        <w:ind w:firstLine="1701"/>
        <w:jc w:val="both"/>
        <w:rPr>
          <w:rFonts w:ascii="Candara" w:hAnsi="Candara" w:cs="Courier New"/>
          <w:sz w:val="24"/>
          <w:szCs w:val="24"/>
        </w:rPr>
      </w:pPr>
      <w:r w:rsidRPr="00162DE9">
        <w:rPr>
          <w:rFonts w:ascii="Candara" w:hAnsi="Candara" w:cs="Courier New"/>
          <w:sz w:val="24"/>
          <w:szCs w:val="24"/>
        </w:rPr>
        <w:t>Conforme determina a referida Lei, o limite prudencial de despesas com pessoal é 51,3% da Receita Corrente Líquida, enqu</w:t>
      </w:r>
      <w:r w:rsidR="005E623E">
        <w:rPr>
          <w:rFonts w:ascii="Candara" w:hAnsi="Candara" w:cs="Courier New"/>
          <w:sz w:val="24"/>
          <w:szCs w:val="24"/>
        </w:rPr>
        <w:t>anto que o limite máximo é 54%.</w:t>
      </w:r>
    </w:p>
    <w:p w:rsidR="004C68D2" w:rsidRDefault="004C68D2" w:rsidP="005E623E">
      <w:pPr>
        <w:tabs>
          <w:tab w:val="left" w:pos="938"/>
        </w:tabs>
        <w:spacing w:after="0" w:line="360" w:lineRule="exact"/>
        <w:ind w:firstLine="1701"/>
        <w:jc w:val="both"/>
        <w:rPr>
          <w:rFonts w:ascii="Candara" w:hAnsi="Candara" w:cs="Courier New"/>
          <w:sz w:val="24"/>
          <w:szCs w:val="24"/>
        </w:rPr>
      </w:pPr>
    </w:p>
    <w:p w:rsidR="004C68D2" w:rsidRDefault="004C68D2" w:rsidP="00DB1FA4">
      <w:pPr>
        <w:tabs>
          <w:tab w:val="left" w:pos="938"/>
        </w:tabs>
        <w:spacing w:after="0" w:line="360" w:lineRule="auto"/>
        <w:jc w:val="both"/>
        <w:rPr>
          <w:noProof/>
        </w:rPr>
      </w:pPr>
    </w:p>
    <w:p w:rsidR="00DF40CF" w:rsidRDefault="00DF40CF" w:rsidP="00DB1FA4">
      <w:pPr>
        <w:tabs>
          <w:tab w:val="left" w:pos="938"/>
        </w:tabs>
        <w:spacing w:after="0" w:line="360" w:lineRule="auto"/>
        <w:jc w:val="both"/>
        <w:rPr>
          <w:noProof/>
        </w:rPr>
      </w:pPr>
    </w:p>
    <w:p w:rsidR="00DF40CF" w:rsidRDefault="00DF40CF" w:rsidP="00DB1FA4">
      <w:pPr>
        <w:tabs>
          <w:tab w:val="left" w:pos="938"/>
        </w:tabs>
        <w:spacing w:after="0" w:line="360" w:lineRule="auto"/>
        <w:jc w:val="both"/>
        <w:rPr>
          <w:noProof/>
        </w:rPr>
      </w:pPr>
    </w:p>
    <w:p w:rsidR="008F1518" w:rsidRDefault="008F1518" w:rsidP="00DB1FA4">
      <w:pPr>
        <w:tabs>
          <w:tab w:val="left" w:pos="938"/>
        </w:tabs>
        <w:spacing w:after="0" w:line="360" w:lineRule="auto"/>
        <w:jc w:val="both"/>
        <w:rPr>
          <w:rFonts w:ascii="Candara" w:hAnsi="Candara" w:cs="Courier New"/>
          <w:noProof/>
          <w:sz w:val="24"/>
          <w:szCs w:val="24"/>
        </w:rPr>
      </w:pPr>
      <w:r w:rsidRPr="008F1518">
        <w:rPr>
          <w:noProof/>
        </w:rPr>
        <w:drawing>
          <wp:inline distT="0" distB="0" distL="0" distR="0" wp14:anchorId="07F9BF25" wp14:editId="1326B5B4">
            <wp:extent cx="5762253" cy="374266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62253" cy="3742660"/>
                    </a:xfrm>
                    <a:prstGeom prst="rect">
                      <a:avLst/>
                    </a:prstGeom>
                    <a:noFill/>
                    <a:ln>
                      <a:noFill/>
                    </a:ln>
                  </pic:spPr>
                </pic:pic>
              </a:graphicData>
            </a:graphic>
          </wp:inline>
        </w:drawing>
      </w:r>
    </w:p>
    <w:p w:rsidR="008F1518" w:rsidRDefault="008F1518" w:rsidP="008F1518">
      <w:pPr>
        <w:tabs>
          <w:tab w:val="left" w:pos="938"/>
        </w:tabs>
        <w:spacing w:after="0" w:line="360" w:lineRule="auto"/>
        <w:jc w:val="both"/>
        <w:rPr>
          <w:rFonts w:ascii="Candara" w:hAnsi="Candara" w:cs="Courier New"/>
          <w:noProof/>
          <w:sz w:val="24"/>
          <w:szCs w:val="24"/>
        </w:rPr>
      </w:pPr>
      <w:r w:rsidRPr="008F1518">
        <w:rPr>
          <w:noProof/>
        </w:rPr>
        <w:drawing>
          <wp:inline distT="0" distB="0" distL="0" distR="0" wp14:anchorId="4DBC467E" wp14:editId="4AE92EA2">
            <wp:extent cx="5740251" cy="1881962"/>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085" cy="1888465"/>
                    </a:xfrm>
                    <a:prstGeom prst="rect">
                      <a:avLst/>
                    </a:prstGeom>
                    <a:noFill/>
                    <a:ln>
                      <a:noFill/>
                    </a:ln>
                  </pic:spPr>
                </pic:pic>
              </a:graphicData>
            </a:graphic>
          </wp:inline>
        </w:drawing>
      </w:r>
    </w:p>
    <w:p w:rsidR="008F1518" w:rsidRDefault="008F1518" w:rsidP="00D93909">
      <w:pPr>
        <w:tabs>
          <w:tab w:val="left" w:pos="938"/>
        </w:tabs>
        <w:spacing w:after="0" w:line="360" w:lineRule="auto"/>
        <w:ind w:firstLine="1701"/>
        <w:jc w:val="both"/>
        <w:rPr>
          <w:rFonts w:ascii="Candara" w:hAnsi="Candara" w:cs="Courier New"/>
          <w:noProof/>
          <w:sz w:val="24"/>
          <w:szCs w:val="24"/>
        </w:rPr>
      </w:pPr>
    </w:p>
    <w:p w:rsidR="00AB061F" w:rsidRDefault="00D93909" w:rsidP="00D93909">
      <w:pPr>
        <w:tabs>
          <w:tab w:val="left" w:pos="938"/>
        </w:tabs>
        <w:spacing w:after="0" w:line="360" w:lineRule="auto"/>
        <w:ind w:firstLine="1701"/>
        <w:jc w:val="both"/>
        <w:rPr>
          <w:rFonts w:ascii="Candara" w:hAnsi="Candara" w:cs="Courier New"/>
          <w:noProof/>
          <w:sz w:val="24"/>
          <w:szCs w:val="24"/>
        </w:rPr>
      </w:pPr>
      <w:r>
        <w:rPr>
          <w:rFonts w:ascii="Candara" w:hAnsi="Candara" w:cs="Courier New"/>
          <w:noProof/>
          <w:sz w:val="24"/>
          <w:szCs w:val="24"/>
        </w:rPr>
        <w:t>Abaixo segue gráfico com a evolução percentual com gastos em despesa laboral nos últimos 12 meses.</w:t>
      </w:r>
    </w:p>
    <w:p w:rsidR="004A3860" w:rsidRDefault="004A3860" w:rsidP="00790CAF">
      <w:pPr>
        <w:tabs>
          <w:tab w:val="left" w:pos="938"/>
        </w:tabs>
        <w:spacing w:after="0" w:line="360" w:lineRule="auto"/>
        <w:jc w:val="both"/>
        <w:rPr>
          <w:rFonts w:ascii="Candara" w:hAnsi="Candara" w:cs="Courier New"/>
          <w:noProof/>
          <w:sz w:val="24"/>
          <w:szCs w:val="24"/>
        </w:rPr>
      </w:pPr>
    </w:p>
    <w:p w:rsidR="004A3860" w:rsidRDefault="004A3860" w:rsidP="00790CAF">
      <w:pPr>
        <w:tabs>
          <w:tab w:val="left" w:pos="938"/>
        </w:tabs>
        <w:spacing w:after="0" w:line="360" w:lineRule="auto"/>
        <w:jc w:val="both"/>
        <w:rPr>
          <w:rFonts w:ascii="Candara" w:hAnsi="Candara" w:cs="Courier New"/>
          <w:noProof/>
          <w:sz w:val="24"/>
          <w:szCs w:val="24"/>
        </w:rPr>
      </w:pPr>
      <w:r w:rsidRPr="004A3860">
        <w:rPr>
          <w:noProof/>
        </w:rPr>
        <w:lastRenderedPageBreak/>
        <w:drawing>
          <wp:inline distT="0" distB="0" distL="0" distR="0" wp14:anchorId="5FD41A1D" wp14:editId="66FABFB9">
            <wp:extent cx="5597806" cy="3030279"/>
            <wp:effectExtent l="0" t="0" r="3175" b="0"/>
            <wp:docPr id="727" name="Imagem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a:stretch>
                      <a:fillRect/>
                    </a:stretch>
                  </pic:blipFill>
                  <pic:spPr>
                    <a:xfrm>
                      <a:off x="0" y="0"/>
                      <a:ext cx="5612130" cy="3038033"/>
                    </a:xfrm>
                    <a:prstGeom prst="rect">
                      <a:avLst/>
                    </a:prstGeom>
                  </pic:spPr>
                </pic:pic>
              </a:graphicData>
            </a:graphic>
          </wp:inline>
        </w:drawing>
      </w:r>
    </w:p>
    <w:p w:rsidR="004A3860" w:rsidRDefault="004A3860" w:rsidP="00790CAF">
      <w:pPr>
        <w:tabs>
          <w:tab w:val="left" w:pos="938"/>
        </w:tabs>
        <w:spacing w:after="0" w:line="360" w:lineRule="auto"/>
        <w:jc w:val="both"/>
        <w:rPr>
          <w:rFonts w:ascii="Candara" w:hAnsi="Candara" w:cs="Courier New"/>
          <w:noProof/>
          <w:sz w:val="24"/>
          <w:szCs w:val="24"/>
        </w:rPr>
      </w:pPr>
    </w:p>
    <w:p w:rsidR="004A3860" w:rsidRDefault="004A3860" w:rsidP="00790CAF">
      <w:pPr>
        <w:tabs>
          <w:tab w:val="left" w:pos="938"/>
        </w:tabs>
        <w:spacing w:after="0" w:line="360" w:lineRule="auto"/>
        <w:jc w:val="both"/>
        <w:rPr>
          <w:rFonts w:ascii="Candara" w:hAnsi="Candara" w:cs="Courier New"/>
          <w:noProof/>
          <w:sz w:val="24"/>
          <w:szCs w:val="24"/>
        </w:rPr>
      </w:pPr>
    </w:p>
    <w:tbl>
      <w:tblPr>
        <w:tblStyle w:val="GradeMdia11"/>
        <w:tblW w:w="0" w:type="auto"/>
        <w:tblLook w:val="04A0" w:firstRow="1" w:lastRow="0" w:firstColumn="1" w:lastColumn="0" w:noHBand="0" w:noVBand="1"/>
      </w:tblPr>
      <w:tblGrid>
        <w:gridCol w:w="9211"/>
      </w:tblGrid>
      <w:tr w:rsidR="00567053" w:rsidTr="005670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567053" w:rsidRPr="00567053" w:rsidRDefault="00880919">
            <w:pPr>
              <w:rPr>
                <w:rFonts w:ascii="Candara" w:hAnsi="Candara"/>
                <w:sz w:val="24"/>
                <w:szCs w:val="24"/>
              </w:rPr>
            </w:pPr>
            <w:r>
              <w:rPr>
                <w:rFonts w:ascii="Candara" w:hAnsi="Candara"/>
                <w:sz w:val="24"/>
                <w:szCs w:val="24"/>
              </w:rPr>
              <w:t>I</w:t>
            </w:r>
            <w:r w:rsidR="00567053" w:rsidRPr="00567053">
              <w:rPr>
                <w:rFonts w:ascii="Candara" w:hAnsi="Candara"/>
                <w:sz w:val="24"/>
                <w:szCs w:val="24"/>
              </w:rPr>
              <w:t xml:space="preserve"> – DIVIDA FUNDADA INTERNA</w:t>
            </w:r>
          </w:p>
        </w:tc>
      </w:tr>
    </w:tbl>
    <w:p w:rsidR="00567053" w:rsidRDefault="00567053">
      <w:pPr>
        <w:rPr>
          <w:rFonts w:ascii="Candara" w:hAnsi="Candara"/>
          <w:b/>
          <w:sz w:val="24"/>
          <w:szCs w:val="24"/>
        </w:rPr>
      </w:pPr>
    </w:p>
    <w:p w:rsidR="004E0C07" w:rsidRDefault="004E0C07" w:rsidP="00AB061F">
      <w:pPr>
        <w:spacing w:after="0" w:line="360" w:lineRule="exact"/>
        <w:ind w:firstLine="1701"/>
        <w:jc w:val="both"/>
        <w:rPr>
          <w:rFonts w:ascii="Candara" w:hAnsi="Candara"/>
          <w:sz w:val="24"/>
          <w:szCs w:val="24"/>
        </w:rPr>
      </w:pPr>
      <w:r w:rsidRPr="004E0C07">
        <w:rPr>
          <w:rFonts w:ascii="Candara" w:hAnsi="Candara"/>
          <w:sz w:val="24"/>
          <w:szCs w:val="24"/>
        </w:rPr>
        <w:t>Abaixo</w:t>
      </w:r>
      <w:r>
        <w:rPr>
          <w:rFonts w:ascii="Candara" w:hAnsi="Candara"/>
          <w:sz w:val="24"/>
          <w:szCs w:val="24"/>
        </w:rPr>
        <w:t xml:space="preserve"> segue os valores inscritos na divida fundada do município até o dia 3</w:t>
      </w:r>
      <w:r w:rsidR="004F240A">
        <w:rPr>
          <w:rFonts w:ascii="Candara" w:hAnsi="Candara"/>
          <w:sz w:val="24"/>
          <w:szCs w:val="24"/>
        </w:rPr>
        <w:t>1</w:t>
      </w:r>
      <w:r>
        <w:rPr>
          <w:rFonts w:ascii="Candara" w:hAnsi="Candara"/>
          <w:sz w:val="24"/>
          <w:szCs w:val="24"/>
        </w:rPr>
        <w:t>/0</w:t>
      </w:r>
      <w:r w:rsidR="004F240A">
        <w:rPr>
          <w:rFonts w:ascii="Candara" w:hAnsi="Candara"/>
          <w:sz w:val="24"/>
          <w:szCs w:val="24"/>
        </w:rPr>
        <w:t>8</w:t>
      </w:r>
      <w:r>
        <w:rPr>
          <w:rFonts w:ascii="Candara" w:hAnsi="Candara"/>
          <w:sz w:val="24"/>
          <w:szCs w:val="24"/>
        </w:rPr>
        <w:t>/201</w:t>
      </w:r>
      <w:r w:rsidR="00B434F5">
        <w:rPr>
          <w:rFonts w:ascii="Candara" w:hAnsi="Candara"/>
          <w:sz w:val="24"/>
          <w:szCs w:val="24"/>
        </w:rPr>
        <w:t>9</w:t>
      </w:r>
      <w:r w:rsidR="00F4735A">
        <w:rPr>
          <w:rFonts w:ascii="Candara" w:hAnsi="Candara"/>
          <w:sz w:val="24"/>
          <w:szCs w:val="24"/>
        </w:rPr>
        <w:t>.</w:t>
      </w:r>
    </w:p>
    <w:p w:rsidR="00B25E29" w:rsidRDefault="00B25E29" w:rsidP="00AB061F">
      <w:pPr>
        <w:spacing w:after="0" w:line="360" w:lineRule="exact"/>
        <w:ind w:firstLine="1701"/>
        <w:jc w:val="both"/>
        <w:rPr>
          <w:rFonts w:ascii="Candara" w:hAnsi="Candara"/>
          <w:sz w:val="24"/>
          <w:szCs w:val="24"/>
        </w:rPr>
      </w:pPr>
    </w:p>
    <w:p w:rsidR="00B25E29" w:rsidRDefault="00B25E29" w:rsidP="00AB061F">
      <w:pPr>
        <w:spacing w:after="0" w:line="360" w:lineRule="exact"/>
        <w:ind w:firstLine="1701"/>
        <w:jc w:val="both"/>
        <w:rPr>
          <w:rFonts w:ascii="Candara" w:hAnsi="Candara"/>
          <w:sz w:val="24"/>
          <w:szCs w:val="24"/>
        </w:rPr>
      </w:pPr>
    </w:p>
    <w:p w:rsidR="009F79E5" w:rsidRPr="004E0C07" w:rsidRDefault="009F79E5" w:rsidP="004E0C07">
      <w:pPr>
        <w:spacing w:after="0" w:line="360" w:lineRule="auto"/>
        <w:ind w:firstLine="1701"/>
        <w:jc w:val="both"/>
        <w:rPr>
          <w:rFonts w:ascii="Candara" w:hAnsi="Candara"/>
          <w:sz w:val="24"/>
          <w:szCs w:val="24"/>
        </w:rPr>
      </w:pPr>
    </w:p>
    <w:tbl>
      <w:tblPr>
        <w:tblStyle w:val="SombreamentoClaro-nfase11"/>
        <w:tblW w:w="9605" w:type="dxa"/>
        <w:tblLook w:val="04A0" w:firstRow="1" w:lastRow="0" w:firstColumn="1" w:lastColumn="0" w:noHBand="0" w:noVBand="1"/>
      </w:tblPr>
      <w:tblGrid>
        <w:gridCol w:w="2439"/>
        <w:gridCol w:w="1797"/>
        <w:gridCol w:w="1908"/>
        <w:gridCol w:w="1899"/>
        <w:gridCol w:w="1562"/>
      </w:tblGrid>
      <w:tr w:rsidR="00567053" w:rsidRPr="00567053" w:rsidTr="008B51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567053" w:rsidRPr="00DD7738" w:rsidRDefault="00567053" w:rsidP="00567053">
            <w:pPr>
              <w:jc w:val="center"/>
              <w:rPr>
                <w:rFonts w:ascii="Candara" w:hAnsi="Candara"/>
                <w:sz w:val="20"/>
                <w:szCs w:val="20"/>
              </w:rPr>
            </w:pPr>
            <w:r w:rsidRPr="00DD7738">
              <w:rPr>
                <w:rFonts w:ascii="Candara" w:hAnsi="Candara"/>
                <w:sz w:val="20"/>
                <w:szCs w:val="20"/>
              </w:rPr>
              <w:t>Credor</w:t>
            </w:r>
          </w:p>
        </w:tc>
        <w:tc>
          <w:tcPr>
            <w:tcW w:w="1797" w:type="dxa"/>
          </w:tcPr>
          <w:p w:rsidR="00567053" w:rsidRPr="00DD7738" w:rsidRDefault="00567053" w:rsidP="00567053">
            <w:pPr>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Data</w:t>
            </w:r>
          </w:p>
        </w:tc>
        <w:tc>
          <w:tcPr>
            <w:tcW w:w="1908" w:type="dxa"/>
          </w:tcPr>
          <w:p w:rsidR="00567053" w:rsidRPr="00DD7738" w:rsidRDefault="00567053" w:rsidP="00567053">
            <w:pPr>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Valor Emissão</w:t>
            </w:r>
          </w:p>
        </w:tc>
        <w:tc>
          <w:tcPr>
            <w:tcW w:w="1899" w:type="dxa"/>
          </w:tcPr>
          <w:p w:rsidR="00567053" w:rsidRPr="00DD7738" w:rsidRDefault="00567053" w:rsidP="00567053">
            <w:pPr>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proofErr w:type="spellStart"/>
            <w:r w:rsidRPr="00DD7738">
              <w:rPr>
                <w:rFonts w:ascii="Candara" w:hAnsi="Candara"/>
                <w:sz w:val="20"/>
                <w:szCs w:val="20"/>
              </w:rPr>
              <w:t>Pgto</w:t>
            </w:r>
            <w:proofErr w:type="spellEnd"/>
            <w:r w:rsidR="008B51D9">
              <w:rPr>
                <w:rFonts w:ascii="Candara" w:hAnsi="Candara"/>
                <w:sz w:val="20"/>
                <w:szCs w:val="20"/>
              </w:rPr>
              <w:t>/Cancelamento</w:t>
            </w:r>
          </w:p>
        </w:tc>
        <w:tc>
          <w:tcPr>
            <w:tcW w:w="1562" w:type="dxa"/>
          </w:tcPr>
          <w:p w:rsidR="00567053" w:rsidRPr="00DD7738" w:rsidRDefault="00567053" w:rsidP="00567053">
            <w:pPr>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Valor atual</w:t>
            </w:r>
          </w:p>
        </w:tc>
      </w:tr>
      <w:tr w:rsidR="00567053" w:rsidTr="008B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567053" w:rsidRPr="00DD7738" w:rsidRDefault="00567053">
            <w:pPr>
              <w:rPr>
                <w:rFonts w:ascii="Candara" w:hAnsi="Candara"/>
                <w:b w:val="0"/>
                <w:sz w:val="20"/>
                <w:szCs w:val="20"/>
                <w:vertAlign w:val="superscript"/>
              </w:rPr>
            </w:pPr>
            <w:r w:rsidRPr="00DD7738">
              <w:rPr>
                <w:rFonts w:ascii="Candara" w:hAnsi="Candara"/>
                <w:b w:val="0"/>
                <w:sz w:val="20"/>
                <w:szCs w:val="20"/>
              </w:rPr>
              <w:t>Parcelamento INSS</w:t>
            </w:r>
          </w:p>
        </w:tc>
        <w:tc>
          <w:tcPr>
            <w:tcW w:w="1797" w:type="dxa"/>
          </w:tcPr>
          <w:p w:rsidR="00567053" w:rsidRPr="00DD7738" w:rsidRDefault="00567053"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DD7738">
              <w:rPr>
                <w:rFonts w:ascii="Candara" w:hAnsi="Candara"/>
                <w:sz w:val="20"/>
                <w:szCs w:val="20"/>
              </w:rPr>
              <w:t>31/12/2012</w:t>
            </w:r>
          </w:p>
        </w:tc>
        <w:tc>
          <w:tcPr>
            <w:tcW w:w="1908" w:type="dxa"/>
          </w:tcPr>
          <w:p w:rsidR="00567053" w:rsidRPr="00DD7738" w:rsidRDefault="00567053"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DD7738">
              <w:rPr>
                <w:rFonts w:ascii="Candara" w:hAnsi="Candara"/>
                <w:sz w:val="20"/>
                <w:szCs w:val="20"/>
              </w:rPr>
              <w:t>681.003,11</w:t>
            </w:r>
          </w:p>
        </w:tc>
        <w:tc>
          <w:tcPr>
            <w:tcW w:w="1899" w:type="dxa"/>
          </w:tcPr>
          <w:p w:rsidR="00567053" w:rsidRPr="00DD7738" w:rsidRDefault="008B51D9"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DD7738">
              <w:rPr>
                <w:rFonts w:ascii="Candara" w:hAnsi="Candara"/>
                <w:sz w:val="20"/>
                <w:szCs w:val="20"/>
              </w:rPr>
              <w:t>681.003,11</w:t>
            </w:r>
          </w:p>
        </w:tc>
        <w:tc>
          <w:tcPr>
            <w:tcW w:w="1562" w:type="dxa"/>
          </w:tcPr>
          <w:p w:rsidR="00567053" w:rsidRPr="00DD7738" w:rsidRDefault="008B51D9"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0,00</w:t>
            </w:r>
          </w:p>
        </w:tc>
      </w:tr>
      <w:tr w:rsidR="00567053" w:rsidTr="008B51D9">
        <w:tc>
          <w:tcPr>
            <w:cnfStyle w:val="001000000000" w:firstRow="0" w:lastRow="0" w:firstColumn="1" w:lastColumn="0" w:oddVBand="0" w:evenVBand="0" w:oddHBand="0" w:evenHBand="0" w:firstRowFirstColumn="0" w:firstRowLastColumn="0" w:lastRowFirstColumn="0" w:lastRowLastColumn="0"/>
            <w:tcW w:w="2439" w:type="dxa"/>
          </w:tcPr>
          <w:p w:rsidR="00567053" w:rsidRPr="00DD7738" w:rsidRDefault="00567053">
            <w:pPr>
              <w:rPr>
                <w:rFonts w:ascii="Candara" w:hAnsi="Candara"/>
                <w:b w:val="0"/>
                <w:sz w:val="20"/>
                <w:szCs w:val="20"/>
              </w:rPr>
            </w:pPr>
            <w:r w:rsidRPr="00DD7738">
              <w:rPr>
                <w:rFonts w:ascii="Candara" w:hAnsi="Candara"/>
                <w:b w:val="0"/>
                <w:sz w:val="20"/>
                <w:szCs w:val="20"/>
              </w:rPr>
              <w:t>PMAT</w:t>
            </w:r>
          </w:p>
        </w:tc>
        <w:tc>
          <w:tcPr>
            <w:tcW w:w="1797" w:type="dxa"/>
          </w:tcPr>
          <w:p w:rsidR="00567053" w:rsidRPr="00DD7738" w:rsidRDefault="00567053"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30/06/2014</w:t>
            </w:r>
          </w:p>
        </w:tc>
        <w:tc>
          <w:tcPr>
            <w:tcW w:w="1908" w:type="dxa"/>
          </w:tcPr>
          <w:p w:rsidR="00567053" w:rsidRPr="00DD7738" w:rsidRDefault="00567053" w:rsidP="008B51D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2.</w:t>
            </w:r>
            <w:r w:rsidR="008B51D9">
              <w:rPr>
                <w:rFonts w:ascii="Candara" w:hAnsi="Candara"/>
                <w:sz w:val="20"/>
                <w:szCs w:val="20"/>
              </w:rPr>
              <w:t>759</w:t>
            </w:r>
            <w:r w:rsidRPr="00DD7738">
              <w:rPr>
                <w:rFonts w:ascii="Candara" w:hAnsi="Candara"/>
                <w:sz w:val="20"/>
                <w:szCs w:val="20"/>
              </w:rPr>
              <w:t>.</w:t>
            </w:r>
            <w:r w:rsidR="008B51D9">
              <w:rPr>
                <w:rFonts w:ascii="Candara" w:hAnsi="Candara"/>
                <w:sz w:val="20"/>
                <w:szCs w:val="20"/>
              </w:rPr>
              <w:t>117</w:t>
            </w:r>
            <w:r w:rsidRPr="00DD7738">
              <w:rPr>
                <w:rFonts w:ascii="Candara" w:hAnsi="Candara"/>
                <w:sz w:val="20"/>
                <w:szCs w:val="20"/>
              </w:rPr>
              <w:t>,</w:t>
            </w:r>
            <w:r w:rsidR="008B51D9">
              <w:rPr>
                <w:rFonts w:ascii="Candara" w:hAnsi="Candara"/>
                <w:sz w:val="20"/>
                <w:szCs w:val="20"/>
              </w:rPr>
              <w:t>59</w:t>
            </w:r>
          </w:p>
        </w:tc>
        <w:tc>
          <w:tcPr>
            <w:tcW w:w="1899" w:type="dxa"/>
          </w:tcPr>
          <w:p w:rsidR="00567053" w:rsidRPr="00DD7738" w:rsidRDefault="008B51D9"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171.748,47</w:t>
            </w:r>
          </w:p>
        </w:tc>
        <w:tc>
          <w:tcPr>
            <w:tcW w:w="1562" w:type="dxa"/>
          </w:tcPr>
          <w:p w:rsidR="00567053" w:rsidRPr="00DD7738" w:rsidRDefault="00567053" w:rsidP="008B51D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2.</w:t>
            </w:r>
            <w:r w:rsidR="008B51D9">
              <w:rPr>
                <w:rFonts w:ascii="Candara" w:hAnsi="Candara"/>
                <w:sz w:val="20"/>
                <w:szCs w:val="20"/>
              </w:rPr>
              <w:t>587.369,12</w:t>
            </w:r>
          </w:p>
        </w:tc>
      </w:tr>
      <w:tr w:rsidR="00EE636F" w:rsidTr="008B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EE636F" w:rsidRPr="00DD7738" w:rsidRDefault="00EE636F">
            <w:pPr>
              <w:rPr>
                <w:rFonts w:ascii="Candara" w:hAnsi="Candara"/>
                <w:b w:val="0"/>
                <w:sz w:val="20"/>
                <w:szCs w:val="20"/>
              </w:rPr>
            </w:pPr>
            <w:r>
              <w:rPr>
                <w:rFonts w:ascii="Candara" w:hAnsi="Candara"/>
                <w:b w:val="0"/>
                <w:sz w:val="20"/>
                <w:szCs w:val="20"/>
              </w:rPr>
              <w:t>Desenvolve SP – Obras de Infraestrutura</w:t>
            </w:r>
          </w:p>
        </w:tc>
        <w:tc>
          <w:tcPr>
            <w:tcW w:w="1797"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15/12/2017</w:t>
            </w:r>
          </w:p>
        </w:tc>
        <w:tc>
          <w:tcPr>
            <w:tcW w:w="1908"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6.000.000,00</w:t>
            </w:r>
          </w:p>
        </w:tc>
        <w:tc>
          <w:tcPr>
            <w:tcW w:w="1899" w:type="dxa"/>
          </w:tcPr>
          <w:p w:rsidR="00EE636F" w:rsidRPr="00DD7738" w:rsidRDefault="008B51D9"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49.100,79</w:t>
            </w:r>
          </w:p>
        </w:tc>
        <w:tc>
          <w:tcPr>
            <w:tcW w:w="1562" w:type="dxa"/>
          </w:tcPr>
          <w:p w:rsidR="00EE636F" w:rsidRPr="00DD7738" w:rsidRDefault="008B51D9"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5.950.899,21</w:t>
            </w:r>
          </w:p>
        </w:tc>
      </w:tr>
      <w:tr w:rsidR="00EE636F" w:rsidTr="008B51D9">
        <w:tc>
          <w:tcPr>
            <w:cnfStyle w:val="001000000000" w:firstRow="0" w:lastRow="0" w:firstColumn="1" w:lastColumn="0" w:oddVBand="0" w:evenVBand="0" w:oddHBand="0" w:evenHBand="0" w:firstRowFirstColumn="0" w:firstRowLastColumn="0" w:lastRowFirstColumn="0" w:lastRowLastColumn="0"/>
            <w:tcW w:w="2439" w:type="dxa"/>
          </w:tcPr>
          <w:p w:rsidR="00EE636F" w:rsidRPr="00DD7738" w:rsidRDefault="00EE636F">
            <w:pPr>
              <w:rPr>
                <w:rFonts w:ascii="Candara" w:hAnsi="Candara"/>
                <w:b w:val="0"/>
                <w:sz w:val="20"/>
                <w:szCs w:val="20"/>
              </w:rPr>
            </w:pPr>
            <w:r>
              <w:rPr>
                <w:rFonts w:ascii="Candara" w:hAnsi="Candara"/>
                <w:b w:val="0"/>
                <w:sz w:val="20"/>
                <w:szCs w:val="20"/>
              </w:rPr>
              <w:t xml:space="preserve">Precatório - </w:t>
            </w:r>
            <w:proofErr w:type="spellStart"/>
            <w:r>
              <w:rPr>
                <w:rFonts w:ascii="Candara" w:hAnsi="Candara"/>
                <w:b w:val="0"/>
                <w:sz w:val="20"/>
                <w:szCs w:val="20"/>
              </w:rPr>
              <w:t>Denilson</w:t>
            </w:r>
            <w:proofErr w:type="spellEnd"/>
          </w:p>
        </w:tc>
        <w:tc>
          <w:tcPr>
            <w:tcW w:w="1797"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908"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26.975,61</w:t>
            </w:r>
          </w:p>
        </w:tc>
        <w:tc>
          <w:tcPr>
            <w:tcW w:w="1899"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26.975,61</w:t>
            </w:r>
          </w:p>
        </w:tc>
      </w:tr>
      <w:tr w:rsidR="00EE636F" w:rsidTr="008B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EE636F" w:rsidRPr="00DD7738" w:rsidRDefault="00EE636F" w:rsidP="00EE636F">
            <w:pPr>
              <w:rPr>
                <w:rFonts w:ascii="Candara" w:hAnsi="Candara"/>
                <w:b w:val="0"/>
                <w:sz w:val="20"/>
                <w:szCs w:val="20"/>
              </w:rPr>
            </w:pPr>
            <w:proofErr w:type="gramStart"/>
            <w:r>
              <w:rPr>
                <w:rFonts w:ascii="Candara" w:hAnsi="Candara"/>
                <w:b w:val="0"/>
                <w:sz w:val="20"/>
                <w:szCs w:val="20"/>
              </w:rPr>
              <w:t xml:space="preserve">Precatório </w:t>
            </w:r>
            <w:r w:rsidR="009F79E5">
              <w:rPr>
                <w:rFonts w:ascii="Candara" w:hAnsi="Candara"/>
                <w:b w:val="0"/>
                <w:sz w:val="20"/>
                <w:szCs w:val="20"/>
              </w:rPr>
              <w:t>–</w:t>
            </w:r>
            <w:r>
              <w:rPr>
                <w:rFonts w:ascii="Candara" w:hAnsi="Candara"/>
                <w:b w:val="0"/>
                <w:sz w:val="20"/>
                <w:szCs w:val="20"/>
              </w:rPr>
              <w:t xml:space="preserve"> Selma</w:t>
            </w:r>
            <w:proofErr w:type="gramEnd"/>
          </w:p>
        </w:tc>
        <w:tc>
          <w:tcPr>
            <w:tcW w:w="1797"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c>
          <w:tcPr>
            <w:tcW w:w="1908"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12.644,72</w:t>
            </w:r>
          </w:p>
        </w:tc>
        <w:tc>
          <w:tcPr>
            <w:tcW w:w="1899"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12.644,72</w:t>
            </w:r>
          </w:p>
        </w:tc>
      </w:tr>
      <w:tr w:rsidR="00EE636F" w:rsidTr="008B51D9">
        <w:tc>
          <w:tcPr>
            <w:cnfStyle w:val="001000000000" w:firstRow="0" w:lastRow="0" w:firstColumn="1" w:lastColumn="0" w:oddVBand="0" w:evenVBand="0" w:oddHBand="0" w:evenHBand="0" w:firstRowFirstColumn="0" w:firstRowLastColumn="0" w:lastRowFirstColumn="0" w:lastRowLastColumn="0"/>
            <w:tcW w:w="2439" w:type="dxa"/>
          </w:tcPr>
          <w:p w:rsidR="00EE636F" w:rsidRPr="00DD7738" w:rsidRDefault="00EE636F">
            <w:pPr>
              <w:rPr>
                <w:rFonts w:ascii="Candara" w:hAnsi="Candara"/>
                <w:b w:val="0"/>
                <w:sz w:val="20"/>
                <w:szCs w:val="20"/>
              </w:rPr>
            </w:pPr>
            <w:proofErr w:type="gramStart"/>
            <w:r>
              <w:rPr>
                <w:rFonts w:ascii="Candara" w:hAnsi="Candara"/>
                <w:b w:val="0"/>
                <w:sz w:val="20"/>
                <w:szCs w:val="20"/>
              </w:rPr>
              <w:t>Precatório – Lina</w:t>
            </w:r>
            <w:proofErr w:type="gramEnd"/>
          </w:p>
        </w:tc>
        <w:tc>
          <w:tcPr>
            <w:tcW w:w="1797"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908"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29.530,84</w:t>
            </w:r>
          </w:p>
        </w:tc>
        <w:tc>
          <w:tcPr>
            <w:tcW w:w="1899"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29.530,84</w:t>
            </w:r>
          </w:p>
        </w:tc>
      </w:tr>
      <w:tr w:rsidR="00EE636F" w:rsidTr="008B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EE636F" w:rsidRPr="00DD7738" w:rsidRDefault="00EE636F">
            <w:pPr>
              <w:rPr>
                <w:rFonts w:ascii="Candara" w:hAnsi="Candara"/>
                <w:b w:val="0"/>
                <w:sz w:val="20"/>
                <w:szCs w:val="20"/>
              </w:rPr>
            </w:pPr>
            <w:r>
              <w:rPr>
                <w:rFonts w:ascii="Candara" w:hAnsi="Candara"/>
                <w:b w:val="0"/>
                <w:sz w:val="20"/>
                <w:szCs w:val="20"/>
              </w:rPr>
              <w:t>Precatório – Lauro</w:t>
            </w:r>
          </w:p>
        </w:tc>
        <w:tc>
          <w:tcPr>
            <w:tcW w:w="1797"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c>
          <w:tcPr>
            <w:tcW w:w="1908"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425.535,12</w:t>
            </w:r>
          </w:p>
        </w:tc>
        <w:tc>
          <w:tcPr>
            <w:tcW w:w="1899"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425.535,12</w:t>
            </w:r>
          </w:p>
        </w:tc>
      </w:tr>
      <w:tr w:rsidR="00EE636F" w:rsidTr="008B51D9">
        <w:tc>
          <w:tcPr>
            <w:cnfStyle w:val="001000000000" w:firstRow="0" w:lastRow="0" w:firstColumn="1" w:lastColumn="0" w:oddVBand="0" w:evenVBand="0" w:oddHBand="0" w:evenHBand="0" w:firstRowFirstColumn="0" w:firstRowLastColumn="0" w:lastRowFirstColumn="0" w:lastRowLastColumn="0"/>
            <w:tcW w:w="2439" w:type="dxa"/>
          </w:tcPr>
          <w:p w:rsidR="00EE636F" w:rsidRPr="00DD7738" w:rsidRDefault="00EE636F">
            <w:pPr>
              <w:rPr>
                <w:rFonts w:ascii="Candara" w:hAnsi="Candara"/>
                <w:b w:val="0"/>
                <w:sz w:val="20"/>
                <w:szCs w:val="20"/>
              </w:rPr>
            </w:pPr>
            <w:r>
              <w:rPr>
                <w:rFonts w:ascii="Candara" w:hAnsi="Candara"/>
                <w:b w:val="0"/>
                <w:sz w:val="20"/>
                <w:szCs w:val="20"/>
              </w:rPr>
              <w:t xml:space="preserve">Precatório – C. </w:t>
            </w:r>
            <w:proofErr w:type="spellStart"/>
            <w:r>
              <w:rPr>
                <w:rFonts w:ascii="Candara" w:hAnsi="Candara"/>
                <w:b w:val="0"/>
                <w:sz w:val="20"/>
                <w:szCs w:val="20"/>
              </w:rPr>
              <w:t>Wolpert</w:t>
            </w:r>
            <w:proofErr w:type="spellEnd"/>
          </w:p>
        </w:tc>
        <w:tc>
          <w:tcPr>
            <w:tcW w:w="1797"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908"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10.196,83</w:t>
            </w:r>
          </w:p>
        </w:tc>
        <w:tc>
          <w:tcPr>
            <w:tcW w:w="1899"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10.196,83</w:t>
            </w:r>
          </w:p>
        </w:tc>
      </w:tr>
      <w:tr w:rsidR="00EE636F" w:rsidTr="008B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EE636F" w:rsidRPr="00DD7738" w:rsidRDefault="00EE636F">
            <w:pPr>
              <w:rPr>
                <w:rFonts w:ascii="Candara" w:hAnsi="Candara"/>
                <w:b w:val="0"/>
                <w:sz w:val="20"/>
                <w:szCs w:val="20"/>
              </w:rPr>
            </w:pPr>
            <w:r>
              <w:rPr>
                <w:rFonts w:ascii="Candara" w:hAnsi="Candara"/>
                <w:b w:val="0"/>
                <w:sz w:val="20"/>
                <w:szCs w:val="20"/>
              </w:rPr>
              <w:t xml:space="preserve">Precatório – Carlos </w:t>
            </w:r>
          </w:p>
        </w:tc>
        <w:tc>
          <w:tcPr>
            <w:tcW w:w="1797"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c>
          <w:tcPr>
            <w:tcW w:w="1908"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10.667,25</w:t>
            </w:r>
          </w:p>
        </w:tc>
        <w:tc>
          <w:tcPr>
            <w:tcW w:w="1899"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EE636F" w:rsidRPr="00DD7738" w:rsidRDefault="00EE636F"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10.667,25</w:t>
            </w:r>
          </w:p>
        </w:tc>
      </w:tr>
      <w:tr w:rsidR="00EE636F" w:rsidTr="008B51D9">
        <w:tc>
          <w:tcPr>
            <w:cnfStyle w:val="001000000000" w:firstRow="0" w:lastRow="0" w:firstColumn="1" w:lastColumn="0" w:oddVBand="0" w:evenVBand="0" w:oddHBand="0" w:evenHBand="0" w:firstRowFirstColumn="0" w:firstRowLastColumn="0" w:lastRowFirstColumn="0" w:lastRowLastColumn="0"/>
            <w:tcW w:w="2439" w:type="dxa"/>
          </w:tcPr>
          <w:p w:rsidR="00EE636F" w:rsidRPr="00DD7738" w:rsidRDefault="00EE636F">
            <w:pPr>
              <w:rPr>
                <w:rFonts w:ascii="Candara" w:hAnsi="Candara"/>
                <w:b w:val="0"/>
                <w:sz w:val="20"/>
                <w:szCs w:val="20"/>
              </w:rPr>
            </w:pPr>
            <w:r>
              <w:rPr>
                <w:rFonts w:ascii="Candara" w:hAnsi="Candara"/>
                <w:b w:val="0"/>
                <w:sz w:val="20"/>
                <w:szCs w:val="20"/>
              </w:rPr>
              <w:t>Precatório – Amilton</w:t>
            </w:r>
          </w:p>
        </w:tc>
        <w:tc>
          <w:tcPr>
            <w:tcW w:w="1797"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908"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24.931,67</w:t>
            </w:r>
          </w:p>
        </w:tc>
        <w:tc>
          <w:tcPr>
            <w:tcW w:w="1899"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EE636F" w:rsidRPr="00DD7738" w:rsidRDefault="00EE636F"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24.931,67</w:t>
            </w:r>
          </w:p>
        </w:tc>
      </w:tr>
      <w:tr w:rsidR="00C950E6" w:rsidTr="008B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C950E6" w:rsidRPr="00DD7738" w:rsidRDefault="00C950E6">
            <w:pPr>
              <w:rPr>
                <w:rFonts w:ascii="Candara" w:hAnsi="Candara"/>
                <w:b w:val="0"/>
                <w:sz w:val="20"/>
                <w:szCs w:val="20"/>
              </w:rPr>
            </w:pPr>
            <w:r>
              <w:rPr>
                <w:rFonts w:ascii="Candara" w:hAnsi="Candara"/>
                <w:b w:val="0"/>
                <w:sz w:val="20"/>
                <w:szCs w:val="20"/>
              </w:rPr>
              <w:t>Precatório – Carlos Alberto Mapa 2019</w:t>
            </w:r>
          </w:p>
        </w:tc>
        <w:tc>
          <w:tcPr>
            <w:tcW w:w="1797"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c>
          <w:tcPr>
            <w:tcW w:w="1908"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29.109.67</w:t>
            </w:r>
          </w:p>
        </w:tc>
        <w:tc>
          <w:tcPr>
            <w:tcW w:w="1899"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C950E6" w:rsidRPr="00DD7738" w:rsidRDefault="00C950E6" w:rsidP="00C950E6">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29.109.67</w:t>
            </w:r>
          </w:p>
        </w:tc>
      </w:tr>
      <w:tr w:rsidR="00C950E6" w:rsidTr="008B51D9">
        <w:tc>
          <w:tcPr>
            <w:cnfStyle w:val="001000000000" w:firstRow="0" w:lastRow="0" w:firstColumn="1" w:lastColumn="0" w:oddVBand="0" w:evenVBand="0" w:oddHBand="0" w:evenHBand="0" w:firstRowFirstColumn="0" w:firstRowLastColumn="0" w:lastRowFirstColumn="0" w:lastRowLastColumn="0"/>
            <w:tcW w:w="2439" w:type="dxa"/>
          </w:tcPr>
          <w:p w:rsidR="00C950E6" w:rsidRPr="00DD7738" w:rsidRDefault="00C950E6">
            <w:pPr>
              <w:rPr>
                <w:rFonts w:ascii="Candara" w:hAnsi="Candara"/>
                <w:b w:val="0"/>
                <w:sz w:val="20"/>
                <w:szCs w:val="20"/>
              </w:rPr>
            </w:pPr>
            <w:r>
              <w:rPr>
                <w:rFonts w:ascii="Candara" w:hAnsi="Candara"/>
                <w:b w:val="0"/>
                <w:sz w:val="20"/>
                <w:szCs w:val="20"/>
              </w:rPr>
              <w:t>Precatório – Patricia Mapa 2019</w:t>
            </w:r>
          </w:p>
        </w:tc>
        <w:tc>
          <w:tcPr>
            <w:tcW w:w="1797"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p>
        </w:tc>
        <w:tc>
          <w:tcPr>
            <w:tcW w:w="1908"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10.256,99</w:t>
            </w:r>
          </w:p>
        </w:tc>
        <w:tc>
          <w:tcPr>
            <w:tcW w:w="1899"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10.256,99</w:t>
            </w:r>
          </w:p>
        </w:tc>
      </w:tr>
      <w:tr w:rsidR="00C950E6" w:rsidTr="008B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C950E6" w:rsidRPr="00DD7738" w:rsidRDefault="00C950E6">
            <w:pPr>
              <w:rPr>
                <w:rFonts w:ascii="Candara" w:hAnsi="Candara"/>
                <w:b w:val="0"/>
                <w:sz w:val="20"/>
                <w:szCs w:val="20"/>
              </w:rPr>
            </w:pPr>
            <w:r>
              <w:rPr>
                <w:rFonts w:ascii="Candara" w:hAnsi="Candara"/>
                <w:b w:val="0"/>
                <w:sz w:val="20"/>
                <w:szCs w:val="20"/>
              </w:rPr>
              <w:t xml:space="preserve">Precatório – C. </w:t>
            </w:r>
            <w:proofErr w:type="spellStart"/>
            <w:r>
              <w:rPr>
                <w:rFonts w:ascii="Candara" w:hAnsi="Candara"/>
                <w:b w:val="0"/>
                <w:sz w:val="20"/>
                <w:szCs w:val="20"/>
              </w:rPr>
              <w:t>Wolpert</w:t>
            </w:r>
            <w:proofErr w:type="spellEnd"/>
            <w:proofErr w:type="gramStart"/>
            <w:r>
              <w:rPr>
                <w:rFonts w:ascii="Candara" w:hAnsi="Candara"/>
                <w:b w:val="0"/>
                <w:sz w:val="20"/>
                <w:szCs w:val="20"/>
              </w:rPr>
              <w:t xml:space="preserve">  </w:t>
            </w:r>
            <w:proofErr w:type="gramEnd"/>
            <w:r>
              <w:rPr>
                <w:rFonts w:ascii="Candara" w:hAnsi="Candara"/>
                <w:b w:val="0"/>
                <w:sz w:val="20"/>
                <w:szCs w:val="20"/>
              </w:rPr>
              <w:t>Mapa 2019</w:t>
            </w:r>
          </w:p>
        </w:tc>
        <w:tc>
          <w:tcPr>
            <w:tcW w:w="1797"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c>
          <w:tcPr>
            <w:tcW w:w="1908"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15.721.42</w:t>
            </w:r>
          </w:p>
        </w:tc>
        <w:tc>
          <w:tcPr>
            <w:tcW w:w="1899"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15.721.42</w:t>
            </w:r>
          </w:p>
        </w:tc>
      </w:tr>
      <w:tr w:rsidR="00C950E6" w:rsidTr="008B51D9">
        <w:tc>
          <w:tcPr>
            <w:cnfStyle w:val="001000000000" w:firstRow="0" w:lastRow="0" w:firstColumn="1" w:lastColumn="0" w:oddVBand="0" w:evenVBand="0" w:oddHBand="0" w:evenHBand="0" w:firstRowFirstColumn="0" w:firstRowLastColumn="0" w:lastRowFirstColumn="0" w:lastRowLastColumn="0"/>
            <w:tcW w:w="2439" w:type="dxa"/>
          </w:tcPr>
          <w:p w:rsidR="00C950E6" w:rsidRDefault="00C950E6">
            <w:pPr>
              <w:rPr>
                <w:rFonts w:ascii="Candara" w:hAnsi="Candara"/>
                <w:b w:val="0"/>
                <w:sz w:val="20"/>
                <w:szCs w:val="20"/>
              </w:rPr>
            </w:pPr>
            <w:r>
              <w:rPr>
                <w:rFonts w:ascii="Candara" w:hAnsi="Candara"/>
                <w:b w:val="0"/>
                <w:sz w:val="20"/>
                <w:szCs w:val="20"/>
              </w:rPr>
              <w:lastRenderedPageBreak/>
              <w:t>Programa Pró Transporte</w:t>
            </w:r>
          </w:p>
        </w:tc>
        <w:tc>
          <w:tcPr>
            <w:tcW w:w="1797"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07/11/218</w:t>
            </w:r>
          </w:p>
        </w:tc>
        <w:tc>
          <w:tcPr>
            <w:tcW w:w="1908"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11.524.577,92</w:t>
            </w:r>
          </w:p>
        </w:tc>
        <w:tc>
          <w:tcPr>
            <w:tcW w:w="1899"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1562"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11.524.577,92</w:t>
            </w:r>
          </w:p>
        </w:tc>
      </w:tr>
      <w:tr w:rsidR="00C950E6" w:rsidTr="008B51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9" w:type="dxa"/>
          </w:tcPr>
          <w:p w:rsidR="00C950E6" w:rsidRPr="00DD7738" w:rsidRDefault="00C950E6">
            <w:pPr>
              <w:rPr>
                <w:rFonts w:ascii="Candara" w:hAnsi="Candara"/>
                <w:b w:val="0"/>
                <w:sz w:val="20"/>
                <w:szCs w:val="20"/>
              </w:rPr>
            </w:pPr>
          </w:p>
        </w:tc>
        <w:tc>
          <w:tcPr>
            <w:tcW w:w="1797"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c>
          <w:tcPr>
            <w:tcW w:w="1908"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c>
          <w:tcPr>
            <w:tcW w:w="1899"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c>
          <w:tcPr>
            <w:tcW w:w="1562" w:type="dxa"/>
          </w:tcPr>
          <w:p w:rsidR="00C950E6" w:rsidRPr="00DD7738" w:rsidRDefault="00C950E6" w:rsidP="00567053">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
        </w:tc>
      </w:tr>
      <w:tr w:rsidR="00C950E6" w:rsidRPr="00567053" w:rsidTr="008B51D9">
        <w:tc>
          <w:tcPr>
            <w:cnfStyle w:val="001000000000" w:firstRow="0" w:lastRow="0" w:firstColumn="1" w:lastColumn="0" w:oddVBand="0" w:evenVBand="0" w:oddHBand="0" w:evenHBand="0" w:firstRowFirstColumn="0" w:firstRowLastColumn="0" w:lastRowFirstColumn="0" w:lastRowLastColumn="0"/>
            <w:tcW w:w="2439" w:type="dxa"/>
          </w:tcPr>
          <w:p w:rsidR="00C950E6" w:rsidRPr="00DD7738" w:rsidRDefault="00C950E6">
            <w:pPr>
              <w:rPr>
                <w:rFonts w:ascii="Candara" w:hAnsi="Candara"/>
                <w:sz w:val="20"/>
                <w:szCs w:val="20"/>
              </w:rPr>
            </w:pPr>
            <w:r w:rsidRPr="00DD7738">
              <w:rPr>
                <w:rFonts w:ascii="Candara" w:hAnsi="Candara"/>
                <w:sz w:val="20"/>
                <w:szCs w:val="20"/>
              </w:rPr>
              <w:t>Total</w:t>
            </w:r>
          </w:p>
        </w:tc>
        <w:tc>
          <w:tcPr>
            <w:tcW w:w="1797" w:type="dxa"/>
          </w:tcPr>
          <w:p w:rsidR="00C950E6" w:rsidRPr="00DD7738" w:rsidRDefault="00C950E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b/>
                <w:sz w:val="20"/>
                <w:szCs w:val="20"/>
              </w:rPr>
            </w:pPr>
          </w:p>
        </w:tc>
        <w:tc>
          <w:tcPr>
            <w:tcW w:w="1908" w:type="dxa"/>
          </w:tcPr>
          <w:p w:rsidR="00C950E6" w:rsidRPr="00DD7738" w:rsidRDefault="00582496" w:rsidP="004F240A">
            <w:pPr>
              <w:jc w:val="center"/>
              <w:cnfStyle w:val="000000000000" w:firstRow="0" w:lastRow="0" w:firstColumn="0" w:lastColumn="0" w:oddVBand="0" w:evenVBand="0" w:oddHBand="0" w:evenHBand="0" w:firstRowFirstColumn="0" w:firstRowLastColumn="0" w:lastRowFirstColumn="0" w:lastRowLastColumn="0"/>
              <w:rPr>
                <w:rFonts w:ascii="Candara" w:hAnsi="Candara"/>
                <w:b/>
                <w:sz w:val="20"/>
                <w:szCs w:val="20"/>
              </w:rPr>
            </w:pPr>
            <w:r>
              <w:rPr>
                <w:rFonts w:ascii="Candara" w:hAnsi="Candara"/>
                <w:b/>
                <w:sz w:val="20"/>
                <w:szCs w:val="20"/>
              </w:rPr>
              <w:t>21.560.268,74</w:t>
            </w:r>
          </w:p>
        </w:tc>
        <w:tc>
          <w:tcPr>
            <w:tcW w:w="1899" w:type="dxa"/>
          </w:tcPr>
          <w:p w:rsidR="00C950E6" w:rsidRPr="00DD7738" w:rsidRDefault="00582496" w:rsidP="00567053">
            <w:pPr>
              <w:jc w:val="center"/>
              <w:cnfStyle w:val="000000000000" w:firstRow="0" w:lastRow="0" w:firstColumn="0" w:lastColumn="0" w:oddVBand="0" w:evenVBand="0" w:oddHBand="0" w:evenHBand="0" w:firstRowFirstColumn="0" w:firstRowLastColumn="0" w:lastRowFirstColumn="0" w:lastRowLastColumn="0"/>
              <w:rPr>
                <w:rFonts w:ascii="Candara" w:hAnsi="Candara"/>
                <w:b/>
                <w:sz w:val="20"/>
                <w:szCs w:val="20"/>
              </w:rPr>
            </w:pPr>
            <w:r>
              <w:rPr>
                <w:rFonts w:ascii="Candara" w:hAnsi="Candara"/>
                <w:b/>
                <w:sz w:val="20"/>
                <w:szCs w:val="20"/>
              </w:rPr>
              <w:t>687.614,29</w:t>
            </w:r>
          </w:p>
        </w:tc>
        <w:tc>
          <w:tcPr>
            <w:tcW w:w="1562" w:type="dxa"/>
          </w:tcPr>
          <w:p w:rsidR="00C950E6" w:rsidRPr="00DD7738" w:rsidRDefault="00582496" w:rsidP="004F240A">
            <w:pPr>
              <w:jc w:val="center"/>
              <w:cnfStyle w:val="000000000000" w:firstRow="0" w:lastRow="0" w:firstColumn="0" w:lastColumn="0" w:oddVBand="0" w:evenVBand="0" w:oddHBand="0" w:evenHBand="0" w:firstRowFirstColumn="0" w:firstRowLastColumn="0" w:lastRowFirstColumn="0" w:lastRowLastColumn="0"/>
              <w:rPr>
                <w:rFonts w:ascii="Candara" w:hAnsi="Candara"/>
                <w:b/>
                <w:sz w:val="20"/>
                <w:szCs w:val="20"/>
              </w:rPr>
            </w:pPr>
            <w:r>
              <w:rPr>
                <w:rFonts w:ascii="Candara" w:hAnsi="Candara"/>
                <w:b/>
                <w:sz w:val="20"/>
                <w:szCs w:val="20"/>
              </w:rPr>
              <w:t>20.568.416,37</w:t>
            </w:r>
          </w:p>
        </w:tc>
      </w:tr>
    </w:tbl>
    <w:p w:rsidR="001A6ADE" w:rsidRDefault="001A6ADE">
      <w:pPr>
        <w:rPr>
          <w:rFonts w:ascii="Candara" w:hAnsi="Candara"/>
          <w:sz w:val="16"/>
          <w:szCs w:val="16"/>
        </w:rPr>
      </w:pPr>
    </w:p>
    <w:p w:rsidR="00567053" w:rsidRPr="00DB10A9" w:rsidRDefault="00DB10A9">
      <w:pPr>
        <w:rPr>
          <w:rFonts w:ascii="Candara" w:hAnsi="Candara"/>
          <w:sz w:val="16"/>
          <w:szCs w:val="16"/>
        </w:rPr>
      </w:pPr>
      <w:r w:rsidRPr="00DB10A9">
        <w:rPr>
          <w:rFonts w:ascii="Candara" w:hAnsi="Candara"/>
          <w:sz w:val="16"/>
          <w:szCs w:val="16"/>
        </w:rPr>
        <w:t>Fonte: Anexo 16 – Demonstração da divida fundada</w:t>
      </w:r>
    </w:p>
    <w:p w:rsidR="000541F1" w:rsidRDefault="00F4735A" w:rsidP="00AB061F">
      <w:pPr>
        <w:spacing w:after="0" w:line="360" w:lineRule="exact"/>
        <w:ind w:firstLine="1701"/>
        <w:jc w:val="both"/>
        <w:rPr>
          <w:rFonts w:ascii="Candara" w:hAnsi="Candara"/>
          <w:sz w:val="24"/>
          <w:szCs w:val="24"/>
        </w:rPr>
      </w:pPr>
      <w:r>
        <w:rPr>
          <w:rFonts w:ascii="Candara" w:hAnsi="Candara"/>
          <w:sz w:val="24"/>
          <w:szCs w:val="24"/>
        </w:rPr>
        <w:t>O saldo da divida fundada em 3</w:t>
      </w:r>
      <w:r w:rsidR="00CA3A76">
        <w:rPr>
          <w:rFonts w:ascii="Candara" w:hAnsi="Candara"/>
          <w:sz w:val="24"/>
          <w:szCs w:val="24"/>
        </w:rPr>
        <w:t>0</w:t>
      </w:r>
      <w:r>
        <w:rPr>
          <w:rFonts w:ascii="Candara" w:hAnsi="Candara"/>
          <w:sz w:val="24"/>
          <w:szCs w:val="24"/>
        </w:rPr>
        <w:t>/</w:t>
      </w:r>
      <w:r w:rsidR="00CA3A76">
        <w:rPr>
          <w:rFonts w:ascii="Candara" w:hAnsi="Candara"/>
          <w:sz w:val="24"/>
          <w:szCs w:val="24"/>
        </w:rPr>
        <w:t>04</w:t>
      </w:r>
      <w:r>
        <w:rPr>
          <w:rFonts w:ascii="Candara" w:hAnsi="Candara"/>
          <w:sz w:val="24"/>
          <w:szCs w:val="24"/>
        </w:rPr>
        <w:t>/201</w:t>
      </w:r>
      <w:r w:rsidR="003946E7">
        <w:rPr>
          <w:rFonts w:ascii="Candara" w:hAnsi="Candara"/>
          <w:sz w:val="24"/>
          <w:szCs w:val="24"/>
        </w:rPr>
        <w:t>9</w:t>
      </w:r>
      <w:r>
        <w:rPr>
          <w:rFonts w:ascii="Candara" w:hAnsi="Candara"/>
          <w:sz w:val="24"/>
          <w:szCs w:val="24"/>
        </w:rPr>
        <w:t xml:space="preserve"> era de R$ </w:t>
      </w:r>
      <w:r w:rsidR="003946E7">
        <w:rPr>
          <w:rFonts w:ascii="Candara" w:hAnsi="Candara"/>
          <w:sz w:val="24"/>
          <w:szCs w:val="24"/>
        </w:rPr>
        <w:t>21.471.</w:t>
      </w:r>
      <w:r w:rsidR="005422B4">
        <w:rPr>
          <w:rFonts w:ascii="Candara" w:hAnsi="Candara"/>
          <w:sz w:val="24"/>
          <w:szCs w:val="24"/>
        </w:rPr>
        <w:t>147,46</w:t>
      </w:r>
      <w:r>
        <w:rPr>
          <w:rFonts w:ascii="Candara" w:hAnsi="Candara"/>
          <w:sz w:val="24"/>
          <w:szCs w:val="24"/>
        </w:rPr>
        <w:t xml:space="preserve">, com </w:t>
      </w:r>
      <w:r w:rsidR="00433F96">
        <w:rPr>
          <w:rFonts w:ascii="Candara" w:hAnsi="Candara"/>
          <w:sz w:val="24"/>
          <w:szCs w:val="24"/>
        </w:rPr>
        <w:t>isso</w:t>
      </w:r>
      <w:r>
        <w:rPr>
          <w:rFonts w:ascii="Candara" w:hAnsi="Candara"/>
          <w:sz w:val="24"/>
          <w:szCs w:val="24"/>
        </w:rPr>
        <w:t xml:space="preserve"> houve </w:t>
      </w:r>
      <w:r w:rsidR="005422B4">
        <w:rPr>
          <w:rFonts w:ascii="Candara" w:hAnsi="Candara"/>
          <w:sz w:val="24"/>
          <w:szCs w:val="24"/>
        </w:rPr>
        <w:t>redução</w:t>
      </w:r>
      <w:r>
        <w:rPr>
          <w:rFonts w:ascii="Candara" w:hAnsi="Candara"/>
          <w:sz w:val="24"/>
          <w:szCs w:val="24"/>
        </w:rPr>
        <w:t xml:space="preserve"> de </w:t>
      </w:r>
      <w:r w:rsidR="005422B4">
        <w:rPr>
          <w:rFonts w:ascii="Candara" w:hAnsi="Candara"/>
          <w:sz w:val="24"/>
          <w:szCs w:val="24"/>
        </w:rPr>
        <w:t>3,79</w:t>
      </w:r>
      <w:r w:rsidR="00880919">
        <w:rPr>
          <w:rFonts w:ascii="Candara" w:hAnsi="Candara"/>
          <w:sz w:val="24"/>
          <w:szCs w:val="24"/>
        </w:rPr>
        <w:t>%</w:t>
      </w:r>
      <w:r w:rsidR="00433F96">
        <w:rPr>
          <w:rFonts w:ascii="Candara" w:hAnsi="Candara"/>
          <w:sz w:val="24"/>
          <w:szCs w:val="24"/>
        </w:rPr>
        <w:t xml:space="preserve"> </w:t>
      </w:r>
      <w:r w:rsidR="00B258FC">
        <w:rPr>
          <w:rFonts w:ascii="Candara" w:hAnsi="Candara"/>
          <w:sz w:val="24"/>
          <w:szCs w:val="24"/>
        </w:rPr>
        <w:t>no período de análise</w:t>
      </w:r>
      <w:r w:rsidR="00433F96">
        <w:rPr>
          <w:rFonts w:ascii="Candara" w:hAnsi="Candara"/>
          <w:sz w:val="24"/>
          <w:szCs w:val="24"/>
        </w:rPr>
        <w:t>.</w:t>
      </w:r>
      <w:r w:rsidR="00B258FC">
        <w:rPr>
          <w:rFonts w:ascii="Candara" w:hAnsi="Candara"/>
          <w:sz w:val="24"/>
          <w:szCs w:val="24"/>
        </w:rPr>
        <w:t xml:space="preserve"> </w:t>
      </w:r>
    </w:p>
    <w:p w:rsidR="00F4735A" w:rsidRPr="00F4735A" w:rsidRDefault="005422B4" w:rsidP="00AB061F">
      <w:pPr>
        <w:spacing w:after="0" w:line="360" w:lineRule="exact"/>
        <w:ind w:firstLine="1701"/>
        <w:rPr>
          <w:rFonts w:ascii="Candara" w:hAnsi="Candara"/>
          <w:sz w:val="24"/>
          <w:szCs w:val="24"/>
        </w:rPr>
      </w:pPr>
      <w:r>
        <w:rPr>
          <w:rFonts w:ascii="Candara" w:hAnsi="Candara"/>
          <w:sz w:val="24"/>
          <w:szCs w:val="24"/>
        </w:rPr>
        <w:t>O grande montante que gerou a redução</w:t>
      </w:r>
      <w:r w:rsidR="00B258FC">
        <w:rPr>
          <w:rFonts w:ascii="Candara" w:hAnsi="Candara"/>
          <w:sz w:val="24"/>
          <w:szCs w:val="24"/>
        </w:rPr>
        <w:t xml:space="preserve"> na dívida fundada se deve ao </w:t>
      </w:r>
      <w:r>
        <w:rPr>
          <w:rFonts w:ascii="Candara" w:hAnsi="Candara"/>
          <w:sz w:val="24"/>
          <w:szCs w:val="24"/>
        </w:rPr>
        <w:t>cancelamento da divida junto ao INSS</w:t>
      </w:r>
      <w:r w:rsidR="00B258FC">
        <w:rPr>
          <w:rFonts w:ascii="Candara" w:hAnsi="Candara"/>
          <w:sz w:val="24"/>
          <w:szCs w:val="24"/>
        </w:rPr>
        <w:t>.</w:t>
      </w:r>
    </w:p>
    <w:p w:rsidR="00BE51BD" w:rsidRDefault="00BE51BD">
      <w:pPr>
        <w:rPr>
          <w:rFonts w:ascii="Candara" w:hAnsi="Candara"/>
          <w:sz w:val="24"/>
          <w:szCs w:val="24"/>
        </w:rPr>
      </w:pPr>
    </w:p>
    <w:p w:rsidR="004C68D2" w:rsidRDefault="004C68D2">
      <w:pPr>
        <w:rPr>
          <w:rFonts w:ascii="Candara" w:hAnsi="Candara"/>
          <w:sz w:val="24"/>
          <w:szCs w:val="24"/>
        </w:rPr>
      </w:pPr>
    </w:p>
    <w:tbl>
      <w:tblPr>
        <w:tblStyle w:val="GradeMdia11"/>
        <w:tblW w:w="0" w:type="auto"/>
        <w:tblLook w:val="04A0" w:firstRow="1" w:lastRow="0" w:firstColumn="1" w:lastColumn="0" w:noHBand="0" w:noVBand="1"/>
      </w:tblPr>
      <w:tblGrid>
        <w:gridCol w:w="9211"/>
      </w:tblGrid>
      <w:tr w:rsidR="003B33D0" w:rsidTr="003B33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3B33D0" w:rsidRDefault="00880919">
            <w:pPr>
              <w:rPr>
                <w:rFonts w:ascii="Candara" w:hAnsi="Candara"/>
                <w:sz w:val="24"/>
                <w:szCs w:val="24"/>
              </w:rPr>
            </w:pPr>
            <w:r>
              <w:rPr>
                <w:rFonts w:ascii="Candara" w:hAnsi="Candara"/>
                <w:sz w:val="24"/>
                <w:szCs w:val="24"/>
              </w:rPr>
              <w:t>J</w:t>
            </w:r>
            <w:r w:rsidR="003B33D0">
              <w:rPr>
                <w:rFonts w:ascii="Candara" w:hAnsi="Candara"/>
                <w:sz w:val="24"/>
                <w:szCs w:val="24"/>
              </w:rPr>
              <w:t xml:space="preserve"> – DÍVIDA CONSOLIDADA</w:t>
            </w:r>
          </w:p>
        </w:tc>
      </w:tr>
    </w:tbl>
    <w:p w:rsidR="003B33D0" w:rsidRDefault="003B33D0">
      <w:pPr>
        <w:rPr>
          <w:rFonts w:ascii="Candara" w:hAnsi="Candara"/>
          <w:sz w:val="24"/>
          <w:szCs w:val="24"/>
        </w:rPr>
      </w:pPr>
    </w:p>
    <w:p w:rsidR="00C032E1" w:rsidRDefault="00C032E1" w:rsidP="00C032E1">
      <w:pPr>
        <w:spacing w:after="0" w:line="360" w:lineRule="exact"/>
        <w:ind w:firstLine="1701"/>
        <w:jc w:val="both"/>
        <w:rPr>
          <w:rFonts w:ascii="Candara" w:hAnsi="Candara"/>
          <w:sz w:val="24"/>
          <w:szCs w:val="24"/>
        </w:rPr>
      </w:pPr>
      <w:r>
        <w:rPr>
          <w:rFonts w:ascii="Candara" w:hAnsi="Candara"/>
          <w:sz w:val="24"/>
          <w:szCs w:val="24"/>
        </w:rPr>
        <w:t xml:space="preserve">A dívida consolidada teve um acréscimo de 181,94%, passando de R$ 3.585.930,16 no 1° quadrimestre, para R$ 10.110.65,92 no quadrimestre em análise. </w:t>
      </w:r>
      <w:r w:rsidRPr="0016405A">
        <w:rPr>
          <w:rFonts w:ascii="Candara" w:hAnsi="Candara"/>
          <w:b/>
          <w:sz w:val="24"/>
          <w:szCs w:val="24"/>
          <w:u w:val="single"/>
        </w:rPr>
        <w:t>Contudo, a DCL está dentro dos limites estabelecidos pela Resolução do Senado Federal</w:t>
      </w:r>
      <w:r>
        <w:rPr>
          <w:rFonts w:ascii="Candara" w:hAnsi="Candara"/>
          <w:sz w:val="24"/>
          <w:szCs w:val="24"/>
        </w:rPr>
        <w:t>.</w:t>
      </w:r>
    </w:p>
    <w:p w:rsidR="00786DC9" w:rsidRDefault="00786DC9">
      <w:pPr>
        <w:rPr>
          <w:rFonts w:ascii="Candara" w:hAnsi="Candara"/>
          <w:sz w:val="24"/>
          <w:szCs w:val="24"/>
        </w:rPr>
      </w:pPr>
    </w:p>
    <w:p w:rsidR="006B624E" w:rsidRDefault="006B624E">
      <w:pPr>
        <w:rPr>
          <w:rFonts w:ascii="Candara" w:hAnsi="Candara"/>
          <w:sz w:val="24"/>
          <w:szCs w:val="24"/>
        </w:rPr>
      </w:pPr>
      <w:r w:rsidRPr="006B624E">
        <w:rPr>
          <w:noProof/>
        </w:rPr>
        <w:drawing>
          <wp:inline distT="0" distB="0" distL="0" distR="0" wp14:anchorId="75E591C0" wp14:editId="03156ADD">
            <wp:extent cx="5751524" cy="3962400"/>
            <wp:effectExtent l="0" t="0" r="1905"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085" cy="3968298"/>
                    </a:xfrm>
                    <a:prstGeom prst="rect">
                      <a:avLst/>
                    </a:prstGeom>
                    <a:noFill/>
                    <a:ln>
                      <a:noFill/>
                    </a:ln>
                  </pic:spPr>
                </pic:pic>
              </a:graphicData>
            </a:graphic>
          </wp:inline>
        </w:drawing>
      </w:r>
    </w:p>
    <w:p w:rsidR="00225085" w:rsidRDefault="00225085">
      <w:pPr>
        <w:rPr>
          <w:rFonts w:ascii="Candara" w:hAnsi="Candara"/>
          <w:sz w:val="24"/>
          <w:szCs w:val="24"/>
        </w:rPr>
      </w:pPr>
    </w:p>
    <w:p w:rsidR="006B624E" w:rsidRDefault="006B624E">
      <w:pPr>
        <w:rPr>
          <w:rFonts w:ascii="Candara" w:hAnsi="Candara"/>
          <w:sz w:val="24"/>
          <w:szCs w:val="24"/>
        </w:rPr>
      </w:pPr>
      <w:r w:rsidRPr="006B624E">
        <w:rPr>
          <w:noProof/>
        </w:rPr>
        <w:drawing>
          <wp:inline distT="0" distB="0" distL="0" distR="0" wp14:anchorId="1A35136E" wp14:editId="013725F3">
            <wp:extent cx="5757011" cy="2771775"/>
            <wp:effectExtent l="0" t="0" r="0" b="0"/>
            <wp:docPr id="705" name="Imagem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60085" cy="2773255"/>
                    </a:xfrm>
                    <a:prstGeom prst="rect">
                      <a:avLst/>
                    </a:prstGeom>
                    <a:noFill/>
                    <a:ln>
                      <a:noFill/>
                    </a:ln>
                  </pic:spPr>
                </pic:pic>
              </a:graphicData>
            </a:graphic>
          </wp:inline>
        </w:drawing>
      </w:r>
    </w:p>
    <w:p w:rsidR="004C68D2" w:rsidRDefault="004C68D2">
      <w:pPr>
        <w:rPr>
          <w:rFonts w:ascii="Candara" w:hAnsi="Candara"/>
          <w:sz w:val="24"/>
          <w:szCs w:val="24"/>
        </w:rPr>
      </w:pPr>
    </w:p>
    <w:tbl>
      <w:tblPr>
        <w:tblStyle w:val="GradeMdia11"/>
        <w:tblW w:w="0" w:type="auto"/>
        <w:tblLook w:val="04A0" w:firstRow="1" w:lastRow="0" w:firstColumn="1" w:lastColumn="0" w:noHBand="0" w:noVBand="1"/>
      </w:tblPr>
      <w:tblGrid>
        <w:gridCol w:w="9211"/>
      </w:tblGrid>
      <w:tr w:rsidR="00BE51BD" w:rsidTr="00BE5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BE51BD" w:rsidRDefault="00880919" w:rsidP="00AB061F">
            <w:pPr>
              <w:spacing w:line="360" w:lineRule="exact"/>
              <w:jc w:val="both"/>
              <w:rPr>
                <w:rFonts w:ascii="Candara" w:hAnsi="Candara"/>
                <w:sz w:val="24"/>
                <w:szCs w:val="24"/>
              </w:rPr>
            </w:pPr>
            <w:r>
              <w:rPr>
                <w:rFonts w:ascii="Candara" w:hAnsi="Candara"/>
                <w:sz w:val="24"/>
                <w:szCs w:val="24"/>
              </w:rPr>
              <w:t>K</w:t>
            </w:r>
            <w:r w:rsidR="00BE51BD">
              <w:rPr>
                <w:rFonts w:ascii="Candara" w:hAnsi="Candara"/>
                <w:sz w:val="24"/>
                <w:szCs w:val="24"/>
              </w:rPr>
              <w:t xml:space="preserve"> – ENCARGOS SOCIAIS – OBRIGAÇÕES PRINCIPAIS PARA COM O INSS</w:t>
            </w:r>
          </w:p>
        </w:tc>
      </w:tr>
    </w:tbl>
    <w:p w:rsidR="00BE51BD" w:rsidRDefault="00BE51BD" w:rsidP="00AB061F">
      <w:pPr>
        <w:spacing w:after="0" w:line="360" w:lineRule="exact"/>
        <w:ind w:firstLine="1701"/>
        <w:jc w:val="both"/>
        <w:rPr>
          <w:rFonts w:ascii="Candara" w:hAnsi="Candara"/>
          <w:sz w:val="24"/>
          <w:szCs w:val="24"/>
        </w:rPr>
      </w:pPr>
    </w:p>
    <w:p w:rsidR="00042280" w:rsidRDefault="00042280" w:rsidP="00C66A8D">
      <w:pPr>
        <w:spacing w:after="0" w:line="360" w:lineRule="exact"/>
        <w:ind w:firstLine="1701"/>
        <w:jc w:val="both"/>
        <w:rPr>
          <w:rFonts w:ascii="Candara" w:hAnsi="Candara"/>
          <w:sz w:val="24"/>
          <w:szCs w:val="24"/>
        </w:rPr>
      </w:pPr>
    </w:p>
    <w:p w:rsidR="00C66A8D" w:rsidRPr="00C66A8D" w:rsidRDefault="00C66A8D" w:rsidP="00C66A8D">
      <w:pPr>
        <w:spacing w:after="0" w:line="360" w:lineRule="exact"/>
        <w:ind w:firstLine="1701"/>
        <w:jc w:val="both"/>
        <w:rPr>
          <w:rFonts w:ascii="Candara" w:hAnsi="Candara"/>
          <w:sz w:val="24"/>
          <w:szCs w:val="24"/>
          <w:lang w:val="pt-PT"/>
        </w:rPr>
      </w:pPr>
      <w:r w:rsidRPr="00C66A8D">
        <w:rPr>
          <w:rFonts w:ascii="Candara" w:hAnsi="Candara"/>
          <w:sz w:val="24"/>
          <w:szCs w:val="24"/>
        </w:rPr>
        <w:t xml:space="preserve">Da análise feita, pudemos constatar que </w:t>
      </w:r>
      <w:r w:rsidRPr="00C66A8D">
        <w:rPr>
          <w:rFonts w:ascii="Candara" w:hAnsi="Candara"/>
          <w:b/>
          <w:sz w:val="24"/>
          <w:szCs w:val="24"/>
          <w:u w:val="single"/>
        </w:rPr>
        <w:t>os valores das contribuições</w:t>
      </w:r>
      <w:r w:rsidRPr="00C66A8D">
        <w:rPr>
          <w:rFonts w:ascii="Candara" w:hAnsi="Candara"/>
          <w:sz w:val="24"/>
          <w:szCs w:val="24"/>
        </w:rPr>
        <w:t xml:space="preserve"> dos segurados do Regime Geral de Previdência Social – RGPS,</w:t>
      </w:r>
      <w:r w:rsidRPr="00C66A8D">
        <w:rPr>
          <w:rFonts w:ascii="Candara" w:hAnsi="Candara"/>
          <w:sz w:val="24"/>
          <w:szCs w:val="24"/>
          <w:lang w:val="pt-PT"/>
        </w:rPr>
        <w:t xml:space="preserve"> bem como, das contribuições atinentes à cota-patronal a cargo da Prefeitura, </w:t>
      </w:r>
      <w:r w:rsidRPr="00C66A8D">
        <w:rPr>
          <w:rFonts w:ascii="Candara" w:hAnsi="Candara"/>
          <w:b/>
          <w:sz w:val="24"/>
          <w:szCs w:val="24"/>
          <w:u w:val="single"/>
          <w:lang w:val="pt-PT"/>
        </w:rPr>
        <w:t>relativos</w:t>
      </w:r>
      <w:r w:rsidRPr="00C66A8D">
        <w:rPr>
          <w:rFonts w:ascii="Candara" w:hAnsi="Candara"/>
          <w:sz w:val="24"/>
          <w:szCs w:val="24"/>
          <w:lang w:val="pt-PT"/>
        </w:rPr>
        <w:t xml:space="preserve"> </w:t>
      </w:r>
      <w:r w:rsidRPr="00C66A8D">
        <w:rPr>
          <w:rFonts w:ascii="Candara" w:hAnsi="Candara"/>
          <w:b/>
          <w:sz w:val="24"/>
          <w:szCs w:val="24"/>
          <w:u w:val="single"/>
          <w:lang w:val="pt-PT"/>
        </w:rPr>
        <w:t>aos</w:t>
      </w:r>
      <w:r w:rsidRPr="00C66A8D">
        <w:rPr>
          <w:rFonts w:ascii="Candara" w:hAnsi="Candara"/>
          <w:sz w:val="24"/>
          <w:szCs w:val="24"/>
          <w:lang w:val="pt-PT"/>
        </w:rPr>
        <w:t xml:space="preserve"> </w:t>
      </w:r>
      <w:r w:rsidRPr="00C66A8D">
        <w:rPr>
          <w:rFonts w:ascii="Candara" w:hAnsi="Candara"/>
          <w:b/>
          <w:sz w:val="24"/>
          <w:szCs w:val="24"/>
          <w:u w:val="single"/>
          <w:lang w:val="pt-PT"/>
        </w:rPr>
        <w:t>meses</w:t>
      </w:r>
      <w:r w:rsidRPr="00C66A8D">
        <w:rPr>
          <w:rFonts w:ascii="Candara" w:hAnsi="Candara"/>
          <w:sz w:val="24"/>
          <w:szCs w:val="24"/>
          <w:lang w:val="pt-PT"/>
        </w:rPr>
        <w:t xml:space="preserve"> </w:t>
      </w:r>
      <w:r w:rsidRPr="00C66A8D">
        <w:rPr>
          <w:rFonts w:ascii="Candara" w:hAnsi="Candara"/>
          <w:b/>
          <w:sz w:val="24"/>
          <w:szCs w:val="24"/>
          <w:u w:val="single"/>
          <w:lang w:val="pt-PT"/>
        </w:rPr>
        <w:t>de</w:t>
      </w:r>
      <w:r>
        <w:rPr>
          <w:rFonts w:ascii="Candara" w:hAnsi="Candara"/>
          <w:sz w:val="24"/>
          <w:szCs w:val="24"/>
          <w:lang w:val="pt-PT"/>
        </w:rPr>
        <w:t xml:space="preserve"> </w:t>
      </w:r>
      <w:r w:rsidRPr="00C66A8D">
        <w:rPr>
          <w:rFonts w:ascii="Candara" w:hAnsi="Candara"/>
          <w:b/>
          <w:sz w:val="24"/>
          <w:szCs w:val="24"/>
          <w:u w:val="single"/>
          <w:lang w:val="pt-PT"/>
        </w:rPr>
        <w:t>janeiro</w:t>
      </w:r>
      <w:r w:rsidRPr="00C66A8D">
        <w:rPr>
          <w:rFonts w:ascii="Candara" w:hAnsi="Candara"/>
          <w:sz w:val="24"/>
          <w:szCs w:val="24"/>
          <w:lang w:val="pt-PT"/>
        </w:rPr>
        <w:t xml:space="preserve">, </w:t>
      </w:r>
      <w:r w:rsidRPr="00C66A8D">
        <w:rPr>
          <w:rFonts w:ascii="Candara" w:hAnsi="Candara"/>
          <w:b/>
          <w:sz w:val="24"/>
          <w:szCs w:val="24"/>
          <w:u w:val="single"/>
          <w:lang w:val="pt-PT"/>
        </w:rPr>
        <w:t>fevereiro</w:t>
      </w:r>
      <w:r w:rsidRPr="00C66A8D">
        <w:rPr>
          <w:rFonts w:ascii="Candara" w:hAnsi="Candara"/>
          <w:sz w:val="24"/>
          <w:szCs w:val="24"/>
          <w:lang w:val="pt-PT"/>
        </w:rPr>
        <w:t xml:space="preserve"> e </w:t>
      </w:r>
      <w:r w:rsidRPr="00C66A8D">
        <w:rPr>
          <w:rFonts w:ascii="Candara" w:hAnsi="Candara"/>
          <w:b/>
          <w:sz w:val="24"/>
          <w:szCs w:val="24"/>
          <w:u w:val="single"/>
          <w:lang w:val="pt-PT"/>
        </w:rPr>
        <w:t>março</w:t>
      </w:r>
      <w:r w:rsidRPr="00C66A8D">
        <w:rPr>
          <w:rFonts w:ascii="Candara" w:hAnsi="Candara"/>
          <w:sz w:val="24"/>
          <w:szCs w:val="24"/>
          <w:lang w:val="pt-PT"/>
        </w:rPr>
        <w:t xml:space="preserve"> de 2019, </w:t>
      </w:r>
      <w:r w:rsidRPr="00C66A8D">
        <w:rPr>
          <w:rFonts w:ascii="Candara" w:hAnsi="Candara"/>
          <w:b/>
          <w:sz w:val="24"/>
          <w:szCs w:val="24"/>
          <w:u w:val="single"/>
          <w:lang w:val="pt-PT"/>
        </w:rPr>
        <w:t>foram recolhidos no prazo</w:t>
      </w:r>
      <w:r w:rsidRPr="00C66A8D">
        <w:rPr>
          <w:rFonts w:ascii="Candara" w:hAnsi="Candara"/>
          <w:sz w:val="24"/>
          <w:szCs w:val="24"/>
          <w:lang w:val="pt-PT"/>
        </w:rPr>
        <w:t xml:space="preserve"> previsto nas alíneas ‘a’ e ‘b’, do inc. I c.c. inc. II, do § 2º, ambos do art. 30</w:t>
      </w:r>
      <w:r w:rsidRPr="00C66A8D">
        <w:rPr>
          <w:rStyle w:val="Refdenotaderodap"/>
          <w:rFonts w:ascii="Candara" w:hAnsi="Candara"/>
          <w:sz w:val="24"/>
          <w:szCs w:val="24"/>
          <w:lang w:val="pt-PT"/>
        </w:rPr>
        <w:footnoteReference w:id="1"/>
      </w:r>
      <w:r w:rsidRPr="00C66A8D">
        <w:rPr>
          <w:rFonts w:ascii="Candara" w:hAnsi="Candara"/>
          <w:sz w:val="24"/>
          <w:szCs w:val="24"/>
          <w:lang w:val="pt-PT"/>
        </w:rPr>
        <w:t>, da Lei n.º 8.212, de 24 de julho de 1991.</w:t>
      </w:r>
    </w:p>
    <w:p w:rsidR="00FE4003" w:rsidRDefault="00FE4003" w:rsidP="00AB061F">
      <w:pPr>
        <w:spacing w:after="0" w:line="360" w:lineRule="exact"/>
        <w:ind w:firstLine="1701"/>
        <w:jc w:val="both"/>
        <w:rPr>
          <w:rFonts w:ascii="Candara" w:hAnsi="Candara"/>
          <w:sz w:val="24"/>
          <w:szCs w:val="24"/>
          <w:lang w:val="pt-PT"/>
        </w:rPr>
      </w:pPr>
    </w:p>
    <w:p w:rsidR="00005EB7" w:rsidRDefault="00005EB7" w:rsidP="00AB061F">
      <w:pPr>
        <w:spacing w:after="0" w:line="360" w:lineRule="exact"/>
        <w:ind w:firstLine="1701"/>
        <w:jc w:val="both"/>
        <w:rPr>
          <w:rFonts w:ascii="Candara" w:hAnsi="Candara"/>
          <w:sz w:val="24"/>
          <w:szCs w:val="24"/>
          <w:lang w:val="pt-PT"/>
        </w:rPr>
      </w:pPr>
    </w:p>
    <w:p w:rsidR="00005EB7" w:rsidRDefault="00005EB7" w:rsidP="00AB061F">
      <w:pPr>
        <w:spacing w:after="0" w:line="360" w:lineRule="exact"/>
        <w:ind w:firstLine="1701"/>
        <w:jc w:val="both"/>
        <w:rPr>
          <w:rFonts w:ascii="Candara" w:hAnsi="Candara"/>
          <w:sz w:val="24"/>
          <w:szCs w:val="24"/>
          <w:lang w:val="pt-PT"/>
        </w:rPr>
      </w:pPr>
    </w:p>
    <w:p w:rsidR="00005EB7" w:rsidRDefault="00005EB7" w:rsidP="00AB061F">
      <w:pPr>
        <w:spacing w:after="0" w:line="360" w:lineRule="exact"/>
        <w:ind w:firstLine="1701"/>
        <w:jc w:val="both"/>
        <w:rPr>
          <w:rFonts w:ascii="Candara" w:hAnsi="Candara"/>
          <w:sz w:val="24"/>
          <w:szCs w:val="24"/>
          <w:lang w:val="pt-PT"/>
        </w:rPr>
      </w:pPr>
    </w:p>
    <w:p w:rsidR="00005EB7" w:rsidRPr="00C66A8D" w:rsidRDefault="00005EB7" w:rsidP="00AB061F">
      <w:pPr>
        <w:spacing w:after="0" w:line="360" w:lineRule="exact"/>
        <w:ind w:firstLine="1701"/>
        <w:jc w:val="both"/>
        <w:rPr>
          <w:rFonts w:ascii="Candara" w:hAnsi="Candara"/>
          <w:sz w:val="24"/>
          <w:szCs w:val="24"/>
          <w:lang w:val="pt-PT"/>
        </w:rPr>
      </w:pPr>
    </w:p>
    <w:p w:rsidR="00FE4003" w:rsidRDefault="00880919" w:rsidP="00AB061F">
      <w:pPr>
        <w:spacing w:after="0" w:line="360" w:lineRule="exact"/>
        <w:jc w:val="both"/>
        <w:rPr>
          <w:rFonts w:ascii="Candara" w:hAnsi="Candara"/>
          <w:b/>
          <w:sz w:val="24"/>
          <w:szCs w:val="24"/>
        </w:rPr>
      </w:pPr>
      <w:proofErr w:type="gramStart"/>
      <w:r>
        <w:rPr>
          <w:rFonts w:ascii="Candara" w:hAnsi="Candara"/>
          <w:b/>
          <w:sz w:val="24"/>
          <w:szCs w:val="24"/>
        </w:rPr>
        <w:t>K</w:t>
      </w:r>
      <w:r w:rsidR="00FE4003" w:rsidRPr="00006E54">
        <w:rPr>
          <w:rFonts w:ascii="Candara" w:hAnsi="Candara"/>
          <w:b/>
          <w:sz w:val="24"/>
          <w:szCs w:val="24"/>
        </w:rPr>
        <w:t>.</w:t>
      </w:r>
      <w:proofErr w:type="gramEnd"/>
      <w:r w:rsidR="00FE4003" w:rsidRPr="00006E54">
        <w:rPr>
          <w:rFonts w:ascii="Candara" w:hAnsi="Candara"/>
          <w:b/>
          <w:sz w:val="24"/>
          <w:szCs w:val="24"/>
        </w:rPr>
        <w:t>1.1 – Valores informados na SEFIP/GFIP</w:t>
      </w:r>
    </w:p>
    <w:p w:rsidR="00043CB7" w:rsidRDefault="00043CB7" w:rsidP="00AB061F">
      <w:pPr>
        <w:spacing w:after="0" w:line="360" w:lineRule="exact"/>
        <w:jc w:val="both"/>
        <w:rPr>
          <w:rFonts w:ascii="Candara" w:hAnsi="Candara"/>
          <w:b/>
          <w:sz w:val="24"/>
          <w:szCs w:val="24"/>
        </w:rPr>
      </w:pPr>
    </w:p>
    <w:p w:rsidR="00C66A8D" w:rsidRPr="00C66A8D" w:rsidRDefault="00C66A8D" w:rsidP="00C66A8D">
      <w:pPr>
        <w:spacing w:after="0" w:line="360" w:lineRule="exact"/>
        <w:ind w:firstLine="1701"/>
        <w:jc w:val="both"/>
        <w:rPr>
          <w:rFonts w:ascii="Candara" w:hAnsi="Candara"/>
          <w:sz w:val="24"/>
          <w:szCs w:val="24"/>
          <w:lang w:val="pt-PT"/>
        </w:rPr>
      </w:pPr>
      <w:r w:rsidRPr="00C66A8D">
        <w:rPr>
          <w:rFonts w:ascii="Candara" w:hAnsi="Candara"/>
          <w:b/>
          <w:sz w:val="24"/>
          <w:szCs w:val="24"/>
          <w:u w:val="single"/>
          <w:lang w:val="pt-PT"/>
        </w:rPr>
        <w:t>Conferindo os valores</w:t>
      </w:r>
      <w:r w:rsidRPr="00C66A8D">
        <w:rPr>
          <w:rFonts w:ascii="Candara" w:hAnsi="Candara"/>
          <w:sz w:val="24"/>
          <w:szCs w:val="24"/>
          <w:lang w:val="pt-PT"/>
        </w:rPr>
        <w:t xml:space="preserve"> registrados </w:t>
      </w:r>
      <w:r w:rsidRPr="00C66A8D">
        <w:rPr>
          <w:rFonts w:ascii="Candara" w:hAnsi="Candara"/>
          <w:b/>
          <w:sz w:val="24"/>
          <w:szCs w:val="24"/>
          <w:u w:val="single"/>
          <w:lang w:val="pt-PT"/>
        </w:rPr>
        <w:t>nas</w:t>
      </w:r>
      <w:r w:rsidRPr="00C66A8D">
        <w:rPr>
          <w:rFonts w:ascii="Candara" w:hAnsi="Candara"/>
          <w:sz w:val="24"/>
          <w:szCs w:val="24"/>
          <w:lang w:val="pt-PT"/>
        </w:rPr>
        <w:t xml:space="preserve"> respectivas </w:t>
      </w:r>
      <w:r w:rsidRPr="00C66A8D">
        <w:rPr>
          <w:rFonts w:ascii="Candara" w:hAnsi="Candara"/>
          <w:b/>
          <w:sz w:val="24"/>
          <w:szCs w:val="24"/>
          <w:u w:val="single"/>
          <w:lang w:val="pt-PT"/>
        </w:rPr>
        <w:t>GPS</w:t>
      </w:r>
      <w:r w:rsidRPr="00C66A8D">
        <w:rPr>
          <w:rFonts w:ascii="Candara" w:hAnsi="Candara"/>
          <w:sz w:val="24"/>
          <w:szCs w:val="24"/>
          <w:lang w:val="pt-PT"/>
        </w:rPr>
        <w:t xml:space="preserve"> </w:t>
      </w:r>
      <w:r w:rsidRPr="00C66A8D">
        <w:rPr>
          <w:rFonts w:ascii="Candara" w:hAnsi="Candara"/>
          <w:b/>
          <w:sz w:val="24"/>
          <w:szCs w:val="24"/>
          <w:u w:val="single"/>
          <w:lang w:val="pt-PT"/>
        </w:rPr>
        <w:t>de</w:t>
      </w:r>
      <w:r w:rsidRPr="00C66A8D">
        <w:rPr>
          <w:rFonts w:ascii="Candara" w:hAnsi="Candara"/>
          <w:sz w:val="24"/>
          <w:szCs w:val="24"/>
          <w:lang w:val="pt-PT"/>
        </w:rPr>
        <w:t xml:space="preserve"> </w:t>
      </w:r>
      <w:r w:rsidRPr="00C66A8D">
        <w:rPr>
          <w:rFonts w:ascii="Candara" w:hAnsi="Candara"/>
          <w:b/>
          <w:sz w:val="24"/>
          <w:szCs w:val="24"/>
          <w:u w:val="single"/>
          <w:lang w:val="pt-PT"/>
        </w:rPr>
        <w:t>janeiro</w:t>
      </w:r>
      <w:r w:rsidRPr="00C66A8D">
        <w:rPr>
          <w:rFonts w:ascii="Candara" w:hAnsi="Candara"/>
          <w:sz w:val="24"/>
          <w:szCs w:val="24"/>
          <w:lang w:val="pt-PT"/>
        </w:rPr>
        <w:t xml:space="preserve">, </w:t>
      </w:r>
      <w:r w:rsidRPr="00C66A8D">
        <w:rPr>
          <w:rFonts w:ascii="Candara" w:hAnsi="Candara"/>
          <w:b/>
          <w:sz w:val="24"/>
          <w:szCs w:val="24"/>
          <w:u w:val="single"/>
          <w:lang w:val="pt-PT"/>
        </w:rPr>
        <w:t>fevereiro</w:t>
      </w:r>
      <w:r w:rsidRPr="00C66A8D">
        <w:rPr>
          <w:rFonts w:ascii="Candara" w:hAnsi="Candara"/>
          <w:sz w:val="24"/>
          <w:szCs w:val="24"/>
          <w:lang w:val="pt-PT"/>
        </w:rPr>
        <w:t xml:space="preserve"> e </w:t>
      </w:r>
      <w:r w:rsidRPr="00C66A8D">
        <w:rPr>
          <w:rFonts w:ascii="Candara" w:hAnsi="Candara"/>
          <w:b/>
          <w:sz w:val="24"/>
          <w:szCs w:val="24"/>
          <w:u w:val="single"/>
          <w:lang w:val="pt-PT"/>
        </w:rPr>
        <w:t>março</w:t>
      </w:r>
      <w:r w:rsidRPr="00C66A8D">
        <w:rPr>
          <w:rFonts w:ascii="Candara" w:hAnsi="Candara"/>
          <w:sz w:val="24"/>
          <w:szCs w:val="24"/>
          <w:lang w:val="pt-PT"/>
        </w:rPr>
        <w:t xml:space="preserve"> de 2019, </w:t>
      </w:r>
      <w:r w:rsidRPr="00C66A8D">
        <w:rPr>
          <w:rFonts w:ascii="Candara" w:hAnsi="Candara"/>
          <w:b/>
          <w:sz w:val="24"/>
          <w:szCs w:val="24"/>
          <w:u w:val="single"/>
          <w:lang w:val="pt-PT"/>
        </w:rPr>
        <w:t>e comparando àqueles declarados</w:t>
      </w:r>
      <w:r w:rsidRPr="00C66A8D">
        <w:rPr>
          <w:rFonts w:ascii="Candara" w:hAnsi="Candara"/>
          <w:sz w:val="24"/>
          <w:szCs w:val="24"/>
          <w:lang w:val="pt-PT"/>
        </w:rPr>
        <w:t xml:space="preserve"> nos comprovantes de declaração das contribuições a recolher à Previdência Social, gerados </w:t>
      </w:r>
      <w:r w:rsidRPr="00C66A8D">
        <w:rPr>
          <w:rFonts w:ascii="Candara" w:hAnsi="Candara"/>
          <w:b/>
          <w:sz w:val="24"/>
          <w:szCs w:val="24"/>
          <w:u w:val="single"/>
          <w:lang w:val="pt-PT"/>
        </w:rPr>
        <w:t>pelo SEFIP/GFIP</w:t>
      </w:r>
      <w:r w:rsidRPr="00C66A8D">
        <w:rPr>
          <w:rFonts w:ascii="Candara" w:hAnsi="Candara"/>
          <w:sz w:val="24"/>
          <w:szCs w:val="24"/>
          <w:lang w:val="pt-PT"/>
        </w:rPr>
        <w:t xml:space="preserve">, </w:t>
      </w:r>
      <w:r w:rsidRPr="00C66A8D">
        <w:rPr>
          <w:rFonts w:ascii="Candara" w:hAnsi="Candara"/>
          <w:b/>
          <w:sz w:val="24"/>
          <w:szCs w:val="24"/>
          <w:u w:val="single"/>
          <w:lang w:val="pt-PT"/>
        </w:rPr>
        <w:t>pudemos comprovar a regularidade e a compatibilidade</w:t>
      </w:r>
      <w:r w:rsidRPr="00C66A8D">
        <w:rPr>
          <w:rFonts w:ascii="Candara" w:hAnsi="Candara"/>
          <w:sz w:val="24"/>
          <w:szCs w:val="24"/>
          <w:lang w:val="pt-PT"/>
        </w:rPr>
        <w:t xml:space="preserve">, logo, </w:t>
      </w:r>
      <w:r w:rsidRPr="00C66A8D">
        <w:rPr>
          <w:rFonts w:ascii="Candara" w:hAnsi="Candara"/>
          <w:b/>
          <w:sz w:val="24"/>
          <w:szCs w:val="24"/>
          <w:u w:val="single"/>
          <w:lang w:val="pt-PT"/>
        </w:rPr>
        <w:t>não verificamos inconsistência entre o total declarado em relação ao montante recolhido</w:t>
      </w:r>
      <w:r w:rsidRPr="00C66A8D">
        <w:rPr>
          <w:rFonts w:ascii="Candara" w:hAnsi="Candara"/>
          <w:sz w:val="24"/>
          <w:szCs w:val="24"/>
          <w:lang w:val="pt-PT"/>
        </w:rPr>
        <w:t>.</w:t>
      </w:r>
    </w:p>
    <w:p w:rsidR="00043CB7" w:rsidRDefault="00043CB7" w:rsidP="00AB061F">
      <w:pPr>
        <w:spacing w:after="0" w:line="360" w:lineRule="exact"/>
        <w:ind w:firstLine="1701"/>
        <w:jc w:val="both"/>
        <w:rPr>
          <w:rFonts w:ascii="Candara" w:hAnsi="Candara"/>
          <w:sz w:val="24"/>
          <w:szCs w:val="24"/>
          <w:lang w:val="pt-PT"/>
        </w:rPr>
      </w:pPr>
    </w:p>
    <w:p w:rsidR="00005EB7" w:rsidRPr="00C66A8D" w:rsidRDefault="00005EB7" w:rsidP="00AB061F">
      <w:pPr>
        <w:spacing w:after="0" w:line="360" w:lineRule="exact"/>
        <w:ind w:firstLine="1701"/>
        <w:jc w:val="both"/>
        <w:rPr>
          <w:rFonts w:ascii="Candara" w:hAnsi="Candara"/>
          <w:sz w:val="24"/>
          <w:szCs w:val="24"/>
          <w:lang w:val="pt-PT"/>
        </w:rPr>
      </w:pPr>
    </w:p>
    <w:p w:rsidR="006C6056" w:rsidRDefault="00880919" w:rsidP="00AB061F">
      <w:pPr>
        <w:spacing w:after="0" w:line="360" w:lineRule="exact"/>
        <w:jc w:val="both"/>
        <w:rPr>
          <w:rFonts w:ascii="Candara" w:hAnsi="Candara"/>
          <w:b/>
          <w:sz w:val="24"/>
          <w:szCs w:val="24"/>
        </w:rPr>
      </w:pPr>
      <w:proofErr w:type="gramStart"/>
      <w:r>
        <w:rPr>
          <w:rFonts w:ascii="Candara" w:hAnsi="Candara"/>
          <w:b/>
          <w:sz w:val="24"/>
          <w:szCs w:val="24"/>
        </w:rPr>
        <w:t>K</w:t>
      </w:r>
      <w:r w:rsidR="006C6056" w:rsidRPr="006C6056">
        <w:rPr>
          <w:rFonts w:ascii="Candara" w:hAnsi="Candara"/>
          <w:b/>
          <w:sz w:val="24"/>
          <w:szCs w:val="24"/>
        </w:rPr>
        <w:t>.</w:t>
      </w:r>
      <w:proofErr w:type="gramEnd"/>
      <w:r w:rsidR="006C6056" w:rsidRPr="006C6056">
        <w:rPr>
          <w:rFonts w:ascii="Candara" w:hAnsi="Candara"/>
          <w:b/>
          <w:sz w:val="24"/>
          <w:szCs w:val="24"/>
        </w:rPr>
        <w:t>1.2 – Base de cálculo da contribuição previdenciária</w:t>
      </w:r>
    </w:p>
    <w:p w:rsidR="00043CB7" w:rsidRDefault="00043CB7" w:rsidP="00AB061F">
      <w:pPr>
        <w:spacing w:after="0" w:line="360" w:lineRule="exact"/>
        <w:jc w:val="both"/>
        <w:rPr>
          <w:rFonts w:ascii="Candara" w:hAnsi="Candara"/>
          <w:b/>
          <w:sz w:val="24"/>
          <w:szCs w:val="24"/>
        </w:rPr>
      </w:pPr>
    </w:p>
    <w:p w:rsidR="00C66A8D" w:rsidRPr="00C66A8D" w:rsidRDefault="00C66A8D" w:rsidP="00AA7B2F">
      <w:pPr>
        <w:spacing w:after="0" w:line="360" w:lineRule="exact"/>
        <w:ind w:firstLine="1701"/>
        <w:jc w:val="both"/>
        <w:rPr>
          <w:rFonts w:ascii="Candara" w:eastAsia="Times New Roman" w:hAnsi="Candara"/>
          <w:sz w:val="24"/>
          <w:szCs w:val="24"/>
        </w:rPr>
      </w:pPr>
      <w:r w:rsidRPr="00C66A8D">
        <w:rPr>
          <w:rFonts w:ascii="Candara" w:eastAsia="Times New Roman" w:hAnsi="Candara"/>
          <w:b/>
          <w:sz w:val="24"/>
          <w:szCs w:val="24"/>
          <w:u w:val="single"/>
        </w:rPr>
        <w:t>Efetuamos a verificação</w:t>
      </w:r>
      <w:r w:rsidRPr="00C66A8D">
        <w:rPr>
          <w:rFonts w:ascii="Candara" w:eastAsia="Times New Roman" w:hAnsi="Candara"/>
          <w:sz w:val="24"/>
          <w:szCs w:val="24"/>
        </w:rPr>
        <w:t xml:space="preserve">, por amostragem, nos pagamentos dos servidores referentes ao mês de </w:t>
      </w:r>
      <w:r w:rsidRPr="00C66A8D">
        <w:rPr>
          <w:rFonts w:ascii="Candara" w:eastAsia="Times New Roman" w:hAnsi="Candara"/>
          <w:b/>
          <w:sz w:val="24"/>
          <w:szCs w:val="24"/>
          <w:u w:val="single"/>
        </w:rPr>
        <w:t>janeiro</w:t>
      </w:r>
      <w:r w:rsidRPr="00C66A8D">
        <w:rPr>
          <w:rFonts w:ascii="Candara" w:eastAsia="Times New Roman" w:hAnsi="Candara"/>
          <w:sz w:val="24"/>
          <w:szCs w:val="24"/>
        </w:rPr>
        <w:t xml:space="preserve"> de 2019, </w:t>
      </w:r>
      <w:r w:rsidRPr="00C66A8D">
        <w:rPr>
          <w:rFonts w:ascii="Candara" w:eastAsia="Times New Roman" w:hAnsi="Candara"/>
          <w:b/>
          <w:sz w:val="24"/>
          <w:szCs w:val="24"/>
          <w:u w:val="single"/>
        </w:rPr>
        <w:t>para confirmar se foram utilizadas corretamente as alíquotas para fins de recolhimento ao INSS de acordo com a faixa de salário-de-contribuição</w:t>
      </w:r>
      <w:r w:rsidRPr="00C66A8D">
        <w:rPr>
          <w:rFonts w:ascii="Candara" w:eastAsia="Times New Roman" w:hAnsi="Candara"/>
          <w:sz w:val="24"/>
          <w:szCs w:val="24"/>
        </w:rPr>
        <w:t>, em conformidade com o Anexo II</w:t>
      </w:r>
      <w:r w:rsidRPr="00C66A8D">
        <w:rPr>
          <w:rStyle w:val="Refdenotaderodap"/>
          <w:rFonts w:ascii="Candara" w:eastAsia="Times New Roman" w:hAnsi="Candara"/>
          <w:sz w:val="24"/>
          <w:szCs w:val="24"/>
        </w:rPr>
        <w:footnoteReference w:id="2"/>
      </w:r>
      <w:r w:rsidRPr="00C66A8D">
        <w:rPr>
          <w:rFonts w:ascii="Candara" w:eastAsia="Times New Roman" w:hAnsi="Candara"/>
          <w:sz w:val="24"/>
          <w:szCs w:val="24"/>
        </w:rPr>
        <w:t>, da Portaria ME n.º 9, de 15/01/2019.</w:t>
      </w:r>
    </w:p>
    <w:p w:rsidR="00C66A8D" w:rsidRPr="00C66A8D" w:rsidRDefault="00C66A8D" w:rsidP="00C66A8D">
      <w:pPr>
        <w:spacing w:after="0" w:line="360" w:lineRule="exact"/>
        <w:jc w:val="both"/>
        <w:rPr>
          <w:rFonts w:ascii="Candara" w:eastAsia="Times New Roman" w:hAnsi="Candara"/>
          <w:sz w:val="24"/>
          <w:szCs w:val="24"/>
        </w:rPr>
      </w:pPr>
    </w:p>
    <w:p w:rsidR="00C66A8D" w:rsidRPr="00C66A8D" w:rsidRDefault="00C66A8D" w:rsidP="00AA7B2F">
      <w:pPr>
        <w:spacing w:after="0" w:line="360" w:lineRule="exact"/>
        <w:ind w:firstLine="1701"/>
        <w:jc w:val="both"/>
        <w:rPr>
          <w:rFonts w:ascii="Candara" w:hAnsi="Candara"/>
          <w:sz w:val="24"/>
          <w:szCs w:val="24"/>
        </w:rPr>
      </w:pPr>
      <w:r w:rsidRPr="00C66A8D">
        <w:rPr>
          <w:rFonts w:ascii="Candara" w:eastAsia="Times New Roman" w:hAnsi="Candara"/>
          <w:sz w:val="24"/>
          <w:szCs w:val="24"/>
        </w:rPr>
        <w:t xml:space="preserve">Da análise, </w:t>
      </w:r>
      <w:r w:rsidRPr="00C66A8D">
        <w:rPr>
          <w:rFonts w:ascii="Candara" w:hAnsi="Candara"/>
          <w:b/>
          <w:sz w:val="24"/>
          <w:szCs w:val="24"/>
          <w:u w:val="single"/>
        </w:rPr>
        <w:t>notamos a utilização correta das alíquotas</w:t>
      </w:r>
      <w:r w:rsidRPr="00C66A8D">
        <w:rPr>
          <w:rFonts w:ascii="Candara" w:hAnsi="Candara"/>
          <w:sz w:val="24"/>
          <w:szCs w:val="24"/>
        </w:rPr>
        <w:t>, conforme o salário de contribuição recebido pelos servidores conferidos, inclusive</w:t>
      </w:r>
      <w:r w:rsidRPr="00C66A8D">
        <w:rPr>
          <w:rFonts w:ascii="Candara" w:eastAsia="Times New Roman" w:hAnsi="Candara"/>
          <w:sz w:val="24"/>
          <w:szCs w:val="24"/>
        </w:rPr>
        <w:t xml:space="preserve">, notamos que </w:t>
      </w:r>
      <w:r w:rsidRPr="00C66A8D">
        <w:rPr>
          <w:rFonts w:ascii="Candara" w:hAnsi="Candara"/>
          <w:b/>
          <w:sz w:val="24"/>
          <w:szCs w:val="24"/>
          <w:u w:val="single"/>
        </w:rPr>
        <w:t>há a redução correta dos descontos com faltas da base de cálculo</w:t>
      </w:r>
      <w:r w:rsidRPr="00C66A8D">
        <w:rPr>
          <w:rFonts w:ascii="Candara" w:hAnsi="Candara"/>
          <w:sz w:val="24"/>
          <w:szCs w:val="24"/>
        </w:rPr>
        <w:t>.</w:t>
      </w:r>
    </w:p>
    <w:p w:rsidR="00295325" w:rsidRPr="00C66A8D" w:rsidRDefault="00B202A9" w:rsidP="00C66A8D">
      <w:pPr>
        <w:spacing w:after="0" w:line="360" w:lineRule="exact"/>
        <w:ind w:firstLine="1701"/>
        <w:jc w:val="both"/>
        <w:rPr>
          <w:rFonts w:ascii="Candara" w:hAnsi="Candara"/>
          <w:sz w:val="24"/>
          <w:szCs w:val="24"/>
        </w:rPr>
      </w:pPr>
      <w:r w:rsidRPr="00C66A8D">
        <w:rPr>
          <w:rFonts w:ascii="Candara" w:hAnsi="Candara"/>
          <w:sz w:val="24"/>
          <w:szCs w:val="24"/>
        </w:rPr>
        <w:t xml:space="preserve">E da análise, confrontando com os valores da GFIP, </w:t>
      </w:r>
      <w:r w:rsidRPr="00C66A8D">
        <w:rPr>
          <w:rFonts w:ascii="Candara" w:hAnsi="Candara"/>
          <w:b/>
          <w:sz w:val="24"/>
          <w:szCs w:val="24"/>
          <w:u w:val="single"/>
        </w:rPr>
        <w:t>constatamos que os cálculos das contribuições previdenciárias estão respeitando as alíquotas</w:t>
      </w:r>
      <w:r w:rsidRPr="00C66A8D">
        <w:rPr>
          <w:rFonts w:ascii="Candara" w:hAnsi="Candara"/>
          <w:sz w:val="24"/>
          <w:szCs w:val="24"/>
        </w:rPr>
        <w:t xml:space="preserve"> constantes na tabela do anexo II, da Portaria MF n. 15/2018.</w:t>
      </w:r>
      <w:r w:rsidR="00295325" w:rsidRPr="00C66A8D">
        <w:rPr>
          <w:rFonts w:ascii="Candara" w:hAnsi="Candara"/>
          <w:sz w:val="24"/>
          <w:szCs w:val="24"/>
        </w:rPr>
        <w:t xml:space="preserve"> </w:t>
      </w:r>
    </w:p>
    <w:p w:rsidR="006C6056" w:rsidRPr="00C66A8D" w:rsidRDefault="0084452A" w:rsidP="00C66A8D">
      <w:pPr>
        <w:spacing w:after="0" w:line="360" w:lineRule="exact"/>
        <w:ind w:firstLine="1701"/>
        <w:jc w:val="both"/>
        <w:rPr>
          <w:rFonts w:ascii="Candara" w:hAnsi="Candara"/>
          <w:sz w:val="24"/>
          <w:szCs w:val="24"/>
        </w:rPr>
      </w:pPr>
      <w:r w:rsidRPr="00C66A8D">
        <w:rPr>
          <w:rFonts w:ascii="Candara" w:hAnsi="Candara"/>
          <w:sz w:val="24"/>
          <w:szCs w:val="24"/>
        </w:rPr>
        <w:t>Ademais, ao confrontarmos, por amostragem, os valores da folha de pagamento com a GFIP</w:t>
      </w:r>
      <w:r w:rsidR="00F010D4" w:rsidRPr="00C66A8D">
        <w:rPr>
          <w:rFonts w:ascii="Candara" w:hAnsi="Candara"/>
          <w:sz w:val="24"/>
          <w:szCs w:val="24"/>
        </w:rPr>
        <w:t>, notamos, também</w:t>
      </w:r>
      <w:r w:rsidR="00F010D4" w:rsidRPr="00C66A8D">
        <w:rPr>
          <w:rFonts w:ascii="Candara" w:hAnsi="Candara"/>
          <w:b/>
          <w:sz w:val="24"/>
          <w:szCs w:val="24"/>
        </w:rPr>
        <w:t>, a regularidade dos cálculos</w:t>
      </w:r>
      <w:r w:rsidR="00F010D4" w:rsidRPr="00C66A8D">
        <w:rPr>
          <w:rFonts w:ascii="Candara" w:hAnsi="Candara"/>
          <w:sz w:val="24"/>
          <w:szCs w:val="24"/>
        </w:rPr>
        <w:t>.</w:t>
      </w:r>
    </w:p>
    <w:p w:rsidR="00343C50" w:rsidRDefault="00343C50" w:rsidP="00AB061F">
      <w:pPr>
        <w:spacing w:after="0" w:line="360" w:lineRule="exact"/>
        <w:ind w:firstLine="1701"/>
        <w:jc w:val="both"/>
        <w:rPr>
          <w:rFonts w:ascii="Candara" w:hAnsi="Candara"/>
          <w:sz w:val="24"/>
          <w:szCs w:val="24"/>
        </w:rPr>
      </w:pPr>
    </w:p>
    <w:p w:rsidR="00005EB7" w:rsidRPr="0084452A" w:rsidRDefault="00005EB7" w:rsidP="00AB061F">
      <w:pPr>
        <w:spacing w:after="0" w:line="360" w:lineRule="exact"/>
        <w:ind w:firstLine="1701"/>
        <w:jc w:val="both"/>
        <w:rPr>
          <w:rFonts w:ascii="Candara" w:hAnsi="Candara"/>
          <w:sz w:val="24"/>
          <w:szCs w:val="24"/>
        </w:rPr>
      </w:pPr>
    </w:p>
    <w:p w:rsidR="005B7E75" w:rsidRDefault="00880919" w:rsidP="00AB061F">
      <w:pPr>
        <w:spacing w:after="0" w:line="360" w:lineRule="exact"/>
        <w:jc w:val="both"/>
        <w:rPr>
          <w:rFonts w:ascii="Candara" w:hAnsi="Candara"/>
          <w:b/>
          <w:sz w:val="24"/>
          <w:szCs w:val="24"/>
        </w:rPr>
      </w:pPr>
      <w:proofErr w:type="gramStart"/>
      <w:r>
        <w:rPr>
          <w:rFonts w:ascii="Candara" w:hAnsi="Candara"/>
          <w:b/>
          <w:sz w:val="24"/>
          <w:szCs w:val="24"/>
        </w:rPr>
        <w:t>K</w:t>
      </w:r>
      <w:r w:rsidR="005B7E75">
        <w:rPr>
          <w:rFonts w:ascii="Candara" w:hAnsi="Candara"/>
          <w:b/>
          <w:sz w:val="24"/>
          <w:szCs w:val="24"/>
        </w:rPr>
        <w:t>.</w:t>
      </w:r>
      <w:proofErr w:type="gramEnd"/>
      <w:r w:rsidR="005B7E75">
        <w:rPr>
          <w:rFonts w:ascii="Candara" w:hAnsi="Candara"/>
          <w:b/>
          <w:sz w:val="24"/>
          <w:szCs w:val="24"/>
        </w:rPr>
        <w:t>1.3 – Arquivo dos comprovantes de pagamento</w:t>
      </w:r>
    </w:p>
    <w:p w:rsidR="00043CB7" w:rsidRDefault="00043CB7" w:rsidP="00AB061F">
      <w:pPr>
        <w:spacing w:after="0" w:line="360" w:lineRule="exact"/>
        <w:jc w:val="both"/>
        <w:rPr>
          <w:rFonts w:ascii="Candara" w:hAnsi="Candara"/>
          <w:b/>
          <w:sz w:val="24"/>
          <w:szCs w:val="24"/>
        </w:rPr>
      </w:pPr>
    </w:p>
    <w:p w:rsidR="005B7E75" w:rsidRDefault="002F0CCE" w:rsidP="00AB061F">
      <w:pPr>
        <w:spacing w:after="0" w:line="360" w:lineRule="exact"/>
        <w:ind w:firstLine="1701"/>
        <w:jc w:val="both"/>
        <w:rPr>
          <w:rFonts w:ascii="Candara" w:hAnsi="Candara"/>
          <w:sz w:val="24"/>
          <w:szCs w:val="24"/>
        </w:rPr>
      </w:pPr>
      <w:r w:rsidRPr="002F0CCE">
        <w:rPr>
          <w:rFonts w:ascii="Candara" w:hAnsi="Candara"/>
          <w:sz w:val="24"/>
          <w:szCs w:val="24"/>
        </w:rPr>
        <w:t>A</w:t>
      </w:r>
      <w:r>
        <w:rPr>
          <w:rFonts w:ascii="Candara" w:hAnsi="Candara"/>
          <w:sz w:val="24"/>
          <w:szCs w:val="24"/>
        </w:rPr>
        <w:t>s guias originais relativas aos recolhimentos dos encargos previdenciários dos servidores públicos ficam arquivadas em pasta própria da Divisão de Pessoal e Processamento da Folha de Pagamento.</w:t>
      </w:r>
    </w:p>
    <w:p w:rsidR="00E84135" w:rsidRDefault="00E84135" w:rsidP="00AB061F">
      <w:pPr>
        <w:spacing w:after="0" w:line="360" w:lineRule="exact"/>
        <w:ind w:firstLine="1701"/>
        <w:jc w:val="both"/>
        <w:rPr>
          <w:rFonts w:ascii="Candara" w:hAnsi="Candara"/>
          <w:sz w:val="24"/>
          <w:szCs w:val="24"/>
        </w:rPr>
      </w:pPr>
      <w:r>
        <w:rPr>
          <w:rFonts w:ascii="Candara" w:hAnsi="Candara"/>
          <w:sz w:val="24"/>
          <w:szCs w:val="24"/>
        </w:rPr>
        <w:t>Saliento que se trata de medida salutar, haja vista que, facilita a verificação por parte da própria administração, bem como dos órgãos de fiscalização, e até mesmo, quando eventualmente, forem solicitados para conferência e comprovação dos recolhimentos realizados em cada uma das respectivas competências, já que todos os comprovantes estarão guardados em um único lugar.</w:t>
      </w:r>
    </w:p>
    <w:p w:rsidR="0045700F" w:rsidRDefault="0045700F" w:rsidP="00AB061F">
      <w:pPr>
        <w:spacing w:after="0" w:line="360" w:lineRule="exact"/>
        <w:ind w:firstLine="1701"/>
        <w:jc w:val="both"/>
        <w:rPr>
          <w:rFonts w:ascii="Candara" w:hAnsi="Candara"/>
          <w:sz w:val="24"/>
          <w:szCs w:val="24"/>
        </w:rPr>
      </w:pPr>
    </w:p>
    <w:p w:rsidR="005C642B" w:rsidRDefault="00880919" w:rsidP="00AB061F">
      <w:pPr>
        <w:spacing w:after="0" w:line="360" w:lineRule="exact"/>
        <w:jc w:val="both"/>
        <w:rPr>
          <w:rFonts w:ascii="Candara" w:hAnsi="Candara"/>
          <w:b/>
          <w:sz w:val="24"/>
          <w:szCs w:val="24"/>
        </w:rPr>
      </w:pPr>
      <w:proofErr w:type="gramStart"/>
      <w:r>
        <w:rPr>
          <w:rFonts w:ascii="Candara" w:hAnsi="Candara"/>
          <w:b/>
          <w:sz w:val="24"/>
          <w:szCs w:val="24"/>
        </w:rPr>
        <w:t>K</w:t>
      </w:r>
      <w:r w:rsidR="00B076C8" w:rsidRPr="00B076C8">
        <w:rPr>
          <w:rFonts w:ascii="Candara" w:hAnsi="Candara"/>
          <w:b/>
          <w:sz w:val="24"/>
          <w:szCs w:val="24"/>
        </w:rPr>
        <w:t>.</w:t>
      </w:r>
      <w:proofErr w:type="gramEnd"/>
      <w:r w:rsidR="00B076C8" w:rsidRPr="00B076C8">
        <w:rPr>
          <w:rFonts w:ascii="Candara" w:hAnsi="Candara"/>
          <w:b/>
          <w:sz w:val="24"/>
          <w:szCs w:val="24"/>
        </w:rPr>
        <w:t>1.3 – Recolhimento de juros e multas</w:t>
      </w:r>
    </w:p>
    <w:p w:rsidR="00DD6A2B" w:rsidRDefault="00DD6A2B" w:rsidP="00AB061F">
      <w:pPr>
        <w:spacing w:after="0" w:line="360" w:lineRule="exact"/>
        <w:jc w:val="both"/>
        <w:rPr>
          <w:rFonts w:ascii="Candara" w:hAnsi="Candara"/>
          <w:b/>
          <w:sz w:val="24"/>
          <w:szCs w:val="24"/>
        </w:rPr>
      </w:pPr>
    </w:p>
    <w:p w:rsidR="00B076C8" w:rsidRDefault="00573F79" w:rsidP="00AB061F">
      <w:pPr>
        <w:spacing w:after="0" w:line="360" w:lineRule="exact"/>
        <w:ind w:firstLine="1701"/>
        <w:jc w:val="both"/>
        <w:rPr>
          <w:rFonts w:ascii="Candara" w:hAnsi="Candara"/>
          <w:sz w:val="24"/>
          <w:szCs w:val="24"/>
        </w:rPr>
      </w:pPr>
      <w:r w:rsidRPr="00573F79">
        <w:rPr>
          <w:rFonts w:ascii="Candara" w:hAnsi="Candara"/>
          <w:sz w:val="24"/>
          <w:szCs w:val="24"/>
        </w:rPr>
        <w:t>N</w:t>
      </w:r>
      <w:r>
        <w:rPr>
          <w:rFonts w:ascii="Candara" w:hAnsi="Candara"/>
          <w:sz w:val="24"/>
          <w:szCs w:val="24"/>
        </w:rPr>
        <w:t>ão houve nas competências analisadas.</w:t>
      </w:r>
    </w:p>
    <w:p w:rsidR="00573F79" w:rsidRPr="00573F79" w:rsidRDefault="00573F79" w:rsidP="00AB061F">
      <w:pPr>
        <w:spacing w:after="0" w:line="360" w:lineRule="exact"/>
        <w:ind w:firstLine="1701"/>
        <w:jc w:val="both"/>
        <w:rPr>
          <w:rFonts w:ascii="Candara" w:hAnsi="Candara"/>
          <w:sz w:val="24"/>
          <w:szCs w:val="24"/>
        </w:rPr>
      </w:pPr>
    </w:p>
    <w:p w:rsidR="00B076C8" w:rsidRDefault="00880919" w:rsidP="00AB061F">
      <w:pPr>
        <w:spacing w:after="0" w:line="360" w:lineRule="exact"/>
        <w:jc w:val="both"/>
        <w:rPr>
          <w:rFonts w:ascii="Candara" w:hAnsi="Candara"/>
          <w:b/>
          <w:sz w:val="24"/>
          <w:szCs w:val="24"/>
        </w:rPr>
      </w:pPr>
      <w:proofErr w:type="gramStart"/>
      <w:r>
        <w:rPr>
          <w:rFonts w:ascii="Candara" w:hAnsi="Candara"/>
          <w:b/>
          <w:sz w:val="24"/>
          <w:szCs w:val="24"/>
        </w:rPr>
        <w:t>K</w:t>
      </w:r>
      <w:r w:rsidR="00B076C8">
        <w:rPr>
          <w:rFonts w:ascii="Candara" w:hAnsi="Candara"/>
          <w:b/>
          <w:sz w:val="24"/>
          <w:szCs w:val="24"/>
        </w:rPr>
        <w:t>.</w:t>
      </w:r>
      <w:proofErr w:type="gramEnd"/>
      <w:r w:rsidR="00B076C8">
        <w:rPr>
          <w:rFonts w:ascii="Candara" w:hAnsi="Candara"/>
          <w:b/>
          <w:sz w:val="24"/>
          <w:szCs w:val="24"/>
        </w:rPr>
        <w:t xml:space="preserve">1.4 </w:t>
      </w:r>
      <w:r w:rsidR="00DD6A2B">
        <w:rPr>
          <w:rFonts w:ascii="Candara" w:hAnsi="Candara"/>
          <w:b/>
          <w:sz w:val="24"/>
          <w:szCs w:val="24"/>
        </w:rPr>
        <w:t>–</w:t>
      </w:r>
      <w:r w:rsidR="00B076C8">
        <w:rPr>
          <w:rFonts w:ascii="Candara" w:hAnsi="Candara"/>
          <w:b/>
          <w:sz w:val="24"/>
          <w:szCs w:val="24"/>
        </w:rPr>
        <w:t xml:space="preserve"> Parcelamentos</w:t>
      </w:r>
    </w:p>
    <w:p w:rsidR="00DD6A2B" w:rsidRPr="00B076C8" w:rsidRDefault="00DD6A2B" w:rsidP="00AB061F">
      <w:pPr>
        <w:spacing w:after="0" w:line="360" w:lineRule="exact"/>
        <w:jc w:val="both"/>
        <w:rPr>
          <w:rFonts w:ascii="Candara" w:hAnsi="Candara"/>
          <w:b/>
          <w:sz w:val="24"/>
          <w:szCs w:val="24"/>
        </w:rPr>
      </w:pPr>
    </w:p>
    <w:p w:rsidR="00BE51BD" w:rsidRDefault="00573F79" w:rsidP="00AB061F">
      <w:pPr>
        <w:spacing w:after="0" w:line="360" w:lineRule="exact"/>
        <w:ind w:firstLine="1701"/>
        <w:jc w:val="both"/>
        <w:rPr>
          <w:rFonts w:ascii="Candara" w:hAnsi="Candara"/>
          <w:sz w:val="24"/>
          <w:szCs w:val="24"/>
        </w:rPr>
      </w:pPr>
      <w:r>
        <w:rPr>
          <w:rFonts w:ascii="Candara" w:hAnsi="Candara"/>
          <w:sz w:val="24"/>
          <w:szCs w:val="24"/>
        </w:rPr>
        <w:t>Não há.</w:t>
      </w:r>
    </w:p>
    <w:p w:rsidR="00CC3CE4" w:rsidRDefault="00CC3CE4" w:rsidP="00AB061F">
      <w:pPr>
        <w:spacing w:after="0" w:line="360" w:lineRule="exact"/>
        <w:ind w:firstLine="1701"/>
        <w:jc w:val="both"/>
        <w:rPr>
          <w:rFonts w:ascii="Candara" w:hAnsi="Candara"/>
          <w:sz w:val="24"/>
          <w:szCs w:val="24"/>
        </w:rPr>
      </w:pPr>
    </w:p>
    <w:p w:rsidR="00506236" w:rsidRDefault="00506236" w:rsidP="00AB061F">
      <w:pPr>
        <w:spacing w:after="0" w:line="360" w:lineRule="exact"/>
        <w:ind w:firstLine="1701"/>
        <w:jc w:val="both"/>
        <w:rPr>
          <w:rFonts w:ascii="Candara" w:hAnsi="Candara"/>
          <w:sz w:val="24"/>
          <w:szCs w:val="24"/>
        </w:rPr>
      </w:pPr>
    </w:p>
    <w:tbl>
      <w:tblPr>
        <w:tblStyle w:val="GradeMdia1"/>
        <w:tblW w:w="0" w:type="auto"/>
        <w:tblLook w:val="04A0" w:firstRow="1" w:lastRow="0" w:firstColumn="1" w:lastColumn="0" w:noHBand="0" w:noVBand="1"/>
      </w:tblPr>
      <w:tblGrid>
        <w:gridCol w:w="9211"/>
      </w:tblGrid>
      <w:tr w:rsidR="009527F2" w:rsidTr="009527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9527F2" w:rsidRDefault="00880919" w:rsidP="00AB061F">
            <w:pPr>
              <w:spacing w:line="360" w:lineRule="exact"/>
              <w:jc w:val="both"/>
              <w:rPr>
                <w:rFonts w:ascii="Candara" w:hAnsi="Candara"/>
                <w:sz w:val="24"/>
                <w:szCs w:val="24"/>
              </w:rPr>
            </w:pPr>
            <w:r>
              <w:rPr>
                <w:rFonts w:ascii="Candara" w:hAnsi="Candara"/>
                <w:sz w:val="24"/>
                <w:szCs w:val="24"/>
              </w:rPr>
              <w:t>L</w:t>
            </w:r>
            <w:r w:rsidR="009527F2">
              <w:rPr>
                <w:rFonts w:ascii="Candara" w:hAnsi="Candara"/>
                <w:sz w:val="24"/>
                <w:szCs w:val="24"/>
              </w:rPr>
              <w:t xml:space="preserve"> – INFORMAÇÕES À PREVIDÊNCIA SOCIAL</w:t>
            </w:r>
          </w:p>
        </w:tc>
      </w:tr>
    </w:tbl>
    <w:p w:rsidR="00573F79" w:rsidRDefault="00573F79" w:rsidP="00AB061F">
      <w:pPr>
        <w:spacing w:after="0" w:line="360" w:lineRule="exact"/>
        <w:jc w:val="both"/>
        <w:rPr>
          <w:rFonts w:ascii="Candara" w:hAnsi="Candara"/>
          <w:sz w:val="24"/>
          <w:szCs w:val="24"/>
        </w:rPr>
      </w:pPr>
    </w:p>
    <w:p w:rsidR="00AF7710" w:rsidRDefault="00AF7710" w:rsidP="00AF7710">
      <w:pPr>
        <w:pStyle w:val="NormalWeb"/>
        <w:shd w:val="clear" w:color="auto" w:fill="FFFFFF"/>
        <w:spacing w:before="0" w:beforeAutospacing="0" w:after="0" w:afterAutospacing="0" w:line="360" w:lineRule="auto"/>
        <w:ind w:firstLine="1701"/>
        <w:jc w:val="both"/>
        <w:rPr>
          <w:rFonts w:ascii="Verdana" w:hAnsi="Verdana"/>
          <w:b/>
          <w:sz w:val="22"/>
          <w:szCs w:val="22"/>
          <w:u w:val="single"/>
        </w:rPr>
      </w:pPr>
    </w:p>
    <w:p w:rsidR="00AF7710" w:rsidRPr="00AF7710" w:rsidRDefault="00AF7710" w:rsidP="00AF7710">
      <w:pPr>
        <w:pStyle w:val="NormalWeb"/>
        <w:shd w:val="clear" w:color="auto" w:fill="FFFFFF"/>
        <w:spacing w:before="0" w:beforeAutospacing="0" w:after="0" w:afterAutospacing="0" w:line="360" w:lineRule="exact"/>
        <w:ind w:firstLine="1701"/>
        <w:jc w:val="both"/>
        <w:rPr>
          <w:rFonts w:ascii="Candara" w:hAnsi="Candara"/>
        </w:rPr>
      </w:pPr>
      <w:r w:rsidRPr="00AF7710">
        <w:rPr>
          <w:rFonts w:ascii="Candara" w:hAnsi="Candara"/>
          <w:b/>
          <w:u w:val="single"/>
        </w:rPr>
        <w:t>Solicitamos para análise os protocolos de envio dos documentos</w:t>
      </w:r>
      <w:r w:rsidRPr="00AF7710">
        <w:rPr>
          <w:rFonts w:ascii="Candara" w:hAnsi="Candara"/>
        </w:rPr>
        <w:t xml:space="preserve"> atinentes aos arquivos gerados pelo SEFIP, </w:t>
      </w:r>
      <w:r w:rsidRPr="00AF7710">
        <w:rPr>
          <w:rFonts w:ascii="Candara" w:hAnsi="Candara"/>
          <w:b/>
          <w:u w:val="single"/>
        </w:rPr>
        <w:t>relativo</w:t>
      </w:r>
      <w:r w:rsidRPr="00AF7710">
        <w:rPr>
          <w:rFonts w:ascii="Candara" w:hAnsi="Candara"/>
        </w:rPr>
        <w:t xml:space="preserve"> </w:t>
      </w:r>
      <w:r w:rsidRPr="00AF7710">
        <w:rPr>
          <w:rFonts w:ascii="Candara" w:hAnsi="Candara"/>
          <w:b/>
          <w:u w:val="single"/>
        </w:rPr>
        <w:t>aos</w:t>
      </w:r>
      <w:r w:rsidRPr="00AF7710">
        <w:rPr>
          <w:rFonts w:ascii="Candara" w:hAnsi="Candara"/>
        </w:rPr>
        <w:t xml:space="preserve"> </w:t>
      </w:r>
      <w:r w:rsidRPr="00AF7710">
        <w:rPr>
          <w:rFonts w:ascii="Candara" w:hAnsi="Candara"/>
          <w:b/>
          <w:u w:val="single"/>
        </w:rPr>
        <w:t>meses</w:t>
      </w:r>
      <w:r w:rsidRPr="00AF7710">
        <w:rPr>
          <w:rFonts w:ascii="Candara" w:hAnsi="Candara"/>
        </w:rPr>
        <w:t xml:space="preserve"> </w:t>
      </w:r>
      <w:r w:rsidRPr="00AF7710">
        <w:rPr>
          <w:rFonts w:ascii="Candara" w:hAnsi="Candara"/>
          <w:b/>
          <w:u w:val="single"/>
        </w:rPr>
        <w:t>de</w:t>
      </w:r>
      <w:r w:rsidRPr="00AF7710">
        <w:rPr>
          <w:rFonts w:ascii="Candara" w:hAnsi="Candara"/>
        </w:rPr>
        <w:t xml:space="preserve"> </w:t>
      </w:r>
      <w:r w:rsidRPr="00AF7710">
        <w:rPr>
          <w:rFonts w:ascii="Candara" w:hAnsi="Candara"/>
          <w:b/>
          <w:u w:val="single"/>
        </w:rPr>
        <w:t>janeiro</w:t>
      </w:r>
      <w:r w:rsidRPr="00AF7710">
        <w:rPr>
          <w:rFonts w:ascii="Candara" w:hAnsi="Candara"/>
        </w:rPr>
        <w:t xml:space="preserve">, </w:t>
      </w:r>
      <w:r w:rsidRPr="00AF7710">
        <w:rPr>
          <w:rFonts w:ascii="Candara" w:hAnsi="Candara"/>
          <w:b/>
          <w:u w:val="single"/>
        </w:rPr>
        <w:t>fevereiro</w:t>
      </w:r>
      <w:r w:rsidRPr="00AF7710">
        <w:rPr>
          <w:rFonts w:ascii="Candara" w:hAnsi="Candara"/>
        </w:rPr>
        <w:t xml:space="preserve">, </w:t>
      </w:r>
      <w:r w:rsidRPr="00AF7710">
        <w:rPr>
          <w:rFonts w:ascii="Candara" w:hAnsi="Candara"/>
          <w:b/>
          <w:u w:val="single"/>
        </w:rPr>
        <w:t>março</w:t>
      </w:r>
      <w:r w:rsidRPr="00AF7710">
        <w:rPr>
          <w:rFonts w:ascii="Candara" w:hAnsi="Candara"/>
        </w:rPr>
        <w:t xml:space="preserve"> e </w:t>
      </w:r>
      <w:r w:rsidRPr="00AF7710">
        <w:rPr>
          <w:rFonts w:ascii="Candara" w:hAnsi="Candara"/>
          <w:b/>
          <w:u w:val="single"/>
        </w:rPr>
        <w:t>abril</w:t>
      </w:r>
      <w:r w:rsidRPr="00AF7710">
        <w:rPr>
          <w:rFonts w:ascii="Candara" w:hAnsi="Candara"/>
        </w:rPr>
        <w:t xml:space="preserve"> de 2019, onde </w:t>
      </w:r>
      <w:r w:rsidRPr="00AF7710">
        <w:rPr>
          <w:rFonts w:ascii="Candara" w:hAnsi="Candara"/>
          <w:b/>
          <w:u w:val="single"/>
        </w:rPr>
        <w:t>pudemos verificar que as respectivas GFIP foram enviadas</w:t>
      </w:r>
      <w:r w:rsidRPr="00AF7710">
        <w:rPr>
          <w:rFonts w:ascii="Candara" w:hAnsi="Candara"/>
        </w:rPr>
        <w:t xml:space="preserve"> à Caixa Econômica Federal, conforme informações abaixo:</w:t>
      </w:r>
    </w:p>
    <w:p w:rsidR="00AF7710" w:rsidRPr="00AF7710" w:rsidRDefault="00AF7710" w:rsidP="00AF7710">
      <w:pPr>
        <w:spacing w:after="0" w:line="360" w:lineRule="exact"/>
        <w:jc w:val="both"/>
        <w:rPr>
          <w:rFonts w:ascii="Candara" w:hAnsi="Candara"/>
          <w:sz w:val="24"/>
          <w:szCs w:val="24"/>
          <w:lang w:val="x-none"/>
        </w:rPr>
      </w:pPr>
    </w:p>
    <w:p w:rsidR="00AF7710" w:rsidRPr="00AF7710" w:rsidRDefault="00AF7710" w:rsidP="00132A8A">
      <w:pPr>
        <w:pStyle w:val="PargrafodaLista"/>
        <w:numPr>
          <w:ilvl w:val="0"/>
          <w:numId w:val="6"/>
        </w:numPr>
        <w:spacing w:after="0" w:line="360" w:lineRule="exact"/>
        <w:ind w:left="1134" w:firstLine="0"/>
        <w:contextualSpacing w:val="0"/>
        <w:jc w:val="both"/>
        <w:rPr>
          <w:rFonts w:ascii="Candara" w:hAnsi="Candara"/>
          <w:sz w:val="24"/>
          <w:szCs w:val="24"/>
        </w:rPr>
      </w:pPr>
      <w:r w:rsidRPr="00AF7710">
        <w:rPr>
          <w:rFonts w:ascii="Candara" w:hAnsi="Candara"/>
          <w:sz w:val="24"/>
          <w:szCs w:val="24"/>
        </w:rPr>
        <w:t xml:space="preserve">Os arquivos do mês </w:t>
      </w:r>
      <w:r w:rsidRPr="00AF7710">
        <w:rPr>
          <w:rFonts w:ascii="Candara" w:hAnsi="Candara"/>
          <w:b/>
          <w:sz w:val="24"/>
          <w:szCs w:val="24"/>
          <w:u w:val="single"/>
        </w:rPr>
        <w:t>de</w:t>
      </w:r>
      <w:r w:rsidRPr="00AF7710">
        <w:rPr>
          <w:rFonts w:ascii="Candara" w:hAnsi="Candara"/>
          <w:sz w:val="24"/>
          <w:szCs w:val="24"/>
        </w:rPr>
        <w:t xml:space="preserve"> </w:t>
      </w:r>
      <w:r w:rsidRPr="00AF7710">
        <w:rPr>
          <w:rFonts w:ascii="Candara" w:hAnsi="Candara"/>
          <w:b/>
          <w:sz w:val="24"/>
          <w:szCs w:val="24"/>
          <w:u w:val="single"/>
        </w:rPr>
        <w:t>janeiro/2019</w:t>
      </w:r>
      <w:r w:rsidRPr="00AF7710">
        <w:rPr>
          <w:rFonts w:ascii="Candara" w:hAnsi="Candara"/>
          <w:sz w:val="24"/>
          <w:szCs w:val="24"/>
        </w:rPr>
        <w:t xml:space="preserve">, enviados por meio </w:t>
      </w:r>
      <w:proofErr w:type="gramStart"/>
      <w:r w:rsidRPr="00AF7710">
        <w:rPr>
          <w:rFonts w:ascii="Candara" w:hAnsi="Candara"/>
          <w:sz w:val="24"/>
          <w:szCs w:val="24"/>
        </w:rPr>
        <w:t>do conectividade</w:t>
      </w:r>
      <w:proofErr w:type="gramEnd"/>
      <w:r w:rsidRPr="00AF7710">
        <w:rPr>
          <w:rFonts w:ascii="Candara" w:hAnsi="Candara"/>
          <w:sz w:val="24"/>
          <w:szCs w:val="24"/>
        </w:rPr>
        <w:t xml:space="preserve"> social, </w:t>
      </w:r>
      <w:r w:rsidRPr="00AF7710">
        <w:rPr>
          <w:rFonts w:ascii="Candara" w:hAnsi="Candara"/>
          <w:b/>
          <w:sz w:val="24"/>
          <w:szCs w:val="24"/>
          <w:u w:val="single"/>
        </w:rPr>
        <w:t>foram armazenados</w:t>
      </w:r>
      <w:r w:rsidRPr="00AF7710">
        <w:rPr>
          <w:rFonts w:ascii="Candara" w:hAnsi="Candara"/>
          <w:sz w:val="24"/>
          <w:szCs w:val="24"/>
        </w:rPr>
        <w:t xml:space="preserve"> na caixa postal da funcionalidade SEFIP/REV, na Caixa Econômica Federal, </w:t>
      </w:r>
      <w:r w:rsidRPr="00AF7710">
        <w:rPr>
          <w:rFonts w:ascii="Candara" w:hAnsi="Candara"/>
          <w:b/>
          <w:sz w:val="24"/>
          <w:szCs w:val="24"/>
          <w:u w:val="single"/>
        </w:rPr>
        <w:t>no dia 29/01/2019</w:t>
      </w:r>
      <w:r w:rsidRPr="00AF7710">
        <w:rPr>
          <w:rFonts w:ascii="Candara" w:hAnsi="Candara"/>
          <w:sz w:val="24"/>
          <w:szCs w:val="24"/>
        </w:rPr>
        <w:t xml:space="preserve">, às 11h44min, ou seja, </w:t>
      </w:r>
      <w:r w:rsidRPr="00AF7710">
        <w:rPr>
          <w:rFonts w:ascii="Candara" w:hAnsi="Candara"/>
          <w:b/>
          <w:sz w:val="24"/>
          <w:szCs w:val="24"/>
          <w:u w:val="single"/>
        </w:rPr>
        <w:t>no prazo</w:t>
      </w:r>
      <w:r w:rsidRPr="00AF7710">
        <w:rPr>
          <w:rFonts w:ascii="Candara" w:hAnsi="Candara"/>
          <w:sz w:val="24"/>
          <w:szCs w:val="24"/>
        </w:rPr>
        <w:t>.</w:t>
      </w:r>
    </w:p>
    <w:p w:rsidR="00AF7710" w:rsidRPr="00AF7710" w:rsidRDefault="00AF7710" w:rsidP="00AF7710">
      <w:pPr>
        <w:spacing w:after="0" w:line="360" w:lineRule="exact"/>
        <w:ind w:left="1134"/>
        <w:jc w:val="both"/>
        <w:rPr>
          <w:rFonts w:ascii="Candara" w:hAnsi="Candara" w:cs="Arial"/>
          <w:sz w:val="24"/>
          <w:szCs w:val="24"/>
        </w:rPr>
      </w:pPr>
    </w:p>
    <w:p w:rsidR="00AF7710" w:rsidRPr="00AF7710" w:rsidRDefault="00AF7710" w:rsidP="00132A8A">
      <w:pPr>
        <w:pStyle w:val="PargrafodaLista"/>
        <w:numPr>
          <w:ilvl w:val="0"/>
          <w:numId w:val="6"/>
        </w:numPr>
        <w:spacing w:after="0" w:line="360" w:lineRule="exact"/>
        <w:ind w:left="1134" w:firstLine="0"/>
        <w:contextualSpacing w:val="0"/>
        <w:jc w:val="both"/>
        <w:rPr>
          <w:rFonts w:ascii="Candara" w:hAnsi="Candara"/>
          <w:sz w:val="24"/>
          <w:szCs w:val="24"/>
        </w:rPr>
      </w:pPr>
      <w:r w:rsidRPr="00AF7710">
        <w:rPr>
          <w:rFonts w:ascii="Candara" w:hAnsi="Candara"/>
          <w:sz w:val="24"/>
          <w:szCs w:val="24"/>
        </w:rPr>
        <w:t xml:space="preserve">Os arquivos do mês </w:t>
      </w:r>
      <w:r w:rsidRPr="00AF7710">
        <w:rPr>
          <w:rFonts w:ascii="Candara" w:hAnsi="Candara"/>
          <w:b/>
          <w:sz w:val="24"/>
          <w:szCs w:val="24"/>
          <w:u w:val="single"/>
        </w:rPr>
        <w:t>de</w:t>
      </w:r>
      <w:r w:rsidRPr="00AF7710">
        <w:rPr>
          <w:rFonts w:ascii="Candara" w:hAnsi="Candara"/>
          <w:sz w:val="24"/>
          <w:szCs w:val="24"/>
        </w:rPr>
        <w:t xml:space="preserve"> </w:t>
      </w:r>
      <w:r w:rsidRPr="00AF7710">
        <w:rPr>
          <w:rFonts w:ascii="Candara" w:hAnsi="Candara"/>
          <w:b/>
          <w:sz w:val="24"/>
          <w:szCs w:val="24"/>
          <w:u w:val="single"/>
        </w:rPr>
        <w:t>fevereiro/2019</w:t>
      </w:r>
      <w:r w:rsidRPr="00AF7710">
        <w:rPr>
          <w:rFonts w:ascii="Candara" w:hAnsi="Candara"/>
          <w:sz w:val="24"/>
          <w:szCs w:val="24"/>
        </w:rPr>
        <w:t xml:space="preserve">, enviados por meio </w:t>
      </w:r>
      <w:proofErr w:type="gramStart"/>
      <w:r w:rsidRPr="00AF7710">
        <w:rPr>
          <w:rFonts w:ascii="Candara" w:hAnsi="Candara"/>
          <w:sz w:val="24"/>
          <w:szCs w:val="24"/>
        </w:rPr>
        <w:t>do conectividade</w:t>
      </w:r>
      <w:proofErr w:type="gramEnd"/>
      <w:r w:rsidRPr="00AF7710">
        <w:rPr>
          <w:rFonts w:ascii="Candara" w:hAnsi="Candara"/>
          <w:sz w:val="24"/>
          <w:szCs w:val="24"/>
        </w:rPr>
        <w:t xml:space="preserve"> social, </w:t>
      </w:r>
      <w:r w:rsidRPr="00AF7710">
        <w:rPr>
          <w:rFonts w:ascii="Candara" w:hAnsi="Candara"/>
          <w:b/>
          <w:sz w:val="24"/>
          <w:szCs w:val="24"/>
          <w:u w:val="single"/>
        </w:rPr>
        <w:t>foram armazenados</w:t>
      </w:r>
      <w:r w:rsidRPr="00AF7710">
        <w:rPr>
          <w:rFonts w:ascii="Candara" w:hAnsi="Candara"/>
          <w:sz w:val="24"/>
          <w:szCs w:val="24"/>
        </w:rPr>
        <w:t xml:space="preserve"> na caixa postal da funcionalidade SEFIP/REV, na Caixa Econômica Federal, </w:t>
      </w:r>
      <w:r w:rsidRPr="00AF7710">
        <w:rPr>
          <w:rFonts w:ascii="Candara" w:hAnsi="Candara"/>
          <w:b/>
          <w:sz w:val="24"/>
          <w:szCs w:val="24"/>
          <w:u w:val="single"/>
        </w:rPr>
        <w:t>no dia 26/02/2019</w:t>
      </w:r>
      <w:r w:rsidRPr="00AF7710">
        <w:rPr>
          <w:rFonts w:ascii="Candara" w:hAnsi="Candara"/>
          <w:sz w:val="24"/>
          <w:szCs w:val="24"/>
        </w:rPr>
        <w:t xml:space="preserve">, às 14h27min, ou seja, </w:t>
      </w:r>
      <w:r w:rsidRPr="00AF7710">
        <w:rPr>
          <w:rFonts w:ascii="Candara" w:hAnsi="Candara"/>
          <w:b/>
          <w:sz w:val="24"/>
          <w:szCs w:val="24"/>
          <w:u w:val="single"/>
        </w:rPr>
        <w:t>no prazo</w:t>
      </w:r>
      <w:r w:rsidRPr="00AF7710">
        <w:rPr>
          <w:rFonts w:ascii="Candara" w:hAnsi="Candara"/>
          <w:sz w:val="24"/>
          <w:szCs w:val="24"/>
        </w:rPr>
        <w:t>.</w:t>
      </w:r>
    </w:p>
    <w:p w:rsidR="00AF7710" w:rsidRPr="00AF7710" w:rsidRDefault="00AF7710" w:rsidP="00AF7710">
      <w:pPr>
        <w:spacing w:after="0" w:line="360" w:lineRule="exact"/>
        <w:ind w:left="1134"/>
        <w:jc w:val="both"/>
        <w:rPr>
          <w:rFonts w:ascii="Candara" w:hAnsi="Candara" w:cs="Arial"/>
          <w:sz w:val="24"/>
          <w:szCs w:val="24"/>
        </w:rPr>
      </w:pPr>
    </w:p>
    <w:p w:rsidR="00AF7710" w:rsidRPr="00AF7710" w:rsidRDefault="00AF7710" w:rsidP="00132A8A">
      <w:pPr>
        <w:pStyle w:val="PargrafodaLista"/>
        <w:numPr>
          <w:ilvl w:val="0"/>
          <w:numId w:val="6"/>
        </w:numPr>
        <w:spacing w:after="0" w:line="360" w:lineRule="exact"/>
        <w:ind w:left="1134" w:firstLine="0"/>
        <w:contextualSpacing w:val="0"/>
        <w:jc w:val="both"/>
        <w:rPr>
          <w:rFonts w:ascii="Candara" w:hAnsi="Candara"/>
          <w:sz w:val="24"/>
          <w:szCs w:val="24"/>
        </w:rPr>
      </w:pPr>
      <w:r w:rsidRPr="00AF7710">
        <w:rPr>
          <w:rFonts w:ascii="Candara" w:hAnsi="Candara"/>
          <w:sz w:val="24"/>
          <w:szCs w:val="24"/>
        </w:rPr>
        <w:t xml:space="preserve">Os arquivos do mês </w:t>
      </w:r>
      <w:r w:rsidRPr="00AF7710">
        <w:rPr>
          <w:rFonts w:ascii="Candara" w:hAnsi="Candara"/>
          <w:b/>
          <w:sz w:val="24"/>
          <w:szCs w:val="24"/>
          <w:u w:val="single"/>
        </w:rPr>
        <w:t>de</w:t>
      </w:r>
      <w:r w:rsidRPr="00AF7710">
        <w:rPr>
          <w:rFonts w:ascii="Candara" w:hAnsi="Candara"/>
          <w:sz w:val="24"/>
          <w:szCs w:val="24"/>
        </w:rPr>
        <w:t xml:space="preserve"> </w:t>
      </w:r>
      <w:r w:rsidRPr="00AF7710">
        <w:rPr>
          <w:rFonts w:ascii="Candara" w:hAnsi="Candara"/>
          <w:b/>
          <w:sz w:val="24"/>
          <w:szCs w:val="24"/>
          <w:u w:val="single"/>
        </w:rPr>
        <w:t>março/2019</w:t>
      </w:r>
      <w:r w:rsidRPr="00AF7710">
        <w:rPr>
          <w:rFonts w:ascii="Candara" w:hAnsi="Candara"/>
          <w:sz w:val="24"/>
          <w:szCs w:val="24"/>
        </w:rPr>
        <w:t xml:space="preserve">, enviados por meio </w:t>
      </w:r>
      <w:proofErr w:type="gramStart"/>
      <w:r w:rsidRPr="00AF7710">
        <w:rPr>
          <w:rFonts w:ascii="Candara" w:hAnsi="Candara"/>
          <w:sz w:val="24"/>
          <w:szCs w:val="24"/>
        </w:rPr>
        <w:t>do conectividade</w:t>
      </w:r>
      <w:proofErr w:type="gramEnd"/>
      <w:r w:rsidRPr="00AF7710">
        <w:rPr>
          <w:rFonts w:ascii="Candara" w:hAnsi="Candara"/>
          <w:sz w:val="24"/>
          <w:szCs w:val="24"/>
        </w:rPr>
        <w:t xml:space="preserve"> social, </w:t>
      </w:r>
      <w:r w:rsidRPr="00AF7710">
        <w:rPr>
          <w:rFonts w:ascii="Candara" w:hAnsi="Candara"/>
          <w:b/>
          <w:sz w:val="24"/>
          <w:szCs w:val="24"/>
          <w:u w:val="single"/>
        </w:rPr>
        <w:t>foram armazenados</w:t>
      </w:r>
      <w:r w:rsidRPr="00AF7710">
        <w:rPr>
          <w:rFonts w:ascii="Candara" w:hAnsi="Candara"/>
          <w:sz w:val="24"/>
          <w:szCs w:val="24"/>
        </w:rPr>
        <w:t xml:space="preserve"> na caixa postal da funcionalidade SEFIP/REV, na Caixa Econômica Federal, </w:t>
      </w:r>
      <w:r w:rsidRPr="00AF7710">
        <w:rPr>
          <w:rFonts w:ascii="Candara" w:hAnsi="Candara"/>
          <w:b/>
          <w:sz w:val="24"/>
          <w:szCs w:val="24"/>
          <w:u w:val="single"/>
        </w:rPr>
        <w:t>no dia 25/03/2019</w:t>
      </w:r>
      <w:r w:rsidRPr="00AF7710">
        <w:rPr>
          <w:rFonts w:ascii="Candara" w:hAnsi="Candara"/>
          <w:sz w:val="24"/>
          <w:szCs w:val="24"/>
        </w:rPr>
        <w:t xml:space="preserve">, às 09h04min, ou seja, </w:t>
      </w:r>
      <w:r w:rsidRPr="00AF7710">
        <w:rPr>
          <w:rFonts w:ascii="Candara" w:hAnsi="Candara"/>
          <w:b/>
          <w:sz w:val="24"/>
          <w:szCs w:val="24"/>
          <w:u w:val="single"/>
        </w:rPr>
        <w:t>no prazo</w:t>
      </w:r>
      <w:r w:rsidRPr="00AF7710">
        <w:rPr>
          <w:rFonts w:ascii="Candara" w:hAnsi="Candara"/>
          <w:sz w:val="24"/>
          <w:szCs w:val="24"/>
        </w:rPr>
        <w:t>.</w:t>
      </w:r>
    </w:p>
    <w:p w:rsidR="00AF7710" w:rsidRPr="00AF7710" w:rsidRDefault="00AF7710" w:rsidP="00AF7710">
      <w:pPr>
        <w:spacing w:after="0" w:line="360" w:lineRule="exact"/>
        <w:ind w:left="1134"/>
        <w:jc w:val="both"/>
        <w:rPr>
          <w:rFonts w:ascii="Candara" w:hAnsi="Candara" w:cs="Arial"/>
          <w:sz w:val="24"/>
          <w:szCs w:val="24"/>
        </w:rPr>
      </w:pPr>
    </w:p>
    <w:p w:rsidR="00AF7710" w:rsidRDefault="00AF7710" w:rsidP="00132A8A">
      <w:pPr>
        <w:pStyle w:val="PargrafodaLista"/>
        <w:numPr>
          <w:ilvl w:val="0"/>
          <w:numId w:val="6"/>
        </w:numPr>
        <w:spacing w:after="0" w:line="360" w:lineRule="exact"/>
        <w:ind w:left="1134" w:firstLine="0"/>
        <w:contextualSpacing w:val="0"/>
        <w:jc w:val="both"/>
        <w:rPr>
          <w:rFonts w:ascii="Candara" w:hAnsi="Candara"/>
          <w:sz w:val="24"/>
          <w:szCs w:val="24"/>
        </w:rPr>
      </w:pPr>
      <w:r w:rsidRPr="00AF7710">
        <w:rPr>
          <w:rFonts w:ascii="Candara" w:hAnsi="Candara"/>
          <w:sz w:val="24"/>
          <w:szCs w:val="24"/>
        </w:rPr>
        <w:t xml:space="preserve">Os arquivos do mês </w:t>
      </w:r>
      <w:r w:rsidRPr="00AF7710">
        <w:rPr>
          <w:rFonts w:ascii="Candara" w:hAnsi="Candara"/>
          <w:b/>
          <w:sz w:val="24"/>
          <w:szCs w:val="24"/>
          <w:u w:val="single"/>
        </w:rPr>
        <w:t>de</w:t>
      </w:r>
      <w:r w:rsidRPr="00AF7710">
        <w:rPr>
          <w:rFonts w:ascii="Candara" w:hAnsi="Candara"/>
          <w:sz w:val="24"/>
          <w:szCs w:val="24"/>
        </w:rPr>
        <w:t xml:space="preserve"> </w:t>
      </w:r>
      <w:r w:rsidRPr="00AF7710">
        <w:rPr>
          <w:rFonts w:ascii="Candara" w:hAnsi="Candara"/>
          <w:b/>
          <w:sz w:val="24"/>
          <w:szCs w:val="24"/>
          <w:u w:val="single"/>
        </w:rPr>
        <w:t>abril/2019</w:t>
      </w:r>
      <w:r w:rsidRPr="00AF7710">
        <w:rPr>
          <w:rFonts w:ascii="Candara" w:hAnsi="Candara"/>
          <w:sz w:val="24"/>
          <w:szCs w:val="24"/>
        </w:rPr>
        <w:t xml:space="preserve">, enviados por meio </w:t>
      </w:r>
      <w:proofErr w:type="gramStart"/>
      <w:r w:rsidRPr="00AF7710">
        <w:rPr>
          <w:rFonts w:ascii="Candara" w:hAnsi="Candara"/>
          <w:sz w:val="24"/>
          <w:szCs w:val="24"/>
        </w:rPr>
        <w:t>do conectividade</w:t>
      </w:r>
      <w:proofErr w:type="gramEnd"/>
      <w:r w:rsidRPr="00AF7710">
        <w:rPr>
          <w:rFonts w:ascii="Candara" w:hAnsi="Candara"/>
          <w:sz w:val="24"/>
          <w:szCs w:val="24"/>
        </w:rPr>
        <w:t xml:space="preserve"> social, </w:t>
      </w:r>
      <w:r w:rsidRPr="00AF7710">
        <w:rPr>
          <w:rFonts w:ascii="Candara" w:hAnsi="Candara"/>
          <w:b/>
          <w:sz w:val="24"/>
          <w:szCs w:val="24"/>
          <w:u w:val="single"/>
        </w:rPr>
        <w:t>foram armazenados</w:t>
      </w:r>
      <w:r w:rsidRPr="00AF7710">
        <w:rPr>
          <w:rFonts w:ascii="Candara" w:hAnsi="Candara"/>
          <w:sz w:val="24"/>
          <w:szCs w:val="24"/>
        </w:rPr>
        <w:t xml:space="preserve"> na caixa postal da funcionalidade SEFIP/REV, na Caixa Econômica Federal, </w:t>
      </w:r>
      <w:r w:rsidRPr="00AF7710">
        <w:rPr>
          <w:rFonts w:ascii="Candara" w:hAnsi="Candara"/>
          <w:b/>
          <w:sz w:val="24"/>
          <w:szCs w:val="24"/>
          <w:u w:val="single"/>
        </w:rPr>
        <w:t>no dia 30/04/2019</w:t>
      </w:r>
      <w:r w:rsidRPr="00AF7710">
        <w:rPr>
          <w:rFonts w:ascii="Candara" w:hAnsi="Candara"/>
          <w:sz w:val="24"/>
          <w:szCs w:val="24"/>
        </w:rPr>
        <w:t xml:space="preserve">, às 09h45min, ou seja, </w:t>
      </w:r>
      <w:r w:rsidRPr="00AF7710">
        <w:rPr>
          <w:rFonts w:ascii="Candara" w:hAnsi="Candara"/>
          <w:b/>
          <w:sz w:val="24"/>
          <w:szCs w:val="24"/>
          <w:u w:val="single"/>
        </w:rPr>
        <w:t>no prazo</w:t>
      </w:r>
      <w:r w:rsidRPr="00AF7710">
        <w:rPr>
          <w:rFonts w:ascii="Candara" w:hAnsi="Candara"/>
          <w:sz w:val="24"/>
          <w:szCs w:val="24"/>
        </w:rPr>
        <w:t>.</w:t>
      </w:r>
    </w:p>
    <w:p w:rsidR="00285495" w:rsidRPr="00285495" w:rsidRDefault="00285495" w:rsidP="00285495">
      <w:pPr>
        <w:pStyle w:val="PargrafodaLista"/>
        <w:rPr>
          <w:rFonts w:ascii="Candara" w:hAnsi="Candara"/>
          <w:sz w:val="24"/>
          <w:szCs w:val="24"/>
        </w:rPr>
      </w:pPr>
    </w:p>
    <w:p w:rsidR="00285495" w:rsidRPr="00AF7710" w:rsidRDefault="00285495" w:rsidP="00285495">
      <w:pPr>
        <w:pStyle w:val="PargrafodaLista"/>
        <w:spacing w:after="0" w:line="360" w:lineRule="exact"/>
        <w:ind w:left="1134"/>
        <w:contextualSpacing w:val="0"/>
        <w:jc w:val="both"/>
        <w:rPr>
          <w:rFonts w:ascii="Candara" w:hAnsi="Candara"/>
          <w:sz w:val="24"/>
          <w:szCs w:val="24"/>
        </w:rPr>
      </w:pPr>
    </w:p>
    <w:tbl>
      <w:tblPr>
        <w:tblStyle w:val="GradeMdia1"/>
        <w:tblW w:w="0" w:type="auto"/>
        <w:tblLook w:val="04A0" w:firstRow="1" w:lastRow="0" w:firstColumn="1" w:lastColumn="0" w:noHBand="0" w:noVBand="1"/>
      </w:tblPr>
      <w:tblGrid>
        <w:gridCol w:w="9211"/>
      </w:tblGrid>
      <w:tr w:rsidR="00CD7FB7" w:rsidTr="00CD7F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CD7FB7" w:rsidRDefault="00880919" w:rsidP="00397BA2">
            <w:pPr>
              <w:pStyle w:val="PargrafodaLista"/>
              <w:spacing w:line="360" w:lineRule="exact"/>
              <w:ind w:left="0"/>
              <w:jc w:val="both"/>
              <w:rPr>
                <w:rFonts w:ascii="Candara" w:hAnsi="Candara"/>
                <w:sz w:val="24"/>
                <w:szCs w:val="24"/>
              </w:rPr>
            </w:pPr>
            <w:r>
              <w:rPr>
                <w:rFonts w:ascii="Candara" w:hAnsi="Candara"/>
                <w:sz w:val="24"/>
                <w:szCs w:val="24"/>
              </w:rPr>
              <w:t xml:space="preserve">M </w:t>
            </w:r>
            <w:r w:rsidR="0016405A">
              <w:rPr>
                <w:rFonts w:ascii="Candara" w:hAnsi="Candara"/>
                <w:sz w:val="24"/>
                <w:szCs w:val="24"/>
              </w:rPr>
              <w:t>–</w:t>
            </w:r>
            <w:r w:rsidR="00CD7FB7">
              <w:rPr>
                <w:rFonts w:ascii="Candara" w:hAnsi="Candara"/>
                <w:sz w:val="24"/>
                <w:szCs w:val="24"/>
              </w:rPr>
              <w:t xml:space="preserve"> </w:t>
            </w:r>
            <w:r w:rsidR="00397BA2">
              <w:rPr>
                <w:rFonts w:ascii="Candara" w:hAnsi="Candara"/>
                <w:sz w:val="24"/>
                <w:szCs w:val="24"/>
              </w:rPr>
              <w:t>AGENTES COMUNITÁRIOS DE SAÚDE</w:t>
            </w:r>
          </w:p>
        </w:tc>
      </w:tr>
    </w:tbl>
    <w:p w:rsidR="00892F7F" w:rsidRDefault="00892F7F" w:rsidP="00AB061F">
      <w:pPr>
        <w:pStyle w:val="PargrafodaLista"/>
        <w:spacing w:after="0" w:line="360" w:lineRule="exact"/>
        <w:ind w:left="0"/>
        <w:jc w:val="both"/>
        <w:rPr>
          <w:rFonts w:ascii="Candara" w:hAnsi="Candara"/>
          <w:sz w:val="24"/>
          <w:szCs w:val="24"/>
        </w:rPr>
      </w:pPr>
    </w:p>
    <w:p w:rsidR="00042280" w:rsidRDefault="00042280" w:rsidP="00397BA2">
      <w:pPr>
        <w:pStyle w:val="NormalWeb"/>
        <w:shd w:val="clear" w:color="auto" w:fill="FFFFFF"/>
        <w:spacing w:before="0" w:beforeAutospacing="0" w:after="0" w:afterAutospacing="0" w:line="360" w:lineRule="exact"/>
        <w:ind w:firstLine="1701"/>
        <w:jc w:val="both"/>
        <w:rPr>
          <w:rFonts w:ascii="Candara" w:hAnsi="Candara" w:cs="Helvetica"/>
        </w:rPr>
      </w:pP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r w:rsidRPr="00397BA2">
        <w:rPr>
          <w:rFonts w:ascii="Candara" w:hAnsi="Candara" w:cs="Helvetica"/>
        </w:rPr>
        <w:t>A Lei Federal n.º 13.708, de 14 de agosto de 2018, em seu art. 9º-A, § 1º, inc. I</w:t>
      </w:r>
      <w:r w:rsidRPr="00397BA2">
        <w:rPr>
          <w:rStyle w:val="Refdenotaderodap"/>
          <w:rFonts w:ascii="Candara" w:hAnsi="Candara" w:cs="Helvetica"/>
        </w:rPr>
        <w:footnoteReference w:id="3"/>
      </w:r>
      <w:proofErr w:type="gramStart"/>
      <w:r w:rsidRPr="00397BA2">
        <w:rPr>
          <w:rFonts w:ascii="Candara" w:hAnsi="Candara" w:cs="Helvetica"/>
        </w:rPr>
        <w:t>, fixa</w:t>
      </w:r>
      <w:proofErr w:type="gramEnd"/>
      <w:r w:rsidRPr="00397BA2">
        <w:rPr>
          <w:rFonts w:ascii="Candara" w:hAnsi="Candara" w:cs="Helvetica"/>
        </w:rPr>
        <w:t xml:space="preserve"> o piso salarial dos Agentes Comunitários de Saúde, escalonando o aumento para esse ano e anos seguintes, e instituindo para janeiro de 2019 o valor do piso de R$ 1.250,00 (mil duzentos e cinquenta reais).</w:t>
      </w: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r w:rsidRPr="00397BA2">
        <w:rPr>
          <w:rFonts w:ascii="Candara" w:hAnsi="Candara" w:cs="Helvetica"/>
        </w:rPr>
        <w:t xml:space="preserve">Desta forma, </w:t>
      </w:r>
      <w:r w:rsidRPr="00397BA2">
        <w:rPr>
          <w:rFonts w:ascii="Candara" w:hAnsi="Candara" w:cs="Helvetica"/>
          <w:b/>
          <w:u w:val="single"/>
        </w:rPr>
        <w:t>a partir da folha de pagamento de janeiro de 2019</w:t>
      </w:r>
      <w:r w:rsidRPr="00397BA2">
        <w:rPr>
          <w:rFonts w:ascii="Candara" w:hAnsi="Candara" w:cs="Helvetica"/>
        </w:rPr>
        <w:t xml:space="preserve">, </w:t>
      </w:r>
      <w:r w:rsidRPr="00397BA2">
        <w:rPr>
          <w:rFonts w:ascii="Candara" w:hAnsi="Candara" w:cs="Helvetica"/>
          <w:b/>
          <w:u w:val="single"/>
        </w:rPr>
        <w:t>o</w:t>
      </w:r>
      <w:r w:rsidRPr="00397BA2">
        <w:rPr>
          <w:rFonts w:ascii="Candara" w:hAnsi="Candara" w:cs="Helvetica"/>
        </w:rPr>
        <w:t xml:space="preserve"> pagamento do </w:t>
      </w:r>
      <w:r w:rsidRPr="00397BA2">
        <w:rPr>
          <w:rFonts w:ascii="Candara" w:hAnsi="Candara" w:cs="Helvetica"/>
          <w:b/>
          <w:u w:val="single"/>
        </w:rPr>
        <w:t>piso salarial dos</w:t>
      </w:r>
      <w:r w:rsidRPr="00397BA2">
        <w:rPr>
          <w:rFonts w:ascii="Candara" w:hAnsi="Candara" w:cs="Helvetica"/>
        </w:rPr>
        <w:t xml:space="preserve"> Agentes Comunitários de Saúde </w:t>
      </w:r>
      <w:r w:rsidRPr="00397BA2">
        <w:rPr>
          <w:rFonts w:ascii="Candara" w:hAnsi="Candara" w:cs="Helvetica"/>
          <w:b/>
          <w:u w:val="single"/>
        </w:rPr>
        <w:t>(ACS)</w:t>
      </w:r>
      <w:r w:rsidRPr="00397BA2">
        <w:rPr>
          <w:rFonts w:ascii="Candara" w:hAnsi="Candara" w:cs="Helvetica"/>
        </w:rPr>
        <w:t xml:space="preserve">, reajustado pela Lei Federal nº 13.708, de 14 de agosto de 2018, </w:t>
      </w:r>
      <w:r w:rsidRPr="00397BA2">
        <w:rPr>
          <w:rFonts w:ascii="Candara" w:hAnsi="Candara" w:cs="Helvetica"/>
          <w:b/>
          <w:u w:val="single"/>
        </w:rPr>
        <w:t>já deveria equivaler à R$ 1.250,00</w:t>
      </w:r>
      <w:r w:rsidRPr="00397BA2">
        <w:rPr>
          <w:rFonts w:ascii="Candara" w:hAnsi="Candara" w:cs="Helvetica"/>
        </w:rPr>
        <w:t>.</w:t>
      </w: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r w:rsidRPr="00397BA2">
        <w:rPr>
          <w:rFonts w:ascii="Candara" w:hAnsi="Candara" w:cs="Helvetica"/>
        </w:rPr>
        <w:t xml:space="preserve">Ante o exposto, </w:t>
      </w:r>
      <w:r w:rsidRPr="00397BA2">
        <w:rPr>
          <w:rFonts w:ascii="Candara" w:hAnsi="Candara" w:cs="Helvetica"/>
          <w:b/>
          <w:u w:val="single"/>
        </w:rPr>
        <w:t>fizemos a verificação</w:t>
      </w:r>
      <w:r w:rsidRPr="00397BA2">
        <w:rPr>
          <w:rFonts w:ascii="Candara" w:hAnsi="Candara" w:cs="Helvetica"/>
        </w:rPr>
        <w:t xml:space="preserve"> do atendimento por parte da Prefeitura de Registro, e, a municipalidade </w:t>
      </w:r>
      <w:r w:rsidRPr="00397BA2">
        <w:rPr>
          <w:rFonts w:ascii="Candara" w:hAnsi="Candara" w:cs="Helvetica"/>
          <w:b/>
          <w:u w:val="single"/>
        </w:rPr>
        <w:t>estabeleceu as referências 15-A</w:t>
      </w:r>
      <w:r w:rsidRPr="00397BA2">
        <w:rPr>
          <w:rFonts w:ascii="Candara" w:hAnsi="Candara" w:cs="Helvetica"/>
        </w:rPr>
        <w:t xml:space="preserve">, </w:t>
      </w:r>
      <w:r w:rsidRPr="00397BA2">
        <w:rPr>
          <w:rFonts w:ascii="Candara" w:hAnsi="Candara" w:cs="Helvetica"/>
          <w:b/>
          <w:u w:val="single"/>
        </w:rPr>
        <w:t>17-B</w:t>
      </w:r>
      <w:r w:rsidRPr="00397BA2">
        <w:rPr>
          <w:rFonts w:ascii="Candara" w:hAnsi="Candara" w:cs="Helvetica"/>
        </w:rPr>
        <w:t xml:space="preserve"> e </w:t>
      </w:r>
      <w:r w:rsidRPr="00397BA2">
        <w:rPr>
          <w:rFonts w:ascii="Candara" w:hAnsi="Candara" w:cs="Helvetica"/>
          <w:b/>
          <w:u w:val="single"/>
        </w:rPr>
        <w:t>18-B</w:t>
      </w:r>
      <w:r w:rsidRPr="00397BA2">
        <w:rPr>
          <w:rFonts w:ascii="Candara" w:hAnsi="Candara" w:cs="Helvetica"/>
        </w:rPr>
        <w:t xml:space="preserve"> para os agentes comunitários de saúde, cujas remunerações equivalem a R$ 1.184,77, R$ 1.308,23 e R$ 1.352,98, respectivamente.</w:t>
      </w: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r w:rsidRPr="00397BA2">
        <w:rPr>
          <w:rFonts w:ascii="Candara" w:hAnsi="Candara" w:cs="Helvetica"/>
        </w:rPr>
        <w:t>Entretanto, em fevereiro deste ano, por intermédio da Lei n.º 1.814/2019, o Município instituiu o piso salarial dos ACS no valor de R$ 1.550,00</w:t>
      </w:r>
      <w:r w:rsidRPr="00397BA2">
        <w:rPr>
          <w:rStyle w:val="Refdenotaderodap"/>
          <w:rFonts w:ascii="Candara" w:hAnsi="Candara" w:cs="Helvetica"/>
        </w:rPr>
        <w:footnoteReference w:id="4"/>
      </w:r>
      <w:r w:rsidRPr="00397BA2">
        <w:rPr>
          <w:rFonts w:ascii="Candara" w:hAnsi="Candara" w:cs="Helvetica"/>
        </w:rPr>
        <w:t xml:space="preserve">, obedecido o </w:t>
      </w:r>
      <w:r w:rsidRPr="00397BA2">
        <w:rPr>
          <w:rFonts w:ascii="Candara" w:hAnsi="Candara" w:cs="Helvetica"/>
        </w:rPr>
        <w:lastRenderedPageBreak/>
        <w:t>escalonamento nos exercícios de 2019, 2020 e 2021, para que o valor mensal atingisse os patamares estabelecidos pela Lei Federal vigente.</w:t>
      </w: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r w:rsidRPr="00397BA2">
        <w:rPr>
          <w:rFonts w:ascii="Candara" w:hAnsi="Candara" w:cs="Helvetica"/>
        </w:rPr>
        <w:t xml:space="preserve">Ocorre que, </w:t>
      </w:r>
      <w:r w:rsidRPr="00397BA2">
        <w:rPr>
          <w:rFonts w:ascii="Candara" w:hAnsi="Candara" w:cs="Helvetica"/>
          <w:b/>
          <w:u w:val="single"/>
        </w:rPr>
        <w:t>ao fazermos a verificação</w:t>
      </w:r>
      <w:r w:rsidRPr="00397BA2">
        <w:rPr>
          <w:rFonts w:ascii="Candara" w:hAnsi="Candara" w:cs="Helvetica"/>
        </w:rPr>
        <w:t xml:space="preserve"> do atendimento por parte da Prefeitura de Registro, pudemos comprovar </w:t>
      </w:r>
      <w:r w:rsidRPr="00397BA2">
        <w:rPr>
          <w:rFonts w:ascii="Candara" w:hAnsi="Candara" w:cs="Helvetica"/>
          <w:b/>
          <w:u w:val="single"/>
        </w:rPr>
        <w:t>na folha de pagamento de janeiro/2019</w:t>
      </w:r>
      <w:r w:rsidRPr="00397BA2">
        <w:rPr>
          <w:rFonts w:ascii="Candara" w:hAnsi="Candara" w:cs="Helvetica"/>
        </w:rPr>
        <w:t xml:space="preserve">, que </w:t>
      </w:r>
      <w:r w:rsidRPr="00397BA2">
        <w:rPr>
          <w:rFonts w:ascii="Candara" w:hAnsi="Candara" w:cs="Helvetica"/>
          <w:b/>
          <w:u w:val="single"/>
        </w:rPr>
        <w:t>a municipalidade pagou aos Agentes Comunitários de Saúde um valor inferior ao estabelecido pelo Governo Federal</w:t>
      </w:r>
      <w:r w:rsidRPr="00397BA2">
        <w:rPr>
          <w:rFonts w:ascii="Candara" w:hAnsi="Candara" w:cs="Helvetica"/>
        </w:rPr>
        <w:t xml:space="preserve">. Já que </w:t>
      </w:r>
      <w:r w:rsidRPr="00397BA2">
        <w:rPr>
          <w:rFonts w:ascii="Candara" w:hAnsi="Candara" w:cs="Helvetica"/>
          <w:b/>
          <w:u w:val="single"/>
        </w:rPr>
        <w:t>o valor recebido</w:t>
      </w:r>
      <w:r w:rsidRPr="00397BA2">
        <w:rPr>
          <w:rFonts w:ascii="Candara" w:hAnsi="Candara" w:cs="Helvetica"/>
        </w:rPr>
        <w:t xml:space="preserve"> em janeiro/2019 por alguns ACS </w:t>
      </w:r>
      <w:r w:rsidRPr="00397BA2">
        <w:rPr>
          <w:rFonts w:ascii="Candara" w:hAnsi="Candara" w:cs="Helvetica"/>
          <w:b/>
          <w:u w:val="single"/>
        </w:rPr>
        <w:t>foi de R$ 1.184,77</w:t>
      </w:r>
      <w:r w:rsidRPr="00397BA2">
        <w:rPr>
          <w:rFonts w:ascii="Candara" w:hAnsi="Candara" w:cs="Helvetica"/>
        </w:rPr>
        <w:t xml:space="preserve">. Ou seja, </w:t>
      </w:r>
      <w:r w:rsidRPr="00397BA2">
        <w:rPr>
          <w:rFonts w:ascii="Candara" w:hAnsi="Candara" w:cs="Helvetica"/>
          <w:b/>
          <w:u w:val="single"/>
        </w:rPr>
        <w:t>a Prefeitura não respeitou o patamar estabelecido pela Lei Federal</w:t>
      </w:r>
      <w:r w:rsidRPr="00397BA2">
        <w:rPr>
          <w:rFonts w:ascii="Candara" w:hAnsi="Candara" w:cs="Helvetica"/>
        </w:rPr>
        <w:t xml:space="preserve"> destacada no início deste tópico.</w:t>
      </w: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r w:rsidRPr="00397BA2">
        <w:rPr>
          <w:rFonts w:ascii="Candara" w:hAnsi="Candara" w:cs="Helvetica"/>
        </w:rPr>
        <w:t>Entretanto, considerando a promulgação da Lei n.º 1.814/2019 que produziu efeitos a partir de janeiro de 2019</w:t>
      </w:r>
      <w:r w:rsidRPr="00397BA2">
        <w:rPr>
          <w:rStyle w:val="Refdenotaderodap"/>
          <w:rFonts w:ascii="Candara" w:hAnsi="Candara" w:cs="Helvetica"/>
        </w:rPr>
        <w:footnoteReference w:id="5"/>
      </w:r>
      <w:r w:rsidRPr="00397BA2">
        <w:rPr>
          <w:rFonts w:ascii="Candara" w:hAnsi="Candara" w:cs="Helvetica"/>
        </w:rPr>
        <w:t xml:space="preserve"> </w:t>
      </w:r>
      <w:proofErr w:type="spellStart"/>
      <w:r w:rsidRPr="00397BA2">
        <w:rPr>
          <w:rFonts w:ascii="Candara" w:hAnsi="Candara" w:cs="Helvetica"/>
        </w:rPr>
        <w:t>c.c</w:t>
      </w:r>
      <w:proofErr w:type="spellEnd"/>
      <w:r w:rsidRPr="00397BA2">
        <w:rPr>
          <w:rFonts w:ascii="Candara" w:hAnsi="Candara" w:cs="Helvetica"/>
        </w:rPr>
        <w:t xml:space="preserve">. a Lei n.º 1.810/2019, que concedeu a revisão geral anual de 3,75% a partir de 1º de fevereiro de 2019, houve </w:t>
      </w:r>
      <w:r w:rsidRPr="00397BA2">
        <w:rPr>
          <w:rFonts w:ascii="Candara" w:hAnsi="Candara" w:cs="Helvetica"/>
          <w:b/>
          <w:u w:val="single"/>
        </w:rPr>
        <w:t>a necessidade de ajuste</w:t>
      </w:r>
      <w:r w:rsidRPr="00397BA2">
        <w:rPr>
          <w:rFonts w:ascii="Candara" w:hAnsi="Candara" w:cs="Helvetica"/>
        </w:rPr>
        <w:t xml:space="preserve">, </w:t>
      </w:r>
      <w:r w:rsidRPr="00397BA2">
        <w:rPr>
          <w:rFonts w:ascii="Candara" w:hAnsi="Candara" w:cs="Helvetica"/>
          <w:b/>
          <w:u w:val="single"/>
        </w:rPr>
        <w:t>com a alteração do valor</w:t>
      </w:r>
      <w:r w:rsidRPr="00397BA2">
        <w:rPr>
          <w:rFonts w:ascii="Candara" w:hAnsi="Candara" w:cs="Helvetica"/>
        </w:rPr>
        <w:t xml:space="preserve"> da referência salarial </w:t>
      </w:r>
      <w:r w:rsidRPr="00397BA2">
        <w:rPr>
          <w:rFonts w:ascii="Candara" w:hAnsi="Candara" w:cs="Helvetica"/>
          <w:b/>
          <w:u w:val="single"/>
        </w:rPr>
        <w:t>e o pagamento das diferenças</w:t>
      </w:r>
      <w:r w:rsidRPr="00397BA2">
        <w:rPr>
          <w:rFonts w:ascii="Candara" w:hAnsi="Candara" w:cs="Helvetica"/>
        </w:rPr>
        <w:t xml:space="preserve"> referentes aos meses de janeiro e fevereiro de 2019.</w:t>
      </w:r>
    </w:p>
    <w:p w:rsidR="004C68D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b/>
          <w:u w:val="single"/>
        </w:rPr>
      </w:pPr>
      <w:r w:rsidRPr="00397BA2">
        <w:rPr>
          <w:rFonts w:ascii="Candara" w:hAnsi="Candara" w:cs="Helvetica"/>
        </w:rPr>
        <w:t xml:space="preserve">Ante o exposto, </w:t>
      </w:r>
      <w:r w:rsidRPr="00397BA2">
        <w:rPr>
          <w:rFonts w:ascii="Candara" w:hAnsi="Candara" w:cs="Helvetica"/>
          <w:b/>
          <w:u w:val="single"/>
        </w:rPr>
        <w:t>a única ressalva que fazemos</w:t>
      </w:r>
      <w:r w:rsidRPr="00397BA2">
        <w:rPr>
          <w:rFonts w:ascii="Candara" w:hAnsi="Candara" w:cs="Helvetica"/>
        </w:rPr>
        <w:t xml:space="preserve"> após a regularização dos pagamentos, </w:t>
      </w:r>
      <w:r w:rsidRPr="00397BA2">
        <w:rPr>
          <w:rFonts w:ascii="Candara" w:hAnsi="Candara" w:cs="Helvetica"/>
          <w:b/>
          <w:u w:val="single"/>
        </w:rPr>
        <w:t>diz respeito ao procedimento administrativo utilizado para o enquadramento dos agentes</w:t>
      </w:r>
      <w:r w:rsidRPr="00397BA2">
        <w:rPr>
          <w:rFonts w:ascii="Candara" w:hAnsi="Candara" w:cs="Helvetica"/>
        </w:rPr>
        <w:t xml:space="preserve"> em outra referência. Pois, em que pese haver a previsão no art. 2º</w:t>
      </w:r>
      <w:r w:rsidRPr="00397BA2">
        <w:rPr>
          <w:rStyle w:val="Refdenotaderodap"/>
          <w:rFonts w:ascii="Candara" w:hAnsi="Candara" w:cs="Helvetica"/>
        </w:rPr>
        <w:footnoteReference w:id="6"/>
      </w:r>
      <w:r w:rsidRPr="00397BA2">
        <w:rPr>
          <w:rFonts w:ascii="Candara" w:hAnsi="Candara" w:cs="Helvetica"/>
        </w:rPr>
        <w:t xml:space="preserve">, da Lei n.º 1.814/2019, </w:t>
      </w:r>
      <w:r w:rsidRPr="00397BA2">
        <w:rPr>
          <w:rFonts w:ascii="Candara" w:hAnsi="Candara" w:cs="Helvetica"/>
          <w:b/>
          <w:u w:val="single"/>
        </w:rPr>
        <w:t xml:space="preserve">entendemos que o Decreto não é o ato formal </w:t>
      </w:r>
      <w:proofErr w:type="gramStart"/>
      <w:r w:rsidRPr="00397BA2">
        <w:rPr>
          <w:rFonts w:ascii="Candara" w:hAnsi="Candara" w:cs="Helvetica"/>
          <w:b/>
          <w:u w:val="single"/>
        </w:rPr>
        <w:t>adequado</w:t>
      </w:r>
      <w:proofErr w:type="gramEnd"/>
      <w:r w:rsidRPr="00397BA2">
        <w:rPr>
          <w:rFonts w:ascii="Candara" w:hAnsi="Candara" w:cs="Helvetica"/>
          <w:b/>
          <w:u w:val="single"/>
        </w:rPr>
        <w:t xml:space="preserve"> </w:t>
      </w:r>
    </w:p>
    <w:p w:rsidR="004C68D2" w:rsidRDefault="004C68D2" w:rsidP="00397BA2">
      <w:pPr>
        <w:pStyle w:val="NormalWeb"/>
        <w:shd w:val="clear" w:color="auto" w:fill="FFFFFF"/>
        <w:spacing w:before="0" w:beforeAutospacing="0" w:after="0" w:afterAutospacing="0" w:line="360" w:lineRule="exact"/>
        <w:ind w:firstLine="1701"/>
        <w:jc w:val="both"/>
        <w:rPr>
          <w:rFonts w:ascii="Candara" w:hAnsi="Candara" w:cs="Helvetica"/>
          <w:b/>
          <w:u w:val="single"/>
        </w:rPr>
      </w:pPr>
    </w:p>
    <w:p w:rsidR="00397BA2" w:rsidRPr="00397BA2" w:rsidRDefault="00397BA2" w:rsidP="004C68D2">
      <w:pPr>
        <w:pStyle w:val="NormalWeb"/>
        <w:shd w:val="clear" w:color="auto" w:fill="FFFFFF"/>
        <w:spacing w:before="0" w:beforeAutospacing="0" w:after="0" w:afterAutospacing="0" w:line="360" w:lineRule="exact"/>
        <w:jc w:val="both"/>
        <w:rPr>
          <w:rFonts w:ascii="Candara" w:hAnsi="Candara" w:cs="Helvetica"/>
        </w:rPr>
      </w:pPr>
      <w:proofErr w:type="gramStart"/>
      <w:r w:rsidRPr="00397BA2">
        <w:rPr>
          <w:rFonts w:ascii="Candara" w:hAnsi="Candara" w:cs="Helvetica"/>
          <w:b/>
          <w:u w:val="single"/>
        </w:rPr>
        <w:t>para</w:t>
      </w:r>
      <w:proofErr w:type="gramEnd"/>
      <w:r w:rsidRPr="00397BA2">
        <w:rPr>
          <w:rFonts w:ascii="Candara" w:hAnsi="Candara" w:cs="Helvetica"/>
          <w:b/>
          <w:u w:val="single"/>
        </w:rPr>
        <w:t xml:space="preserve"> tal medida</w:t>
      </w:r>
      <w:r w:rsidRPr="00397BA2">
        <w:rPr>
          <w:rFonts w:ascii="Candara" w:hAnsi="Candara" w:cs="Helvetica"/>
        </w:rPr>
        <w:t>. Tal afirmativa se baseia no art. 41, da Lei Orgânica do Município, que transcrevemos a seguir:</w:t>
      </w: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p>
    <w:p w:rsidR="00397BA2" w:rsidRPr="005C79AA" w:rsidRDefault="00397BA2" w:rsidP="0019731F">
      <w:pPr>
        <w:pStyle w:val="NormalWeb"/>
        <w:shd w:val="clear" w:color="auto" w:fill="FFFFFF"/>
        <w:spacing w:before="0" w:beforeAutospacing="0" w:after="0" w:afterAutospacing="0"/>
        <w:ind w:left="2268"/>
        <w:jc w:val="both"/>
        <w:rPr>
          <w:rFonts w:ascii="Candara" w:hAnsi="Candara" w:cs="Arial"/>
          <w:i/>
          <w:color w:val="000000"/>
          <w:sz w:val="16"/>
          <w:szCs w:val="16"/>
        </w:rPr>
      </w:pPr>
      <w:r w:rsidRPr="005C79AA">
        <w:rPr>
          <w:rFonts w:ascii="Candara" w:hAnsi="Candara" w:cs="Arial"/>
          <w:b/>
          <w:bCs/>
          <w:i/>
          <w:color w:val="000000"/>
          <w:sz w:val="16"/>
          <w:szCs w:val="16"/>
        </w:rPr>
        <w:t xml:space="preserve">Art. 41 </w:t>
      </w:r>
      <w:r w:rsidRPr="005C79AA">
        <w:rPr>
          <w:rFonts w:ascii="Candara" w:hAnsi="Candara" w:cs="Arial"/>
          <w:i/>
          <w:color w:val="000000"/>
          <w:sz w:val="16"/>
          <w:szCs w:val="16"/>
        </w:rPr>
        <w:t>– A iniciativa das leis complementares e ordinárias cabe a qualquer membro ou Comissão da Câmara Municipal, ao Prefeito Municipal e aos cidadãos na forma e nos casos previstos nesta Lei Orgânica.</w:t>
      </w:r>
    </w:p>
    <w:p w:rsidR="00397BA2" w:rsidRPr="005C79AA" w:rsidRDefault="00397BA2" w:rsidP="0019731F">
      <w:pPr>
        <w:pStyle w:val="NormalWeb"/>
        <w:shd w:val="clear" w:color="auto" w:fill="FFFFFF"/>
        <w:spacing w:before="0" w:beforeAutospacing="0" w:after="0" w:afterAutospacing="0"/>
        <w:ind w:left="2268"/>
        <w:jc w:val="both"/>
        <w:rPr>
          <w:rFonts w:ascii="Candara" w:hAnsi="Candara" w:cs="Arial"/>
          <w:i/>
          <w:color w:val="000000"/>
          <w:sz w:val="16"/>
          <w:szCs w:val="16"/>
        </w:rPr>
      </w:pPr>
      <w:r w:rsidRPr="005C79AA">
        <w:rPr>
          <w:rFonts w:ascii="Candara" w:hAnsi="Candara" w:cs="Arial"/>
          <w:b/>
          <w:bCs/>
          <w:i/>
          <w:color w:val="000000"/>
          <w:sz w:val="16"/>
          <w:szCs w:val="16"/>
        </w:rPr>
        <w:t xml:space="preserve">§ 1º </w:t>
      </w:r>
      <w:r w:rsidRPr="005C79AA">
        <w:rPr>
          <w:rFonts w:ascii="Candara" w:hAnsi="Candara" w:cs="Arial"/>
          <w:i/>
          <w:color w:val="000000"/>
          <w:sz w:val="16"/>
          <w:szCs w:val="16"/>
        </w:rPr>
        <w:t xml:space="preserve">- </w:t>
      </w:r>
      <w:r w:rsidRPr="005C79AA">
        <w:rPr>
          <w:rFonts w:ascii="Candara" w:hAnsi="Candara" w:cs="Arial"/>
          <w:b/>
          <w:i/>
          <w:color w:val="000000"/>
          <w:sz w:val="16"/>
          <w:szCs w:val="16"/>
          <w:u w:val="single"/>
        </w:rPr>
        <w:t>Compete exclusivamente ao Prefeito a iniciativa das leis que disponham sobre</w:t>
      </w:r>
      <w:r w:rsidRPr="005C79AA">
        <w:rPr>
          <w:rFonts w:ascii="Candara" w:hAnsi="Candara" w:cs="Arial"/>
          <w:i/>
          <w:color w:val="000000"/>
          <w:sz w:val="16"/>
          <w:szCs w:val="16"/>
        </w:rPr>
        <w:t>:</w:t>
      </w:r>
    </w:p>
    <w:p w:rsidR="00397BA2" w:rsidRPr="005C79AA" w:rsidRDefault="00397BA2" w:rsidP="0019731F">
      <w:pPr>
        <w:pStyle w:val="NormalWeb"/>
        <w:shd w:val="clear" w:color="auto" w:fill="FFFFFF"/>
        <w:spacing w:before="0" w:beforeAutospacing="0" w:after="0" w:afterAutospacing="0"/>
        <w:ind w:left="2268"/>
        <w:jc w:val="both"/>
        <w:rPr>
          <w:rFonts w:ascii="Candara" w:hAnsi="Candara" w:cs="Arial"/>
          <w:i/>
          <w:color w:val="000000"/>
          <w:sz w:val="16"/>
          <w:szCs w:val="16"/>
        </w:rPr>
      </w:pPr>
      <w:r w:rsidRPr="005C79AA">
        <w:rPr>
          <w:rFonts w:ascii="Candara" w:hAnsi="Candara" w:cs="Arial"/>
          <w:b/>
          <w:bCs/>
          <w:i/>
          <w:color w:val="000000"/>
          <w:sz w:val="16"/>
          <w:szCs w:val="16"/>
        </w:rPr>
        <w:t xml:space="preserve">1 </w:t>
      </w:r>
      <w:r w:rsidRPr="005C79AA">
        <w:rPr>
          <w:rFonts w:ascii="Candara" w:hAnsi="Candara" w:cs="Arial"/>
          <w:i/>
          <w:color w:val="000000"/>
          <w:sz w:val="16"/>
          <w:szCs w:val="16"/>
        </w:rPr>
        <w:t xml:space="preserve">– </w:t>
      </w:r>
      <w:r w:rsidRPr="005C79AA">
        <w:rPr>
          <w:rFonts w:ascii="Candara" w:hAnsi="Candara" w:cs="Arial"/>
          <w:b/>
          <w:i/>
          <w:color w:val="000000"/>
          <w:sz w:val="16"/>
          <w:szCs w:val="16"/>
          <w:u w:val="single"/>
        </w:rPr>
        <w:t>criação e extinção de cargos</w:t>
      </w:r>
      <w:r w:rsidRPr="005C79AA">
        <w:rPr>
          <w:rFonts w:ascii="Candara" w:hAnsi="Candara" w:cs="Arial"/>
          <w:i/>
          <w:color w:val="000000"/>
          <w:sz w:val="16"/>
          <w:szCs w:val="16"/>
        </w:rPr>
        <w:t xml:space="preserve">, funções ou empregos públicos na administração direta e autárquica, bem como a </w:t>
      </w:r>
      <w:r w:rsidRPr="005C79AA">
        <w:rPr>
          <w:rFonts w:ascii="Candara" w:hAnsi="Candara" w:cs="Arial"/>
          <w:b/>
          <w:i/>
          <w:color w:val="000000"/>
          <w:sz w:val="16"/>
          <w:szCs w:val="16"/>
          <w:u w:val="single"/>
        </w:rPr>
        <w:t>fixação da respectiva remuneração</w:t>
      </w:r>
      <w:r w:rsidRPr="005C79AA">
        <w:rPr>
          <w:rFonts w:ascii="Candara" w:hAnsi="Candara" w:cs="Arial"/>
          <w:i/>
          <w:color w:val="000000"/>
          <w:sz w:val="16"/>
          <w:szCs w:val="16"/>
        </w:rPr>
        <w:t>;</w:t>
      </w:r>
    </w:p>
    <w:p w:rsidR="00397BA2" w:rsidRPr="005C79AA" w:rsidRDefault="00397BA2" w:rsidP="0019731F">
      <w:pPr>
        <w:pStyle w:val="NormalWeb"/>
        <w:shd w:val="clear" w:color="auto" w:fill="FFFFFF"/>
        <w:spacing w:before="0" w:beforeAutospacing="0" w:after="0" w:afterAutospacing="0"/>
        <w:ind w:left="2268"/>
        <w:jc w:val="both"/>
        <w:rPr>
          <w:rFonts w:ascii="Candara" w:hAnsi="Candara" w:cs="Arial"/>
          <w:i/>
          <w:color w:val="000000"/>
          <w:sz w:val="16"/>
          <w:szCs w:val="16"/>
        </w:rPr>
      </w:pPr>
      <w:r w:rsidRPr="005C79AA">
        <w:rPr>
          <w:rFonts w:ascii="Candara" w:hAnsi="Candara" w:cs="Arial"/>
          <w:b/>
          <w:bCs/>
          <w:i/>
          <w:color w:val="000000"/>
          <w:sz w:val="16"/>
          <w:szCs w:val="16"/>
        </w:rPr>
        <w:t xml:space="preserve">2 </w:t>
      </w:r>
      <w:r w:rsidRPr="005C79AA">
        <w:rPr>
          <w:rFonts w:ascii="Candara" w:hAnsi="Candara" w:cs="Arial"/>
          <w:i/>
          <w:color w:val="000000"/>
          <w:sz w:val="16"/>
          <w:szCs w:val="16"/>
        </w:rPr>
        <w:t>– criação de Secretarias e Departamentos;</w:t>
      </w:r>
    </w:p>
    <w:p w:rsidR="00397BA2" w:rsidRPr="005C79AA" w:rsidRDefault="00397BA2" w:rsidP="0019731F">
      <w:pPr>
        <w:pStyle w:val="NormalWeb"/>
        <w:shd w:val="clear" w:color="auto" w:fill="FFFFFF"/>
        <w:spacing w:before="0" w:beforeAutospacing="0" w:after="0" w:afterAutospacing="0"/>
        <w:ind w:left="2268"/>
        <w:jc w:val="both"/>
        <w:rPr>
          <w:rFonts w:ascii="Candara" w:hAnsi="Candara" w:cs="Arial"/>
          <w:i/>
          <w:color w:val="000000"/>
          <w:sz w:val="16"/>
          <w:szCs w:val="16"/>
        </w:rPr>
      </w:pPr>
      <w:r w:rsidRPr="005C79AA">
        <w:rPr>
          <w:rFonts w:ascii="Candara" w:hAnsi="Candara" w:cs="Arial"/>
          <w:b/>
          <w:bCs/>
          <w:i/>
          <w:color w:val="000000"/>
          <w:sz w:val="16"/>
          <w:szCs w:val="16"/>
        </w:rPr>
        <w:t xml:space="preserve">3 </w:t>
      </w:r>
      <w:r w:rsidRPr="005C79AA">
        <w:rPr>
          <w:rFonts w:ascii="Candara" w:hAnsi="Candara" w:cs="Arial"/>
          <w:i/>
          <w:color w:val="000000"/>
          <w:sz w:val="16"/>
          <w:szCs w:val="16"/>
        </w:rPr>
        <w:t xml:space="preserve">– </w:t>
      </w:r>
      <w:r w:rsidRPr="005C79AA">
        <w:rPr>
          <w:rFonts w:ascii="Candara" w:hAnsi="Candara" w:cs="Arial"/>
          <w:b/>
          <w:i/>
          <w:color w:val="000000"/>
          <w:sz w:val="16"/>
          <w:szCs w:val="16"/>
          <w:u w:val="single"/>
        </w:rPr>
        <w:t>servidores públicos do Município</w:t>
      </w:r>
      <w:r w:rsidRPr="005C79AA">
        <w:rPr>
          <w:rFonts w:ascii="Candara" w:hAnsi="Candara" w:cs="Arial"/>
          <w:i/>
          <w:color w:val="000000"/>
          <w:sz w:val="16"/>
          <w:szCs w:val="16"/>
        </w:rPr>
        <w:t xml:space="preserve">, </w:t>
      </w:r>
      <w:r w:rsidRPr="005C79AA">
        <w:rPr>
          <w:rFonts w:ascii="Candara" w:hAnsi="Candara" w:cs="Arial"/>
          <w:b/>
          <w:i/>
          <w:color w:val="000000"/>
          <w:sz w:val="16"/>
          <w:szCs w:val="16"/>
          <w:u w:val="single"/>
        </w:rPr>
        <w:t>seu regime jurídico</w:t>
      </w:r>
      <w:r w:rsidRPr="005C79AA">
        <w:rPr>
          <w:rFonts w:ascii="Candara" w:hAnsi="Candara" w:cs="Arial"/>
          <w:i/>
          <w:color w:val="000000"/>
          <w:sz w:val="16"/>
          <w:szCs w:val="16"/>
        </w:rPr>
        <w:t xml:space="preserve">, </w:t>
      </w:r>
      <w:r w:rsidRPr="005C79AA">
        <w:rPr>
          <w:rFonts w:ascii="Candara" w:hAnsi="Candara" w:cs="Arial"/>
          <w:b/>
          <w:i/>
          <w:color w:val="000000"/>
          <w:sz w:val="16"/>
          <w:szCs w:val="16"/>
          <w:u w:val="single"/>
        </w:rPr>
        <w:t>provimento de cargos</w:t>
      </w:r>
      <w:r w:rsidRPr="005C79AA">
        <w:rPr>
          <w:rFonts w:ascii="Candara" w:hAnsi="Candara" w:cs="Arial"/>
          <w:i/>
          <w:color w:val="000000"/>
          <w:sz w:val="16"/>
          <w:szCs w:val="16"/>
        </w:rPr>
        <w:t>, estabilidade e aposentadoria.</w:t>
      </w:r>
    </w:p>
    <w:p w:rsidR="00397BA2" w:rsidRPr="005C79AA" w:rsidRDefault="00397BA2" w:rsidP="00042280">
      <w:pPr>
        <w:pStyle w:val="NormalWeb"/>
        <w:shd w:val="clear" w:color="auto" w:fill="FFFFFF"/>
        <w:spacing w:before="0" w:beforeAutospacing="0" w:after="0" w:afterAutospacing="0"/>
        <w:ind w:left="2268"/>
        <w:jc w:val="both"/>
        <w:rPr>
          <w:rFonts w:ascii="Candara" w:hAnsi="Candara" w:cs="Helvetica"/>
          <w:i/>
          <w:sz w:val="16"/>
          <w:szCs w:val="16"/>
        </w:rPr>
      </w:pPr>
      <w:r w:rsidRPr="005C79AA">
        <w:rPr>
          <w:rFonts w:ascii="Candara" w:hAnsi="Candara" w:cs="Arial"/>
          <w:b/>
          <w:bCs/>
          <w:i/>
          <w:color w:val="000000"/>
          <w:sz w:val="16"/>
          <w:szCs w:val="16"/>
        </w:rPr>
        <w:t xml:space="preserve">4 </w:t>
      </w:r>
      <w:r w:rsidRPr="005C79AA">
        <w:rPr>
          <w:rFonts w:ascii="Candara" w:hAnsi="Candara" w:cs="Arial"/>
          <w:i/>
          <w:color w:val="000000"/>
          <w:sz w:val="16"/>
          <w:szCs w:val="16"/>
        </w:rPr>
        <w:t>– matéria orçamentária ou a que autoriza a abertura de créditos ou concede auxílios, prêmios e subvenções. [</w:t>
      </w:r>
      <w:proofErr w:type="spellStart"/>
      <w:r w:rsidRPr="005C79AA">
        <w:rPr>
          <w:rFonts w:ascii="Candara" w:hAnsi="Candara" w:cs="Arial"/>
          <w:i/>
          <w:color w:val="000000"/>
          <w:sz w:val="16"/>
          <w:szCs w:val="16"/>
        </w:rPr>
        <w:t>g.n.n</w:t>
      </w:r>
      <w:proofErr w:type="spellEnd"/>
      <w:r w:rsidRPr="005C79AA">
        <w:rPr>
          <w:rFonts w:ascii="Candara" w:hAnsi="Candara" w:cs="Arial"/>
          <w:i/>
          <w:color w:val="000000"/>
          <w:sz w:val="16"/>
          <w:szCs w:val="16"/>
        </w:rPr>
        <w:t>.]</w:t>
      </w: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p>
    <w:p w:rsidR="00397BA2" w:rsidRPr="00397BA2" w:rsidRDefault="00397BA2" w:rsidP="00397BA2">
      <w:pPr>
        <w:pStyle w:val="NormalWeb"/>
        <w:shd w:val="clear" w:color="auto" w:fill="FFFFFF"/>
        <w:spacing w:before="0" w:beforeAutospacing="0" w:after="0" w:afterAutospacing="0" w:line="360" w:lineRule="exact"/>
        <w:ind w:firstLine="1701"/>
        <w:jc w:val="both"/>
        <w:rPr>
          <w:rFonts w:ascii="Candara" w:hAnsi="Candara" w:cs="Helvetica"/>
        </w:rPr>
      </w:pPr>
      <w:r w:rsidRPr="00397BA2">
        <w:rPr>
          <w:rFonts w:ascii="Candara" w:hAnsi="Candara" w:cs="Helvetica"/>
        </w:rPr>
        <w:t xml:space="preserve">Desta forma, </w:t>
      </w:r>
      <w:r w:rsidRPr="00397BA2">
        <w:rPr>
          <w:rFonts w:ascii="Candara" w:hAnsi="Candara" w:cs="Helvetica"/>
          <w:b/>
          <w:u w:val="single"/>
        </w:rPr>
        <w:t>recomendamos que a administração avalie</w:t>
      </w:r>
      <w:r w:rsidRPr="00397BA2">
        <w:rPr>
          <w:rFonts w:ascii="Candara" w:hAnsi="Candara" w:cs="Helvetica"/>
        </w:rPr>
        <w:t xml:space="preserve"> o disposto no retrocitado art. 2º, da Lei n.º 1.814/2019, </w:t>
      </w:r>
      <w:r w:rsidRPr="00397BA2">
        <w:rPr>
          <w:rFonts w:ascii="Candara" w:hAnsi="Candara" w:cs="Helvetica"/>
          <w:b/>
          <w:u w:val="single"/>
        </w:rPr>
        <w:t>a fim de compatibilizar-se com a regra</w:t>
      </w:r>
      <w:r w:rsidRPr="00397BA2">
        <w:rPr>
          <w:rFonts w:ascii="Candara" w:hAnsi="Candara" w:cs="Helvetica"/>
        </w:rPr>
        <w:t xml:space="preserve"> do art. 41, </w:t>
      </w:r>
      <w:r w:rsidRPr="00397BA2">
        <w:rPr>
          <w:rFonts w:ascii="Candara" w:hAnsi="Candara" w:cs="Helvetica"/>
          <w:b/>
          <w:u w:val="single"/>
        </w:rPr>
        <w:t>da LOM</w:t>
      </w:r>
      <w:r w:rsidRPr="00397BA2">
        <w:rPr>
          <w:rFonts w:ascii="Candara" w:hAnsi="Candara" w:cs="Helvetica"/>
        </w:rPr>
        <w:t>, e os enquadramentos de cargos em referências se dê somente por intermédio de Lei Municipal.</w:t>
      </w:r>
    </w:p>
    <w:p w:rsidR="008111EC" w:rsidRPr="00D0652F" w:rsidRDefault="008111EC" w:rsidP="00AB061F">
      <w:pPr>
        <w:spacing w:after="0" w:line="360" w:lineRule="exact"/>
        <w:ind w:firstLine="1701"/>
        <w:jc w:val="both"/>
        <w:rPr>
          <w:rFonts w:ascii="Candara" w:hAnsi="Candara"/>
          <w:b/>
          <w:sz w:val="24"/>
          <w:szCs w:val="24"/>
        </w:rPr>
      </w:pPr>
    </w:p>
    <w:tbl>
      <w:tblPr>
        <w:tblStyle w:val="GradeMdia11"/>
        <w:tblW w:w="0" w:type="auto"/>
        <w:tblLook w:val="04A0" w:firstRow="1" w:lastRow="0" w:firstColumn="1" w:lastColumn="0" w:noHBand="0" w:noVBand="1"/>
      </w:tblPr>
      <w:tblGrid>
        <w:gridCol w:w="9211"/>
      </w:tblGrid>
      <w:tr w:rsidR="008C72AA" w:rsidTr="008C72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8C72AA" w:rsidRDefault="008C72AA" w:rsidP="00AB061F">
            <w:pPr>
              <w:spacing w:line="360" w:lineRule="exact"/>
              <w:rPr>
                <w:rFonts w:ascii="Candara" w:hAnsi="Candara"/>
                <w:sz w:val="24"/>
                <w:szCs w:val="24"/>
              </w:rPr>
            </w:pPr>
            <w:r>
              <w:rPr>
                <w:rFonts w:ascii="Candara" w:hAnsi="Candara"/>
                <w:sz w:val="24"/>
                <w:szCs w:val="24"/>
              </w:rPr>
              <w:t>VII – CERTAMES LICITATÓRIOS</w:t>
            </w:r>
          </w:p>
        </w:tc>
      </w:tr>
    </w:tbl>
    <w:p w:rsidR="008C72AA" w:rsidRDefault="008C72AA" w:rsidP="00AB061F">
      <w:pPr>
        <w:spacing w:after="0" w:line="360" w:lineRule="exact"/>
        <w:rPr>
          <w:rFonts w:ascii="Candara" w:hAnsi="Candara"/>
          <w:sz w:val="24"/>
          <w:szCs w:val="24"/>
        </w:rPr>
      </w:pPr>
    </w:p>
    <w:p w:rsidR="00AB6B65" w:rsidRDefault="00AB6B65" w:rsidP="00AB061F">
      <w:pPr>
        <w:spacing w:after="0" w:line="360" w:lineRule="exact"/>
        <w:ind w:firstLine="1701"/>
        <w:jc w:val="both"/>
        <w:rPr>
          <w:rFonts w:ascii="Candara" w:hAnsi="Candara"/>
          <w:sz w:val="24"/>
          <w:szCs w:val="24"/>
        </w:rPr>
      </w:pPr>
      <w:r>
        <w:rPr>
          <w:rFonts w:ascii="Candara" w:hAnsi="Candara"/>
          <w:sz w:val="24"/>
          <w:szCs w:val="24"/>
        </w:rPr>
        <w:t>Até o dia 3</w:t>
      </w:r>
      <w:r w:rsidR="00FF4B74">
        <w:rPr>
          <w:rFonts w:ascii="Candara" w:hAnsi="Candara"/>
          <w:sz w:val="24"/>
          <w:szCs w:val="24"/>
        </w:rPr>
        <w:t>1</w:t>
      </w:r>
      <w:r>
        <w:rPr>
          <w:rFonts w:ascii="Candara" w:hAnsi="Candara"/>
          <w:sz w:val="24"/>
          <w:szCs w:val="24"/>
        </w:rPr>
        <w:t>/0</w:t>
      </w:r>
      <w:r w:rsidR="00FF4B74">
        <w:rPr>
          <w:rFonts w:ascii="Candara" w:hAnsi="Candara"/>
          <w:sz w:val="24"/>
          <w:szCs w:val="24"/>
        </w:rPr>
        <w:t>8</w:t>
      </w:r>
      <w:r>
        <w:rPr>
          <w:rFonts w:ascii="Candara" w:hAnsi="Candara"/>
          <w:sz w:val="24"/>
          <w:szCs w:val="24"/>
        </w:rPr>
        <w:t>/201</w:t>
      </w:r>
      <w:r w:rsidR="006316CA">
        <w:rPr>
          <w:rFonts w:ascii="Candara" w:hAnsi="Candara"/>
          <w:sz w:val="24"/>
          <w:szCs w:val="24"/>
        </w:rPr>
        <w:t>9</w:t>
      </w:r>
      <w:r>
        <w:rPr>
          <w:rFonts w:ascii="Candara" w:hAnsi="Candara"/>
          <w:sz w:val="24"/>
          <w:szCs w:val="24"/>
        </w:rPr>
        <w:t xml:space="preserve"> a municipalidade procedeu </w:t>
      </w:r>
      <w:r w:rsidR="00846E29">
        <w:rPr>
          <w:rFonts w:ascii="Candara" w:hAnsi="Candara"/>
          <w:sz w:val="24"/>
          <w:szCs w:val="24"/>
        </w:rPr>
        <w:t>1</w:t>
      </w:r>
      <w:r w:rsidR="001B67D4">
        <w:rPr>
          <w:rFonts w:ascii="Candara" w:hAnsi="Candara"/>
          <w:sz w:val="24"/>
          <w:szCs w:val="24"/>
        </w:rPr>
        <w:t>36</w:t>
      </w:r>
      <w:r>
        <w:rPr>
          <w:rFonts w:ascii="Candara" w:hAnsi="Candara"/>
          <w:sz w:val="24"/>
          <w:szCs w:val="24"/>
        </w:rPr>
        <w:t xml:space="preserve"> pro</w:t>
      </w:r>
      <w:r w:rsidR="00EA3E3E">
        <w:rPr>
          <w:rFonts w:ascii="Candara" w:hAnsi="Candara"/>
          <w:sz w:val="24"/>
          <w:szCs w:val="24"/>
        </w:rPr>
        <w:t xml:space="preserve">cessos de certames licitatórios, o que totalizou R$ </w:t>
      </w:r>
      <w:r w:rsidR="001B67D4">
        <w:rPr>
          <w:rFonts w:ascii="Candara" w:hAnsi="Candara"/>
          <w:sz w:val="24"/>
          <w:szCs w:val="24"/>
        </w:rPr>
        <w:t>2</w:t>
      </w:r>
      <w:r w:rsidR="00EA3E3E">
        <w:rPr>
          <w:rFonts w:ascii="Candara" w:hAnsi="Candara"/>
          <w:sz w:val="24"/>
          <w:szCs w:val="24"/>
        </w:rPr>
        <w:t>1.</w:t>
      </w:r>
      <w:r w:rsidR="001B67D4">
        <w:rPr>
          <w:rFonts w:ascii="Candara" w:hAnsi="Candara"/>
          <w:sz w:val="24"/>
          <w:szCs w:val="24"/>
        </w:rPr>
        <w:t>774.191,84</w:t>
      </w:r>
      <w:r w:rsidR="00EA3E3E">
        <w:rPr>
          <w:rFonts w:ascii="Candara" w:hAnsi="Candara"/>
          <w:sz w:val="24"/>
          <w:szCs w:val="24"/>
        </w:rPr>
        <w:t>.</w:t>
      </w:r>
      <w:r w:rsidR="00D3689C">
        <w:rPr>
          <w:rFonts w:ascii="Candara" w:hAnsi="Candara"/>
          <w:sz w:val="24"/>
          <w:szCs w:val="24"/>
        </w:rPr>
        <w:t xml:space="preserve"> No quadro abaixo são identificadas as modalidades utilizadas, bem com seus valores.</w:t>
      </w:r>
    </w:p>
    <w:p w:rsidR="00AB061F" w:rsidRDefault="00AB061F" w:rsidP="00AB061F">
      <w:pPr>
        <w:spacing w:after="0" w:line="360" w:lineRule="exact"/>
        <w:ind w:firstLine="1701"/>
        <w:jc w:val="both"/>
        <w:rPr>
          <w:rFonts w:ascii="Candara" w:hAnsi="Candara"/>
          <w:sz w:val="24"/>
          <w:szCs w:val="24"/>
        </w:rPr>
      </w:pPr>
    </w:p>
    <w:tbl>
      <w:tblPr>
        <w:tblStyle w:val="GradeClara-nfase1"/>
        <w:tblW w:w="0" w:type="auto"/>
        <w:tblLook w:val="04A0" w:firstRow="1" w:lastRow="0" w:firstColumn="1" w:lastColumn="0" w:noHBand="0" w:noVBand="1"/>
      </w:tblPr>
      <w:tblGrid>
        <w:gridCol w:w="2302"/>
        <w:gridCol w:w="2303"/>
        <w:gridCol w:w="2303"/>
        <w:gridCol w:w="2303"/>
      </w:tblGrid>
      <w:tr w:rsidR="00DD7738" w:rsidTr="00DD77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DD7738" w:rsidRPr="00DD7738" w:rsidRDefault="00DD7738" w:rsidP="00DD7738">
            <w:pPr>
              <w:jc w:val="center"/>
              <w:rPr>
                <w:rFonts w:ascii="Candara" w:hAnsi="Candara"/>
                <w:sz w:val="20"/>
                <w:szCs w:val="20"/>
              </w:rPr>
            </w:pPr>
            <w:r w:rsidRPr="00DD7738">
              <w:rPr>
                <w:rFonts w:ascii="Candara" w:hAnsi="Candara"/>
                <w:sz w:val="20"/>
                <w:szCs w:val="20"/>
              </w:rPr>
              <w:t>Modalidade</w:t>
            </w:r>
          </w:p>
        </w:tc>
        <w:tc>
          <w:tcPr>
            <w:tcW w:w="2303" w:type="dxa"/>
          </w:tcPr>
          <w:p w:rsidR="00DD7738" w:rsidRPr="00DD7738" w:rsidRDefault="00DD7738" w:rsidP="00DD7738">
            <w:pPr>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Quantidade</w:t>
            </w:r>
          </w:p>
        </w:tc>
        <w:tc>
          <w:tcPr>
            <w:tcW w:w="2303" w:type="dxa"/>
          </w:tcPr>
          <w:p w:rsidR="00DD7738" w:rsidRPr="00DD7738" w:rsidRDefault="00DD7738" w:rsidP="00DD7738">
            <w:pPr>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Valor</w:t>
            </w:r>
            <w:r w:rsidR="005D6F2E">
              <w:rPr>
                <w:rFonts w:ascii="Candara" w:hAnsi="Candara"/>
                <w:sz w:val="20"/>
                <w:szCs w:val="20"/>
              </w:rPr>
              <w:t xml:space="preserve"> R$</w:t>
            </w:r>
          </w:p>
        </w:tc>
        <w:tc>
          <w:tcPr>
            <w:tcW w:w="2303" w:type="dxa"/>
          </w:tcPr>
          <w:p w:rsidR="00DD7738" w:rsidRPr="00DD7738" w:rsidRDefault="00DD7738" w:rsidP="00DD7738">
            <w:pPr>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DD7738">
              <w:rPr>
                <w:rFonts w:ascii="Candara" w:hAnsi="Candara"/>
                <w:sz w:val="20"/>
                <w:szCs w:val="20"/>
              </w:rPr>
              <w:t>%</w:t>
            </w:r>
          </w:p>
        </w:tc>
      </w:tr>
      <w:tr w:rsidR="00DD7738" w:rsidTr="00DD7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DD7738" w:rsidRPr="00DD7738" w:rsidRDefault="00DD7738">
            <w:pPr>
              <w:rPr>
                <w:rFonts w:ascii="Candara" w:hAnsi="Candara"/>
                <w:sz w:val="20"/>
                <w:szCs w:val="20"/>
              </w:rPr>
            </w:pPr>
            <w:r w:rsidRPr="00DD7738">
              <w:rPr>
                <w:rFonts w:ascii="Candara" w:hAnsi="Candara"/>
                <w:sz w:val="20"/>
                <w:szCs w:val="20"/>
              </w:rPr>
              <w:t>Concorrência Pública</w:t>
            </w:r>
          </w:p>
        </w:tc>
        <w:tc>
          <w:tcPr>
            <w:tcW w:w="2303" w:type="dxa"/>
          </w:tcPr>
          <w:p w:rsidR="00DD7738" w:rsidRPr="00DD7738" w:rsidRDefault="000A4719" w:rsidP="003F6081">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roofErr w:type="gramStart"/>
            <w:r>
              <w:rPr>
                <w:rFonts w:ascii="Candara" w:hAnsi="Candara"/>
                <w:sz w:val="20"/>
                <w:szCs w:val="20"/>
              </w:rPr>
              <w:t>7</w:t>
            </w:r>
            <w:proofErr w:type="gramEnd"/>
          </w:p>
        </w:tc>
        <w:tc>
          <w:tcPr>
            <w:tcW w:w="2303" w:type="dxa"/>
          </w:tcPr>
          <w:p w:rsidR="00DD7738" w:rsidRPr="000A4719" w:rsidRDefault="000A4719" w:rsidP="000A4719">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0A4719">
              <w:rPr>
                <w:rFonts w:ascii="Candara" w:hAnsi="Candara"/>
                <w:color w:val="000000"/>
                <w:sz w:val="20"/>
                <w:szCs w:val="20"/>
              </w:rPr>
              <w:t>1.694.315,31</w:t>
            </w:r>
          </w:p>
        </w:tc>
        <w:tc>
          <w:tcPr>
            <w:tcW w:w="2303" w:type="dxa"/>
          </w:tcPr>
          <w:p w:rsidR="00DD7738" w:rsidRPr="00DD7738" w:rsidRDefault="00C35990" w:rsidP="00043286">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7,78</w:t>
            </w:r>
          </w:p>
        </w:tc>
      </w:tr>
      <w:tr w:rsidR="00DD7738" w:rsidTr="00DD7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DD7738" w:rsidRPr="00DD7738" w:rsidRDefault="003F6081">
            <w:pPr>
              <w:rPr>
                <w:rFonts w:ascii="Candara" w:hAnsi="Candara"/>
                <w:sz w:val="20"/>
                <w:szCs w:val="20"/>
              </w:rPr>
            </w:pPr>
            <w:r>
              <w:rPr>
                <w:rFonts w:ascii="Candara" w:hAnsi="Candara"/>
                <w:sz w:val="20"/>
                <w:szCs w:val="20"/>
              </w:rPr>
              <w:t>Tomada de Preço</w:t>
            </w:r>
          </w:p>
        </w:tc>
        <w:tc>
          <w:tcPr>
            <w:tcW w:w="2303" w:type="dxa"/>
          </w:tcPr>
          <w:p w:rsidR="00DD7738" w:rsidRPr="00DD7738" w:rsidRDefault="000A4719" w:rsidP="003F6081">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Pr>
                <w:rFonts w:ascii="Candara" w:hAnsi="Candara"/>
                <w:sz w:val="20"/>
                <w:szCs w:val="20"/>
              </w:rPr>
              <w:t>13</w:t>
            </w:r>
          </w:p>
        </w:tc>
        <w:tc>
          <w:tcPr>
            <w:tcW w:w="2303" w:type="dxa"/>
          </w:tcPr>
          <w:p w:rsidR="00DD7738" w:rsidRPr="000A4719" w:rsidRDefault="000A4719" w:rsidP="000A4719">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sidRPr="000A4719">
              <w:rPr>
                <w:rFonts w:ascii="Candara" w:hAnsi="Candara"/>
                <w:color w:val="000000"/>
                <w:sz w:val="20"/>
                <w:szCs w:val="20"/>
              </w:rPr>
              <w:t>1.401.458,22</w:t>
            </w:r>
          </w:p>
        </w:tc>
        <w:tc>
          <w:tcPr>
            <w:tcW w:w="2303" w:type="dxa"/>
          </w:tcPr>
          <w:p w:rsidR="00DD7738" w:rsidRPr="0062072D" w:rsidRDefault="00C35990" w:rsidP="0062072D">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Pr>
                <w:rFonts w:ascii="Candara" w:hAnsi="Candara"/>
                <w:sz w:val="20"/>
                <w:szCs w:val="20"/>
              </w:rPr>
              <w:t>6,44</w:t>
            </w:r>
          </w:p>
        </w:tc>
      </w:tr>
      <w:tr w:rsidR="00DD7738" w:rsidTr="00DD7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DD7738" w:rsidRPr="00DD7738" w:rsidRDefault="003F6081">
            <w:pPr>
              <w:rPr>
                <w:rFonts w:ascii="Candara" w:hAnsi="Candara"/>
                <w:sz w:val="20"/>
                <w:szCs w:val="20"/>
              </w:rPr>
            </w:pPr>
            <w:r>
              <w:rPr>
                <w:rFonts w:ascii="Candara" w:hAnsi="Candara"/>
                <w:sz w:val="20"/>
                <w:szCs w:val="20"/>
              </w:rPr>
              <w:t>Convite</w:t>
            </w:r>
          </w:p>
        </w:tc>
        <w:tc>
          <w:tcPr>
            <w:tcW w:w="2303" w:type="dxa"/>
          </w:tcPr>
          <w:p w:rsidR="00DD7738" w:rsidRPr="00DD7738" w:rsidRDefault="000A4719" w:rsidP="003F6081">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roofErr w:type="gramStart"/>
            <w:r>
              <w:rPr>
                <w:rFonts w:ascii="Candara" w:hAnsi="Candara"/>
                <w:sz w:val="20"/>
                <w:szCs w:val="20"/>
              </w:rPr>
              <w:t>0</w:t>
            </w:r>
            <w:proofErr w:type="gramEnd"/>
          </w:p>
        </w:tc>
        <w:tc>
          <w:tcPr>
            <w:tcW w:w="2303" w:type="dxa"/>
          </w:tcPr>
          <w:p w:rsidR="00DD7738" w:rsidRPr="000A4719" w:rsidRDefault="000A4719" w:rsidP="003F6081">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0A4719">
              <w:rPr>
                <w:rFonts w:ascii="Candara" w:hAnsi="Candara"/>
                <w:sz w:val="20"/>
                <w:szCs w:val="20"/>
              </w:rPr>
              <w:t>0,00</w:t>
            </w:r>
          </w:p>
        </w:tc>
        <w:tc>
          <w:tcPr>
            <w:tcW w:w="2303" w:type="dxa"/>
          </w:tcPr>
          <w:p w:rsidR="00DD7738" w:rsidRPr="0062072D" w:rsidRDefault="00C35990" w:rsidP="003F6081">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roofErr w:type="gramStart"/>
            <w:r>
              <w:rPr>
                <w:rFonts w:ascii="Candara" w:hAnsi="Candara"/>
                <w:sz w:val="20"/>
                <w:szCs w:val="20"/>
              </w:rPr>
              <w:t>0</w:t>
            </w:r>
            <w:proofErr w:type="gramEnd"/>
          </w:p>
        </w:tc>
      </w:tr>
      <w:tr w:rsidR="004F3ACD" w:rsidTr="00DD7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3ACD" w:rsidRPr="00DD7738" w:rsidRDefault="004F3ACD">
            <w:pPr>
              <w:rPr>
                <w:rFonts w:ascii="Candara" w:hAnsi="Candara"/>
                <w:sz w:val="20"/>
                <w:szCs w:val="20"/>
              </w:rPr>
            </w:pPr>
            <w:r>
              <w:rPr>
                <w:rFonts w:ascii="Candara" w:hAnsi="Candara"/>
                <w:sz w:val="20"/>
                <w:szCs w:val="20"/>
              </w:rPr>
              <w:t>Pregão Presencial</w:t>
            </w:r>
          </w:p>
        </w:tc>
        <w:tc>
          <w:tcPr>
            <w:tcW w:w="2303" w:type="dxa"/>
          </w:tcPr>
          <w:p w:rsidR="004F3ACD" w:rsidRPr="00DD7738" w:rsidRDefault="000A4719" w:rsidP="003F6081">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proofErr w:type="gramStart"/>
            <w:r>
              <w:rPr>
                <w:rFonts w:ascii="Candara" w:hAnsi="Candara"/>
                <w:sz w:val="20"/>
                <w:szCs w:val="20"/>
              </w:rPr>
              <w:t>3</w:t>
            </w:r>
            <w:proofErr w:type="gramEnd"/>
          </w:p>
        </w:tc>
        <w:tc>
          <w:tcPr>
            <w:tcW w:w="2303" w:type="dxa"/>
          </w:tcPr>
          <w:p w:rsidR="004F3ACD" w:rsidRPr="000A4719" w:rsidRDefault="000A4719" w:rsidP="0062072D">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sidRPr="000A4719">
              <w:rPr>
                <w:rFonts w:ascii="Candara" w:hAnsi="Candara"/>
                <w:color w:val="000000"/>
                <w:sz w:val="20"/>
                <w:szCs w:val="20"/>
              </w:rPr>
              <w:t>4.483.644,00</w:t>
            </w:r>
          </w:p>
        </w:tc>
        <w:tc>
          <w:tcPr>
            <w:tcW w:w="2303" w:type="dxa"/>
          </w:tcPr>
          <w:p w:rsidR="004F3ACD" w:rsidRPr="0062072D" w:rsidRDefault="00C35990" w:rsidP="0062072D">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Pr>
                <w:rFonts w:ascii="Candara" w:hAnsi="Candara"/>
                <w:sz w:val="20"/>
                <w:szCs w:val="20"/>
              </w:rPr>
              <w:t>20,59</w:t>
            </w:r>
          </w:p>
        </w:tc>
      </w:tr>
      <w:tr w:rsidR="004F3ACD" w:rsidTr="00DD7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3ACD" w:rsidRPr="00DD7738" w:rsidRDefault="004F3ACD">
            <w:pPr>
              <w:rPr>
                <w:rFonts w:ascii="Candara" w:hAnsi="Candara"/>
                <w:sz w:val="20"/>
                <w:szCs w:val="20"/>
              </w:rPr>
            </w:pPr>
            <w:r>
              <w:rPr>
                <w:rFonts w:ascii="Candara" w:hAnsi="Candara"/>
                <w:sz w:val="20"/>
                <w:szCs w:val="20"/>
              </w:rPr>
              <w:t>Pregão Eletrônico</w:t>
            </w:r>
          </w:p>
        </w:tc>
        <w:tc>
          <w:tcPr>
            <w:tcW w:w="2303" w:type="dxa"/>
          </w:tcPr>
          <w:p w:rsidR="004F3ACD" w:rsidRPr="00DD7738" w:rsidRDefault="000A4719" w:rsidP="003F6081">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83</w:t>
            </w:r>
          </w:p>
        </w:tc>
        <w:tc>
          <w:tcPr>
            <w:tcW w:w="2303" w:type="dxa"/>
          </w:tcPr>
          <w:p w:rsidR="004F3ACD" w:rsidRPr="000A4719" w:rsidRDefault="000A4719" w:rsidP="0062072D">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0A4719">
              <w:rPr>
                <w:rFonts w:ascii="Candara" w:hAnsi="Candara"/>
                <w:color w:val="000000"/>
                <w:sz w:val="20"/>
                <w:szCs w:val="20"/>
              </w:rPr>
              <w:t>12.406.676,92</w:t>
            </w:r>
          </w:p>
        </w:tc>
        <w:tc>
          <w:tcPr>
            <w:tcW w:w="2303" w:type="dxa"/>
          </w:tcPr>
          <w:p w:rsidR="004F3ACD" w:rsidRPr="0062072D" w:rsidRDefault="00C35990" w:rsidP="0062072D">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56,89</w:t>
            </w:r>
          </w:p>
        </w:tc>
      </w:tr>
      <w:tr w:rsidR="004F3ACD" w:rsidTr="00DD7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3ACD" w:rsidRPr="00DD7738" w:rsidRDefault="004F3ACD">
            <w:pPr>
              <w:rPr>
                <w:rFonts w:ascii="Candara" w:hAnsi="Candara"/>
                <w:sz w:val="20"/>
                <w:szCs w:val="20"/>
              </w:rPr>
            </w:pPr>
            <w:r>
              <w:rPr>
                <w:rFonts w:ascii="Candara" w:hAnsi="Candara"/>
                <w:sz w:val="20"/>
                <w:szCs w:val="20"/>
              </w:rPr>
              <w:t>Dispensa</w:t>
            </w:r>
          </w:p>
        </w:tc>
        <w:tc>
          <w:tcPr>
            <w:tcW w:w="2303" w:type="dxa"/>
          </w:tcPr>
          <w:p w:rsidR="004F3ACD" w:rsidRPr="00DD7738" w:rsidRDefault="000A4719" w:rsidP="003F6081">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Pr>
                <w:rFonts w:ascii="Candara" w:hAnsi="Candara"/>
                <w:sz w:val="20"/>
                <w:szCs w:val="20"/>
              </w:rPr>
              <w:t>24</w:t>
            </w:r>
          </w:p>
        </w:tc>
        <w:tc>
          <w:tcPr>
            <w:tcW w:w="2303" w:type="dxa"/>
          </w:tcPr>
          <w:p w:rsidR="004F3ACD" w:rsidRPr="000A4719" w:rsidRDefault="000A4719" w:rsidP="0062072D">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sidRPr="000A4719">
              <w:rPr>
                <w:rFonts w:ascii="Candara" w:hAnsi="Candara"/>
                <w:color w:val="000000"/>
                <w:sz w:val="20"/>
                <w:szCs w:val="20"/>
              </w:rPr>
              <w:t>1.681.863,29</w:t>
            </w:r>
          </w:p>
        </w:tc>
        <w:tc>
          <w:tcPr>
            <w:tcW w:w="2303" w:type="dxa"/>
          </w:tcPr>
          <w:p w:rsidR="004F3ACD" w:rsidRPr="0062072D" w:rsidRDefault="00C35990" w:rsidP="0062072D">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Pr>
                <w:rFonts w:ascii="Candara" w:hAnsi="Candara"/>
                <w:sz w:val="20"/>
                <w:szCs w:val="20"/>
              </w:rPr>
              <w:t>7,72</w:t>
            </w:r>
          </w:p>
        </w:tc>
      </w:tr>
      <w:tr w:rsidR="004F3ACD" w:rsidTr="00DD7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3ACD" w:rsidRPr="00DD7738" w:rsidRDefault="004F3ACD">
            <w:pPr>
              <w:rPr>
                <w:rFonts w:ascii="Candara" w:hAnsi="Candara"/>
                <w:sz w:val="20"/>
                <w:szCs w:val="20"/>
              </w:rPr>
            </w:pPr>
            <w:r>
              <w:rPr>
                <w:rFonts w:ascii="Candara" w:hAnsi="Candara"/>
                <w:sz w:val="20"/>
                <w:szCs w:val="20"/>
              </w:rPr>
              <w:t>Inexigibilidade</w:t>
            </w:r>
          </w:p>
        </w:tc>
        <w:tc>
          <w:tcPr>
            <w:tcW w:w="2303" w:type="dxa"/>
          </w:tcPr>
          <w:p w:rsidR="004F3ACD" w:rsidRPr="00DD7738" w:rsidRDefault="000A4719" w:rsidP="003F6081">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roofErr w:type="gramStart"/>
            <w:r>
              <w:rPr>
                <w:rFonts w:ascii="Candara" w:hAnsi="Candara"/>
                <w:sz w:val="20"/>
                <w:szCs w:val="20"/>
              </w:rPr>
              <w:t>4</w:t>
            </w:r>
            <w:proofErr w:type="gramEnd"/>
          </w:p>
        </w:tc>
        <w:tc>
          <w:tcPr>
            <w:tcW w:w="2303" w:type="dxa"/>
          </w:tcPr>
          <w:p w:rsidR="004F3ACD" w:rsidRPr="000A4719" w:rsidRDefault="000A4719" w:rsidP="0062072D">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0A4719">
              <w:rPr>
                <w:rFonts w:ascii="Candara" w:hAnsi="Candara"/>
                <w:color w:val="000000"/>
                <w:sz w:val="20"/>
                <w:szCs w:val="20"/>
              </w:rPr>
              <w:t>55.044,10</w:t>
            </w:r>
          </w:p>
        </w:tc>
        <w:tc>
          <w:tcPr>
            <w:tcW w:w="2303" w:type="dxa"/>
          </w:tcPr>
          <w:p w:rsidR="004F3ACD" w:rsidRPr="0062072D" w:rsidRDefault="00C35990" w:rsidP="00D20A35">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0,25</w:t>
            </w:r>
          </w:p>
        </w:tc>
      </w:tr>
      <w:tr w:rsidR="004F3ACD" w:rsidTr="00DD7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3ACD" w:rsidRPr="00DD7738" w:rsidRDefault="004F3ACD" w:rsidP="005D6F2E">
            <w:pPr>
              <w:rPr>
                <w:rFonts w:ascii="Candara" w:hAnsi="Candara"/>
                <w:sz w:val="20"/>
                <w:szCs w:val="20"/>
              </w:rPr>
            </w:pPr>
            <w:r>
              <w:rPr>
                <w:rFonts w:ascii="Candara" w:hAnsi="Candara"/>
                <w:sz w:val="20"/>
                <w:szCs w:val="20"/>
              </w:rPr>
              <w:t>Leilão</w:t>
            </w:r>
          </w:p>
        </w:tc>
        <w:tc>
          <w:tcPr>
            <w:tcW w:w="2303" w:type="dxa"/>
          </w:tcPr>
          <w:p w:rsidR="004F3ACD" w:rsidRPr="00DD7738" w:rsidRDefault="000A4719" w:rsidP="003F6081">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proofErr w:type="gramStart"/>
            <w:r>
              <w:rPr>
                <w:rFonts w:ascii="Candara" w:hAnsi="Candara"/>
                <w:sz w:val="20"/>
                <w:szCs w:val="20"/>
              </w:rPr>
              <w:t>1</w:t>
            </w:r>
            <w:proofErr w:type="gramEnd"/>
          </w:p>
        </w:tc>
        <w:tc>
          <w:tcPr>
            <w:tcW w:w="2303" w:type="dxa"/>
          </w:tcPr>
          <w:p w:rsidR="004F3ACD" w:rsidRPr="000A4719" w:rsidRDefault="000A4719" w:rsidP="0062072D">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sidRPr="000A4719">
              <w:rPr>
                <w:rFonts w:ascii="Candara" w:hAnsi="Candara"/>
                <w:color w:val="000000"/>
                <w:sz w:val="20"/>
                <w:szCs w:val="20"/>
              </w:rPr>
              <w:t>51.190,00</w:t>
            </w:r>
          </w:p>
        </w:tc>
        <w:tc>
          <w:tcPr>
            <w:tcW w:w="2303" w:type="dxa"/>
          </w:tcPr>
          <w:p w:rsidR="004F3ACD" w:rsidRPr="0062072D" w:rsidRDefault="00C35990" w:rsidP="003F6081">
            <w:pPr>
              <w:jc w:val="center"/>
              <w:cnfStyle w:val="000000010000" w:firstRow="0" w:lastRow="0" w:firstColumn="0" w:lastColumn="0" w:oddVBand="0" w:evenVBand="0" w:oddHBand="0" w:evenHBand="1" w:firstRowFirstColumn="0" w:firstRowLastColumn="0" w:lastRowFirstColumn="0" w:lastRowLastColumn="0"/>
              <w:rPr>
                <w:rFonts w:ascii="Candara" w:hAnsi="Candara"/>
                <w:sz w:val="20"/>
                <w:szCs w:val="20"/>
              </w:rPr>
            </w:pPr>
            <w:r>
              <w:rPr>
                <w:rFonts w:ascii="Candara" w:hAnsi="Candara"/>
                <w:sz w:val="20"/>
                <w:szCs w:val="20"/>
              </w:rPr>
              <w:t>0,24</w:t>
            </w:r>
          </w:p>
        </w:tc>
      </w:tr>
      <w:tr w:rsidR="004F3ACD" w:rsidTr="00DD77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3ACD" w:rsidRPr="00DD7738" w:rsidRDefault="004F3ACD">
            <w:pPr>
              <w:rPr>
                <w:rFonts w:ascii="Candara" w:hAnsi="Candara"/>
                <w:sz w:val="20"/>
                <w:szCs w:val="20"/>
              </w:rPr>
            </w:pPr>
            <w:r>
              <w:rPr>
                <w:rFonts w:ascii="Candara" w:hAnsi="Candara"/>
                <w:sz w:val="20"/>
                <w:szCs w:val="20"/>
              </w:rPr>
              <w:t>Chamada Pública</w:t>
            </w:r>
          </w:p>
        </w:tc>
        <w:tc>
          <w:tcPr>
            <w:tcW w:w="2303" w:type="dxa"/>
          </w:tcPr>
          <w:p w:rsidR="004F3ACD" w:rsidRPr="00DD7738" w:rsidRDefault="000A4719" w:rsidP="005D6F2E">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roofErr w:type="gramStart"/>
            <w:r>
              <w:rPr>
                <w:rFonts w:ascii="Candara" w:hAnsi="Candara"/>
                <w:sz w:val="20"/>
                <w:szCs w:val="20"/>
              </w:rPr>
              <w:t>1</w:t>
            </w:r>
            <w:proofErr w:type="gramEnd"/>
          </w:p>
        </w:tc>
        <w:tc>
          <w:tcPr>
            <w:tcW w:w="2303" w:type="dxa"/>
          </w:tcPr>
          <w:p w:rsidR="004F3ACD" w:rsidRPr="000A4719" w:rsidRDefault="000A4719" w:rsidP="005D6F2E">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0,00</w:t>
            </w:r>
          </w:p>
        </w:tc>
        <w:tc>
          <w:tcPr>
            <w:tcW w:w="2303" w:type="dxa"/>
          </w:tcPr>
          <w:p w:rsidR="004F3ACD" w:rsidRPr="0062072D" w:rsidRDefault="00C35990" w:rsidP="005D6F2E">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roofErr w:type="gramStart"/>
            <w:r>
              <w:rPr>
                <w:rFonts w:ascii="Candara" w:hAnsi="Candara"/>
                <w:sz w:val="20"/>
                <w:szCs w:val="20"/>
              </w:rPr>
              <w:t>0</w:t>
            </w:r>
            <w:proofErr w:type="gramEnd"/>
          </w:p>
        </w:tc>
      </w:tr>
      <w:tr w:rsidR="004F3ACD" w:rsidTr="00DD773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rsidR="004F3ACD" w:rsidRPr="00DD7738" w:rsidRDefault="004F3ACD">
            <w:pPr>
              <w:rPr>
                <w:rFonts w:ascii="Candara" w:hAnsi="Candara"/>
                <w:sz w:val="20"/>
                <w:szCs w:val="20"/>
              </w:rPr>
            </w:pPr>
            <w:r>
              <w:rPr>
                <w:rFonts w:ascii="Candara" w:hAnsi="Candara"/>
                <w:sz w:val="20"/>
                <w:szCs w:val="20"/>
              </w:rPr>
              <w:t>Total</w:t>
            </w:r>
          </w:p>
        </w:tc>
        <w:tc>
          <w:tcPr>
            <w:tcW w:w="2303" w:type="dxa"/>
          </w:tcPr>
          <w:p w:rsidR="004F3ACD" w:rsidRPr="005D6F2E" w:rsidRDefault="000A4719" w:rsidP="005D6F2E">
            <w:pPr>
              <w:jc w:val="center"/>
              <w:cnfStyle w:val="000000010000" w:firstRow="0" w:lastRow="0" w:firstColumn="0" w:lastColumn="0" w:oddVBand="0" w:evenVBand="0" w:oddHBand="0" w:evenHBand="1" w:firstRowFirstColumn="0" w:firstRowLastColumn="0" w:lastRowFirstColumn="0" w:lastRowLastColumn="0"/>
              <w:rPr>
                <w:rFonts w:ascii="Candara" w:hAnsi="Candara"/>
                <w:b/>
                <w:sz w:val="20"/>
                <w:szCs w:val="20"/>
              </w:rPr>
            </w:pPr>
            <w:r>
              <w:rPr>
                <w:rFonts w:ascii="Candara" w:hAnsi="Candara"/>
                <w:b/>
                <w:sz w:val="20"/>
                <w:szCs w:val="20"/>
              </w:rPr>
              <w:t>136</w:t>
            </w:r>
          </w:p>
        </w:tc>
        <w:tc>
          <w:tcPr>
            <w:tcW w:w="2303" w:type="dxa"/>
          </w:tcPr>
          <w:p w:rsidR="004F3ACD" w:rsidRPr="00746327" w:rsidRDefault="000A4719" w:rsidP="0062072D">
            <w:pPr>
              <w:jc w:val="center"/>
              <w:cnfStyle w:val="000000010000" w:firstRow="0" w:lastRow="0" w:firstColumn="0" w:lastColumn="0" w:oddVBand="0" w:evenVBand="0" w:oddHBand="0" w:evenHBand="1" w:firstRowFirstColumn="0" w:firstRowLastColumn="0" w:lastRowFirstColumn="0" w:lastRowLastColumn="0"/>
              <w:rPr>
                <w:rFonts w:ascii="Candara" w:hAnsi="Candara"/>
                <w:b/>
                <w:sz w:val="20"/>
                <w:szCs w:val="20"/>
              </w:rPr>
            </w:pPr>
            <w:r w:rsidRPr="00746327">
              <w:rPr>
                <w:rFonts w:ascii="Candara" w:hAnsi="Candara"/>
                <w:b/>
                <w:color w:val="000000"/>
                <w:sz w:val="20"/>
                <w:szCs w:val="20"/>
              </w:rPr>
              <w:t>21.774.191,84</w:t>
            </w:r>
          </w:p>
        </w:tc>
        <w:tc>
          <w:tcPr>
            <w:tcW w:w="2303" w:type="dxa"/>
          </w:tcPr>
          <w:p w:rsidR="004F3ACD" w:rsidRPr="005D6F2E" w:rsidRDefault="00C35990" w:rsidP="005D6F2E">
            <w:pPr>
              <w:jc w:val="center"/>
              <w:cnfStyle w:val="000000010000" w:firstRow="0" w:lastRow="0" w:firstColumn="0" w:lastColumn="0" w:oddVBand="0" w:evenVBand="0" w:oddHBand="0" w:evenHBand="1" w:firstRowFirstColumn="0" w:firstRowLastColumn="0" w:lastRowFirstColumn="0" w:lastRowLastColumn="0"/>
              <w:rPr>
                <w:rFonts w:ascii="Candara" w:hAnsi="Candara"/>
                <w:b/>
                <w:sz w:val="20"/>
                <w:szCs w:val="20"/>
              </w:rPr>
            </w:pPr>
            <w:r>
              <w:rPr>
                <w:rFonts w:ascii="Candara" w:hAnsi="Candara"/>
                <w:b/>
                <w:sz w:val="20"/>
                <w:szCs w:val="20"/>
              </w:rPr>
              <w:t>100</w:t>
            </w:r>
          </w:p>
        </w:tc>
      </w:tr>
    </w:tbl>
    <w:p w:rsidR="00931674" w:rsidRDefault="00931674">
      <w:pPr>
        <w:rPr>
          <w:rFonts w:ascii="Candara" w:hAnsi="Candara"/>
          <w:sz w:val="24"/>
          <w:szCs w:val="24"/>
        </w:rPr>
      </w:pPr>
    </w:p>
    <w:p w:rsidR="00302E99" w:rsidRDefault="00302E99"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tbl>
      <w:tblPr>
        <w:tblStyle w:val="GradeMdia1"/>
        <w:tblW w:w="0" w:type="auto"/>
        <w:tblLook w:val="04A0" w:firstRow="1" w:lastRow="0" w:firstColumn="1" w:lastColumn="0" w:noHBand="0" w:noVBand="1"/>
      </w:tblPr>
      <w:tblGrid>
        <w:gridCol w:w="9211"/>
      </w:tblGrid>
      <w:tr w:rsidR="00AD79EF" w:rsidTr="00AD7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AD79EF" w:rsidRDefault="00137880" w:rsidP="00AB061F">
            <w:pPr>
              <w:pStyle w:val="NormalWeb"/>
              <w:tabs>
                <w:tab w:val="left" w:pos="2977"/>
              </w:tabs>
              <w:spacing w:before="0" w:beforeAutospacing="0" w:after="0" w:afterAutospacing="0" w:line="360" w:lineRule="exact"/>
              <w:jc w:val="both"/>
              <w:rPr>
                <w:rFonts w:ascii="Candara" w:hAnsi="Candara"/>
              </w:rPr>
            </w:pPr>
            <w:r>
              <w:rPr>
                <w:rFonts w:ascii="Candara" w:hAnsi="Candara"/>
              </w:rPr>
              <w:t>VIII – TERCEIRO SETOR</w:t>
            </w:r>
          </w:p>
        </w:tc>
      </w:tr>
    </w:tbl>
    <w:p w:rsidR="00AD79EF" w:rsidRDefault="00AD79EF"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E4035C" w:rsidRDefault="00E4035C"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Abaixo segue resultado da análise referente às parcerias da Administração com as entidades do 3º setor no período a que se refere esse relatório, considerando os dispositivos legais aplicáveis e a Lei Federal n. 13.019/14 e suas alterações.</w:t>
      </w:r>
    </w:p>
    <w:p w:rsidR="00E4035C" w:rsidRDefault="00E4035C"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1D58A4" w:rsidRDefault="00E84155" w:rsidP="00AB061F">
      <w:pPr>
        <w:pStyle w:val="NormalWeb"/>
        <w:shd w:val="clear" w:color="auto" w:fill="FFFFFF"/>
        <w:tabs>
          <w:tab w:val="left" w:pos="2977"/>
        </w:tabs>
        <w:spacing w:before="0" w:beforeAutospacing="0" w:after="0" w:afterAutospacing="0" w:line="360" w:lineRule="exact"/>
        <w:jc w:val="both"/>
        <w:rPr>
          <w:rFonts w:ascii="Candara" w:hAnsi="Candara"/>
          <w:b/>
        </w:rPr>
      </w:pPr>
      <w:proofErr w:type="gramStart"/>
      <w:r>
        <w:rPr>
          <w:rFonts w:ascii="Candara" w:hAnsi="Candara"/>
          <w:b/>
        </w:rPr>
        <w:t>A</w:t>
      </w:r>
      <w:r w:rsidR="002A1FCF">
        <w:rPr>
          <w:rFonts w:ascii="Candara" w:hAnsi="Candara"/>
          <w:b/>
        </w:rPr>
        <w:t xml:space="preserve"> - </w:t>
      </w:r>
      <w:r w:rsidR="001D58A4" w:rsidRPr="001D58A4">
        <w:rPr>
          <w:rFonts w:ascii="Candara" w:hAnsi="Candara"/>
          <w:b/>
        </w:rPr>
        <w:t>Aspecto</w:t>
      </w:r>
      <w:proofErr w:type="gramEnd"/>
      <w:r w:rsidR="001D58A4" w:rsidRPr="001D58A4">
        <w:rPr>
          <w:rFonts w:ascii="Candara" w:hAnsi="Candara"/>
          <w:b/>
        </w:rPr>
        <w:t xml:space="preserve"> Geral</w:t>
      </w:r>
    </w:p>
    <w:p w:rsidR="001D58A4" w:rsidRDefault="001D58A4" w:rsidP="00AB061F">
      <w:pPr>
        <w:pStyle w:val="NormalWeb"/>
        <w:shd w:val="clear" w:color="auto" w:fill="FFFFFF"/>
        <w:tabs>
          <w:tab w:val="left" w:pos="2977"/>
        </w:tabs>
        <w:spacing w:before="0" w:beforeAutospacing="0" w:after="0" w:afterAutospacing="0" w:line="360" w:lineRule="exact"/>
        <w:jc w:val="both"/>
        <w:rPr>
          <w:rFonts w:ascii="Candara" w:hAnsi="Candara"/>
          <w:b/>
        </w:rPr>
      </w:pPr>
    </w:p>
    <w:p w:rsidR="001D58A4" w:rsidRDefault="007D6FCD"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 xml:space="preserve">Atualmente não existe um relatório ou módulo nos sistemas informatizados em uso na Administração, que forneça informações atualizadas dos ajustes firmados com as instituições do terceiro setor, o que o controle e a fiscalização dos mesmos. </w:t>
      </w:r>
    </w:p>
    <w:p w:rsidR="007D6FCD" w:rsidRDefault="00BA1A31"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Tal situação prejudica o controle e a fiscalização dos repasses destinados ao terceiro setor, aumento assim, os riscos de inadequações, erros, desvios, fraudes e demais problemas nas execuções das parcerias.</w:t>
      </w:r>
    </w:p>
    <w:p w:rsidR="00BA1A31" w:rsidRDefault="00BA1A31"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FB5EBC" w:rsidRDefault="00FB5EBC"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723C0E" w:rsidRDefault="00723C0E" w:rsidP="00AB061F">
      <w:pPr>
        <w:pStyle w:val="NormalWeb"/>
        <w:shd w:val="clear" w:color="auto" w:fill="FFFFFF"/>
        <w:tabs>
          <w:tab w:val="left" w:pos="2977"/>
        </w:tabs>
        <w:spacing w:before="0" w:beforeAutospacing="0" w:after="0" w:afterAutospacing="0" w:line="360" w:lineRule="exact"/>
        <w:jc w:val="both"/>
        <w:rPr>
          <w:rFonts w:ascii="Candara" w:hAnsi="Candara"/>
          <w:b/>
        </w:rPr>
      </w:pPr>
    </w:p>
    <w:p w:rsidR="00BA1A31" w:rsidRDefault="00B702BD" w:rsidP="00AB061F">
      <w:pPr>
        <w:pStyle w:val="NormalWeb"/>
        <w:shd w:val="clear" w:color="auto" w:fill="FFFFFF"/>
        <w:tabs>
          <w:tab w:val="left" w:pos="2977"/>
        </w:tabs>
        <w:spacing w:before="0" w:beforeAutospacing="0" w:after="0" w:afterAutospacing="0" w:line="360" w:lineRule="exact"/>
        <w:jc w:val="both"/>
        <w:rPr>
          <w:rFonts w:ascii="Candara" w:hAnsi="Candara"/>
          <w:b/>
        </w:rPr>
      </w:pPr>
      <w:r>
        <w:rPr>
          <w:rFonts w:ascii="Candara" w:hAnsi="Candara"/>
          <w:b/>
        </w:rPr>
        <w:t>B</w:t>
      </w:r>
      <w:r w:rsidR="002A1FCF">
        <w:rPr>
          <w:rFonts w:ascii="Candara" w:hAnsi="Candara"/>
          <w:b/>
        </w:rPr>
        <w:t xml:space="preserve"> - </w:t>
      </w:r>
      <w:r w:rsidR="005A4E43" w:rsidRPr="005A4E43">
        <w:rPr>
          <w:rFonts w:ascii="Candara" w:hAnsi="Candara"/>
          <w:b/>
        </w:rPr>
        <w:t>Análise por amostragem</w:t>
      </w:r>
    </w:p>
    <w:p w:rsidR="005A4E43" w:rsidRDefault="005A4E43" w:rsidP="00AB061F">
      <w:pPr>
        <w:pStyle w:val="NormalWeb"/>
        <w:shd w:val="clear" w:color="auto" w:fill="FFFFFF"/>
        <w:tabs>
          <w:tab w:val="left" w:pos="2977"/>
        </w:tabs>
        <w:spacing w:before="0" w:beforeAutospacing="0" w:after="0" w:afterAutospacing="0" w:line="360" w:lineRule="exact"/>
        <w:jc w:val="both"/>
        <w:rPr>
          <w:rFonts w:ascii="Candara" w:hAnsi="Candara"/>
          <w:b/>
        </w:rPr>
      </w:pPr>
    </w:p>
    <w:p w:rsidR="005A4E43" w:rsidRPr="0012476B" w:rsidRDefault="003324DE" w:rsidP="0012476B">
      <w:pPr>
        <w:pStyle w:val="NormalWeb"/>
        <w:shd w:val="clear" w:color="auto" w:fill="FFFFFF"/>
        <w:tabs>
          <w:tab w:val="left" w:pos="2977"/>
        </w:tabs>
        <w:spacing w:before="0" w:beforeAutospacing="0" w:after="0" w:afterAutospacing="0" w:line="360" w:lineRule="exact"/>
        <w:ind w:firstLine="1701"/>
        <w:jc w:val="both"/>
        <w:rPr>
          <w:rFonts w:ascii="Candara" w:hAnsi="Candara"/>
          <w:b/>
        </w:rPr>
      </w:pPr>
      <w:r>
        <w:rPr>
          <w:rFonts w:ascii="Candara" w:hAnsi="Candara"/>
        </w:rPr>
        <w:t xml:space="preserve">Essa CGM analisou, por amostragem, as prestações de contas das parceiras da Prefeitura de Registro com a </w:t>
      </w:r>
      <w:r w:rsidRPr="003324DE">
        <w:rPr>
          <w:rFonts w:ascii="Candara" w:hAnsi="Candara"/>
          <w:b/>
        </w:rPr>
        <w:t>Associação de Pais e Amigos dos Excepcionais de Registro – TC nº 20/2017</w:t>
      </w:r>
      <w:r w:rsidR="00175033">
        <w:rPr>
          <w:rFonts w:ascii="Candara" w:hAnsi="Candara"/>
          <w:b/>
        </w:rPr>
        <w:t xml:space="preserve"> – 2° Termo aditivo </w:t>
      </w:r>
      <w:r w:rsidR="00175033" w:rsidRPr="00175033">
        <w:rPr>
          <w:rFonts w:ascii="Candara" w:hAnsi="Candara"/>
        </w:rPr>
        <w:t>e</w:t>
      </w:r>
      <w:r>
        <w:rPr>
          <w:rFonts w:ascii="Candara" w:hAnsi="Candara"/>
        </w:rPr>
        <w:t xml:space="preserve"> </w:t>
      </w:r>
      <w:r w:rsidR="003D2B05">
        <w:rPr>
          <w:rFonts w:ascii="Candara" w:hAnsi="Candara"/>
        </w:rPr>
        <w:t xml:space="preserve">da </w:t>
      </w:r>
      <w:r w:rsidR="003D2B05" w:rsidRPr="003D2B05">
        <w:rPr>
          <w:rFonts w:ascii="Candara" w:hAnsi="Candara"/>
          <w:b/>
        </w:rPr>
        <w:t xml:space="preserve">Creche e Pré-Escola </w:t>
      </w:r>
      <w:proofErr w:type="spellStart"/>
      <w:r w:rsidR="003D2B05" w:rsidRPr="003D2B05">
        <w:rPr>
          <w:rFonts w:ascii="Candara" w:hAnsi="Candara"/>
          <w:b/>
        </w:rPr>
        <w:t>Sahei</w:t>
      </w:r>
      <w:proofErr w:type="spellEnd"/>
      <w:r w:rsidR="003D2B05" w:rsidRPr="003D2B05">
        <w:rPr>
          <w:rFonts w:ascii="Candara" w:hAnsi="Candara"/>
          <w:b/>
        </w:rPr>
        <w:t xml:space="preserve"> </w:t>
      </w:r>
      <w:proofErr w:type="spellStart"/>
      <w:r w:rsidR="003D2B05" w:rsidRPr="003D2B05">
        <w:rPr>
          <w:rFonts w:ascii="Candara" w:hAnsi="Candara"/>
          <w:b/>
        </w:rPr>
        <w:t>Ussuki</w:t>
      </w:r>
      <w:proofErr w:type="spellEnd"/>
      <w:r w:rsidR="003D2B05" w:rsidRPr="003D2B05">
        <w:rPr>
          <w:rFonts w:ascii="Candara" w:hAnsi="Candara"/>
          <w:b/>
        </w:rPr>
        <w:t xml:space="preserve"> – TC nº 21/2017</w:t>
      </w:r>
      <w:r w:rsidR="003D2B05">
        <w:rPr>
          <w:rFonts w:ascii="Candara" w:hAnsi="Candara"/>
        </w:rPr>
        <w:t>.</w:t>
      </w:r>
    </w:p>
    <w:p w:rsidR="00120AEB" w:rsidRDefault="00120AEB"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 xml:space="preserve">A parceria com a </w:t>
      </w:r>
      <w:r w:rsidRPr="003324DE">
        <w:rPr>
          <w:rFonts w:ascii="Candara" w:hAnsi="Candara"/>
          <w:b/>
        </w:rPr>
        <w:t>Associação de Pais e Amigos dos Excepcionais de Registro</w:t>
      </w:r>
      <w:r w:rsidRPr="00792365">
        <w:rPr>
          <w:rFonts w:ascii="Candara" w:hAnsi="Candara"/>
        </w:rPr>
        <w:t xml:space="preserve"> tem como </w:t>
      </w:r>
      <w:r>
        <w:rPr>
          <w:rFonts w:ascii="Candara" w:hAnsi="Candara"/>
        </w:rPr>
        <w:t xml:space="preserve">objetivos, de forma sucinta, o pagamento da folha de pagamento e encargos, bem como </w:t>
      </w:r>
      <w:r w:rsidR="003E0D25">
        <w:rPr>
          <w:rFonts w:ascii="Candara" w:hAnsi="Candara"/>
        </w:rPr>
        <w:t xml:space="preserve">com </w:t>
      </w:r>
      <w:r>
        <w:rPr>
          <w:rFonts w:ascii="Candara" w:hAnsi="Candara"/>
        </w:rPr>
        <w:t xml:space="preserve">despesas </w:t>
      </w:r>
      <w:r w:rsidR="003E0D25">
        <w:rPr>
          <w:rFonts w:ascii="Candara" w:hAnsi="Candara"/>
        </w:rPr>
        <w:t xml:space="preserve">gêneros alimentícios e </w:t>
      </w:r>
      <w:r>
        <w:rPr>
          <w:rFonts w:ascii="Candara" w:hAnsi="Candara"/>
        </w:rPr>
        <w:t>com materiais de consumo.</w:t>
      </w:r>
    </w:p>
    <w:p w:rsidR="00FA6C58" w:rsidRDefault="00153D41"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cstheme="minorHAnsi"/>
        </w:rPr>
      </w:pPr>
      <w:r>
        <w:rPr>
          <w:rFonts w:ascii="Candara" w:hAnsi="Candara"/>
        </w:rPr>
        <w:t xml:space="preserve">Foram analisadas as prestações de </w:t>
      </w:r>
      <w:r w:rsidR="00175033">
        <w:rPr>
          <w:rFonts w:ascii="Candara" w:hAnsi="Candara"/>
        </w:rPr>
        <w:t>contas da 1º, 2º, 3º</w:t>
      </w:r>
      <w:r>
        <w:rPr>
          <w:rFonts w:ascii="Candara" w:hAnsi="Candara"/>
        </w:rPr>
        <w:t xml:space="preserve"> parcelas</w:t>
      </w:r>
      <w:r w:rsidR="00346CCC">
        <w:rPr>
          <w:rFonts w:ascii="Candara" w:hAnsi="Candara"/>
        </w:rPr>
        <w:t xml:space="preserve">. As prestações de contas </w:t>
      </w:r>
      <w:r w:rsidR="00346CCC" w:rsidRPr="00E76254">
        <w:rPr>
          <w:rFonts w:ascii="Candara" w:hAnsi="Candara"/>
          <w:b/>
          <w:u w:val="single"/>
        </w:rPr>
        <w:t>tiveram uma análise preliminar da Secretaria de Educação</w:t>
      </w:r>
      <w:r w:rsidR="00346CCC">
        <w:rPr>
          <w:rFonts w:ascii="Candara" w:hAnsi="Candara"/>
        </w:rPr>
        <w:t xml:space="preserve"> (Secretaria Gestora da parceria), as quais se encontram em boas condições de organização e apresentação.</w:t>
      </w:r>
      <w:r w:rsidR="00923C9C">
        <w:rPr>
          <w:rFonts w:ascii="Candara" w:hAnsi="Candara"/>
        </w:rPr>
        <w:t xml:space="preserve"> </w:t>
      </w:r>
      <w:r w:rsidR="00923C9C" w:rsidRPr="00923C9C">
        <w:rPr>
          <w:rFonts w:ascii="Candara" w:hAnsi="Candara" w:cstheme="minorHAnsi"/>
        </w:rPr>
        <w:t>Os documentos apresentados como despesas pagas com o repasse</w:t>
      </w:r>
      <w:r w:rsidR="00923C9C">
        <w:rPr>
          <w:rFonts w:ascii="Candara" w:hAnsi="Candara" w:cstheme="minorHAnsi"/>
        </w:rPr>
        <w:t>,</w:t>
      </w:r>
      <w:r w:rsidR="00923C9C" w:rsidRPr="00923C9C">
        <w:rPr>
          <w:rFonts w:ascii="Candara" w:hAnsi="Candara" w:cstheme="minorHAnsi"/>
        </w:rPr>
        <w:t xml:space="preserve"> estão em conformidade com os pagamentos efetuados</w:t>
      </w:r>
      <w:r w:rsidR="00923C9C">
        <w:rPr>
          <w:rFonts w:ascii="Candara" w:hAnsi="Candara" w:cstheme="minorHAnsi"/>
        </w:rPr>
        <w:t>.</w:t>
      </w:r>
      <w:r w:rsidR="00E92E85">
        <w:rPr>
          <w:rFonts w:ascii="Candara" w:hAnsi="Candara" w:cstheme="minorHAnsi"/>
        </w:rPr>
        <w:t xml:space="preserve"> Foram anexad</w:t>
      </w:r>
      <w:r w:rsidR="00C43604">
        <w:rPr>
          <w:rFonts w:ascii="Candara" w:hAnsi="Candara" w:cstheme="minorHAnsi"/>
        </w:rPr>
        <w:t>o</w:t>
      </w:r>
      <w:r w:rsidR="00E92E85">
        <w:rPr>
          <w:rFonts w:ascii="Candara" w:hAnsi="Candara" w:cstheme="minorHAnsi"/>
        </w:rPr>
        <w:t>s todos os documentos comprobatórios das despesas, bem como, os extratos bancários com as respectivas movimentações financeiras.</w:t>
      </w:r>
      <w:r w:rsidR="00A97A5B">
        <w:rPr>
          <w:rFonts w:ascii="Candara" w:hAnsi="Candara" w:cstheme="minorHAnsi"/>
        </w:rPr>
        <w:t xml:space="preserve"> </w:t>
      </w:r>
    </w:p>
    <w:p w:rsidR="004C68D2" w:rsidRDefault="004C68D2"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cstheme="minorHAnsi"/>
        </w:rPr>
      </w:pPr>
    </w:p>
    <w:p w:rsidR="00120AEB" w:rsidRDefault="00A97A5B"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cstheme="minorHAnsi"/>
        </w:rPr>
        <w:t>A</w:t>
      </w:r>
      <w:r w:rsidR="00FA6C58">
        <w:rPr>
          <w:rFonts w:ascii="Candara" w:hAnsi="Candara" w:cstheme="minorHAnsi"/>
        </w:rPr>
        <w:t xml:space="preserve">lgumas </w:t>
      </w:r>
      <w:r>
        <w:rPr>
          <w:rFonts w:ascii="Candara" w:hAnsi="Candara" w:cstheme="minorHAnsi"/>
        </w:rPr>
        <w:t xml:space="preserve">despesas </w:t>
      </w:r>
      <w:r w:rsidRPr="00E76254">
        <w:rPr>
          <w:rFonts w:ascii="Candara" w:hAnsi="Candara" w:cstheme="minorHAnsi"/>
          <w:b/>
          <w:u w:val="single"/>
        </w:rPr>
        <w:t>estão em conformidade</w:t>
      </w:r>
      <w:r w:rsidRPr="00E76254">
        <w:rPr>
          <w:rFonts w:ascii="Candara" w:hAnsi="Candara" w:cstheme="minorHAnsi"/>
        </w:rPr>
        <w:t xml:space="preserve"> com o que ficou estipulado no plano de trabalho da entidade</w:t>
      </w:r>
      <w:r w:rsidR="00E76254">
        <w:rPr>
          <w:rFonts w:ascii="Candara" w:hAnsi="Candara" w:cstheme="minorHAnsi"/>
        </w:rPr>
        <w:t xml:space="preserve">, </w:t>
      </w:r>
      <w:r w:rsidR="00FA6C58">
        <w:rPr>
          <w:rFonts w:ascii="Candara" w:hAnsi="Candara" w:cstheme="minorHAnsi"/>
        </w:rPr>
        <w:t xml:space="preserve">no entanto, </w:t>
      </w:r>
      <w:proofErr w:type="gramStart"/>
      <w:r w:rsidR="00FA6C58">
        <w:rPr>
          <w:rFonts w:ascii="Candara" w:hAnsi="Candara" w:cstheme="minorHAnsi"/>
        </w:rPr>
        <w:t>estão</w:t>
      </w:r>
      <w:proofErr w:type="gramEnd"/>
      <w:r w:rsidR="00FA6C58">
        <w:rPr>
          <w:rFonts w:ascii="Candara" w:hAnsi="Candara" w:cstheme="minorHAnsi"/>
        </w:rPr>
        <w:t xml:space="preserve"> em </w:t>
      </w:r>
      <w:r w:rsidR="00FA6C58" w:rsidRPr="00255845">
        <w:rPr>
          <w:rFonts w:ascii="Candara" w:hAnsi="Candara" w:cstheme="minorHAnsi"/>
          <w:b/>
        </w:rPr>
        <w:t>desconformidade</w:t>
      </w:r>
      <w:r w:rsidR="00FA6C58">
        <w:rPr>
          <w:rFonts w:ascii="Candara" w:hAnsi="Candara" w:cstheme="minorHAnsi"/>
        </w:rPr>
        <w:t xml:space="preserve"> com a </w:t>
      </w:r>
      <w:hyperlink r:id="rId48" w:history="1">
        <w:r w:rsidR="00FA6C58" w:rsidRPr="00FA6C58">
          <w:rPr>
            <w:rStyle w:val="Forte"/>
            <w:rFonts w:ascii="Candara" w:hAnsi="Candara" w:cs="Arial"/>
            <w:b w:val="0"/>
            <w:shd w:val="clear" w:color="auto" w:fill="FFFFFF"/>
          </w:rPr>
          <w:t xml:space="preserve">Lei Nº 9.394, </w:t>
        </w:r>
        <w:r w:rsidR="00FA6C58">
          <w:rPr>
            <w:rStyle w:val="Forte"/>
            <w:rFonts w:ascii="Candara" w:hAnsi="Candara" w:cs="Arial"/>
            <w:b w:val="0"/>
            <w:shd w:val="clear" w:color="auto" w:fill="FFFFFF"/>
          </w:rPr>
          <w:t>d</w:t>
        </w:r>
        <w:r w:rsidR="00FA6C58" w:rsidRPr="00FA6C58">
          <w:rPr>
            <w:rStyle w:val="Forte"/>
            <w:rFonts w:ascii="Candara" w:hAnsi="Candara" w:cs="Arial"/>
            <w:b w:val="0"/>
            <w:shd w:val="clear" w:color="auto" w:fill="FFFFFF"/>
          </w:rPr>
          <w:t xml:space="preserve">e 20 </w:t>
        </w:r>
        <w:r w:rsidR="00FA6C58">
          <w:rPr>
            <w:rStyle w:val="Forte"/>
            <w:rFonts w:ascii="Candara" w:hAnsi="Candara" w:cs="Arial"/>
            <w:b w:val="0"/>
            <w:shd w:val="clear" w:color="auto" w:fill="FFFFFF"/>
          </w:rPr>
          <w:t>d</w:t>
        </w:r>
        <w:r w:rsidR="00FA6C58" w:rsidRPr="00FA6C58">
          <w:rPr>
            <w:rStyle w:val="Forte"/>
            <w:rFonts w:ascii="Candara" w:hAnsi="Candara" w:cs="Arial"/>
            <w:b w:val="0"/>
            <w:shd w:val="clear" w:color="auto" w:fill="FFFFFF"/>
          </w:rPr>
          <w:t>e Dezembro De 1996</w:t>
        </w:r>
      </w:hyperlink>
      <w:r w:rsidR="00FA6C58">
        <w:rPr>
          <w:rFonts w:ascii="Candara" w:hAnsi="Candara"/>
          <w:b/>
          <w:bCs/>
          <w:shd w:val="clear" w:color="auto" w:fill="FFFFFF"/>
        </w:rPr>
        <w:t xml:space="preserve"> </w:t>
      </w:r>
      <w:r w:rsidR="00FA6C58" w:rsidRPr="00FA6C58">
        <w:rPr>
          <w:rFonts w:ascii="Candara" w:hAnsi="Candara"/>
          <w:bCs/>
          <w:shd w:val="clear" w:color="auto" w:fill="FFFFFF"/>
        </w:rPr>
        <w:t>- LDB</w:t>
      </w:r>
      <w:r w:rsidR="00FA6C58" w:rsidRPr="00FA6C58">
        <w:rPr>
          <w:rFonts w:ascii="Candara" w:hAnsi="Candara" w:cstheme="minorHAnsi"/>
          <w:b/>
        </w:rPr>
        <w:t>.</w:t>
      </w:r>
    </w:p>
    <w:p w:rsidR="00322268" w:rsidRDefault="00322268"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346CCC" w:rsidRDefault="00FA6C58"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Os</w:t>
      </w:r>
      <w:r w:rsidR="00175033">
        <w:rPr>
          <w:rFonts w:ascii="Candara" w:hAnsi="Candara"/>
        </w:rPr>
        <w:t xml:space="preserve"> recursos empregados s</w:t>
      </w:r>
      <w:r>
        <w:rPr>
          <w:rFonts w:ascii="Candara" w:hAnsi="Candara"/>
        </w:rPr>
        <w:t>ão</w:t>
      </w:r>
      <w:r w:rsidR="00175033">
        <w:rPr>
          <w:rFonts w:ascii="Candara" w:hAnsi="Candara"/>
        </w:rPr>
        <w:t xml:space="preserve"> dos 25% para aplicação no ensino, os gastos deveriam seguir </w:t>
      </w:r>
      <w:r w:rsidR="00322268">
        <w:rPr>
          <w:rFonts w:ascii="Candara" w:hAnsi="Candara"/>
        </w:rPr>
        <w:t xml:space="preserve">os artigos 70 e 71 da LDB, no entanto, </w:t>
      </w:r>
      <w:r w:rsidR="00BC75F6">
        <w:rPr>
          <w:rFonts w:ascii="Candara" w:hAnsi="Candara"/>
        </w:rPr>
        <w:t>gastos com alguns profissionais deveriam ser desconsiderados, conforme exarado no Relatório de Auditoria n. 01/2019</w:t>
      </w:r>
      <w:r>
        <w:rPr>
          <w:rFonts w:ascii="Candara" w:hAnsi="Candara"/>
        </w:rPr>
        <w:t xml:space="preserve"> dessa CGM.</w:t>
      </w:r>
      <w:r w:rsidR="00255845">
        <w:rPr>
          <w:rFonts w:ascii="Candara" w:hAnsi="Candara"/>
        </w:rPr>
        <w:t xml:space="preserve"> Ante </w:t>
      </w:r>
      <w:proofErr w:type="gramStart"/>
      <w:r w:rsidR="00255845">
        <w:rPr>
          <w:rFonts w:ascii="Candara" w:hAnsi="Candara"/>
        </w:rPr>
        <w:t>ao fatos</w:t>
      </w:r>
      <w:proofErr w:type="gramEnd"/>
      <w:r w:rsidR="00255845">
        <w:rPr>
          <w:rFonts w:ascii="Candara" w:hAnsi="Candara"/>
        </w:rPr>
        <w:t>, essa CGM, julgou pela irregularidade e emitindo parecer desfavorável as contas apresentadas em relação aos valores apontados.</w:t>
      </w:r>
    </w:p>
    <w:p w:rsidR="00FA6C58" w:rsidRDefault="00FA6C58"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792365" w:rsidRDefault="00792365" w:rsidP="004C68D2">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 xml:space="preserve">A parceria com a </w:t>
      </w:r>
      <w:r w:rsidR="00120AEB" w:rsidRPr="003D2B05">
        <w:rPr>
          <w:rFonts w:ascii="Candara" w:hAnsi="Candara"/>
          <w:b/>
        </w:rPr>
        <w:t xml:space="preserve">Creche e Pré-Escola </w:t>
      </w:r>
      <w:proofErr w:type="spellStart"/>
      <w:r w:rsidR="00120AEB" w:rsidRPr="003D2B05">
        <w:rPr>
          <w:rFonts w:ascii="Candara" w:hAnsi="Candara"/>
          <w:b/>
        </w:rPr>
        <w:t>Sahei</w:t>
      </w:r>
      <w:proofErr w:type="spellEnd"/>
      <w:r w:rsidR="00120AEB" w:rsidRPr="003D2B05">
        <w:rPr>
          <w:rFonts w:ascii="Candara" w:hAnsi="Candara"/>
          <w:b/>
        </w:rPr>
        <w:t xml:space="preserve"> </w:t>
      </w:r>
      <w:proofErr w:type="spellStart"/>
      <w:r w:rsidR="00120AEB" w:rsidRPr="003D2B05">
        <w:rPr>
          <w:rFonts w:ascii="Candara" w:hAnsi="Candara"/>
          <w:b/>
        </w:rPr>
        <w:t>Ussuki</w:t>
      </w:r>
      <w:proofErr w:type="spellEnd"/>
      <w:r w:rsidR="00120AEB" w:rsidRPr="003D2B05">
        <w:rPr>
          <w:rFonts w:ascii="Candara" w:hAnsi="Candara"/>
          <w:b/>
        </w:rPr>
        <w:t xml:space="preserve"> </w:t>
      </w:r>
      <w:r w:rsidRPr="00792365">
        <w:rPr>
          <w:rFonts w:ascii="Candara" w:hAnsi="Candara"/>
        </w:rPr>
        <w:t xml:space="preserve">tem como </w:t>
      </w:r>
      <w:r>
        <w:rPr>
          <w:rFonts w:ascii="Candara" w:hAnsi="Candara"/>
        </w:rPr>
        <w:t>objetivos</w:t>
      </w:r>
      <w:r w:rsidR="00233CE9">
        <w:rPr>
          <w:rFonts w:ascii="Candara" w:hAnsi="Candara"/>
        </w:rPr>
        <w:t>, de forma sucinta, o pagamento da folha de pagamento e encargos, bem como despesas com gêneros alimentícios e materiais de consumo, manutenção da instituição e despesas de consumo (água/energia elétrica/telefonia).</w:t>
      </w:r>
    </w:p>
    <w:p w:rsidR="00723C0E" w:rsidRDefault="00120EA0"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Foram analisadas as prestações de contas da 1º</w:t>
      </w:r>
      <w:r w:rsidR="00FA6C58">
        <w:rPr>
          <w:rFonts w:ascii="Candara" w:hAnsi="Candara"/>
        </w:rPr>
        <w:t xml:space="preserve"> e</w:t>
      </w:r>
      <w:r>
        <w:rPr>
          <w:rFonts w:ascii="Candara" w:hAnsi="Candara"/>
        </w:rPr>
        <w:t xml:space="preserve"> 2º</w:t>
      </w:r>
      <w:r w:rsidR="00FA6C58">
        <w:rPr>
          <w:rFonts w:ascii="Candara" w:hAnsi="Candara"/>
        </w:rPr>
        <w:t xml:space="preserve"> </w:t>
      </w:r>
      <w:r>
        <w:rPr>
          <w:rFonts w:ascii="Candara" w:hAnsi="Candara"/>
        </w:rPr>
        <w:t xml:space="preserve">parcelas. As prestações de contas tiveram uma análise preliminar da Secretaria de Educação (Secretaria Gestora da parceria), as quais se encontram em boas condições </w:t>
      </w:r>
      <w:proofErr w:type="gramStart"/>
      <w:r>
        <w:rPr>
          <w:rFonts w:ascii="Candara" w:hAnsi="Candara"/>
        </w:rPr>
        <w:t>de</w:t>
      </w:r>
      <w:proofErr w:type="gramEnd"/>
      <w:r>
        <w:rPr>
          <w:rFonts w:ascii="Candara" w:hAnsi="Candara"/>
        </w:rPr>
        <w:t xml:space="preserve"> </w:t>
      </w:r>
    </w:p>
    <w:p w:rsidR="00723C0E" w:rsidRDefault="00723C0E"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AF1EE7" w:rsidRDefault="00120EA0" w:rsidP="00723C0E">
      <w:pPr>
        <w:pStyle w:val="NormalWeb"/>
        <w:shd w:val="clear" w:color="auto" w:fill="FFFFFF"/>
        <w:tabs>
          <w:tab w:val="left" w:pos="2977"/>
        </w:tabs>
        <w:spacing w:before="0" w:beforeAutospacing="0" w:after="0" w:afterAutospacing="0" w:line="360" w:lineRule="exact"/>
        <w:jc w:val="both"/>
        <w:rPr>
          <w:rFonts w:ascii="Candara" w:hAnsi="Candara"/>
        </w:rPr>
      </w:pPr>
      <w:proofErr w:type="gramStart"/>
      <w:r>
        <w:rPr>
          <w:rFonts w:ascii="Candara" w:hAnsi="Candara"/>
        </w:rPr>
        <w:lastRenderedPageBreak/>
        <w:t>organização</w:t>
      </w:r>
      <w:proofErr w:type="gramEnd"/>
      <w:r>
        <w:rPr>
          <w:rFonts w:ascii="Candara" w:hAnsi="Candara"/>
        </w:rPr>
        <w:t xml:space="preserve"> e apresentação. </w:t>
      </w:r>
      <w:r w:rsidRPr="00923C9C">
        <w:rPr>
          <w:rFonts w:ascii="Candara" w:hAnsi="Candara" w:cstheme="minorHAnsi"/>
        </w:rPr>
        <w:t>Os documentos apresentados como despesas pagas com o repasse</w:t>
      </w:r>
      <w:r>
        <w:rPr>
          <w:rFonts w:ascii="Candara" w:hAnsi="Candara" w:cstheme="minorHAnsi"/>
        </w:rPr>
        <w:t>,</w:t>
      </w:r>
      <w:r w:rsidRPr="00923C9C">
        <w:rPr>
          <w:rFonts w:ascii="Candara" w:hAnsi="Candara" w:cstheme="minorHAnsi"/>
        </w:rPr>
        <w:t xml:space="preserve"> estão em conformidade com os pagamentos efetuados</w:t>
      </w:r>
      <w:r>
        <w:rPr>
          <w:rFonts w:ascii="Candara" w:hAnsi="Candara" w:cstheme="minorHAnsi"/>
        </w:rPr>
        <w:t>. Foram anexad</w:t>
      </w:r>
      <w:r w:rsidR="00C43604">
        <w:rPr>
          <w:rFonts w:ascii="Candara" w:hAnsi="Candara" w:cstheme="minorHAnsi"/>
        </w:rPr>
        <w:t>o</w:t>
      </w:r>
      <w:r>
        <w:rPr>
          <w:rFonts w:ascii="Candara" w:hAnsi="Candara" w:cstheme="minorHAnsi"/>
        </w:rPr>
        <w:t xml:space="preserve">s todos os documentos comprobatórios das despesas, bem como, os extratos bancários com as respectivas movimentações financeiras. </w:t>
      </w:r>
    </w:p>
    <w:p w:rsidR="003E0D25" w:rsidRDefault="00DA603F"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 xml:space="preserve">No caso dessas prestações de contas, essa CGM, ainda não deu por regular os gastos efetuados até que a instituição encaminhe o que foi solicitado no </w:t>
      </w:r>
      <w:r w:rsidR="00937710">
        <w:rPr>
          <w:rFonts w:ascii="Candara" w:hAnsi="Candara"/>
        </w:rPr>
        <w:t>Relatório da auditoria n. 02/2019</w:t>
      </w:r>
      <w:r>
        <w:rPr>
          <w:rFonts w:ascii="Candara" w:hAnsi="Candara"/>
        </w:rPr>
        <w:t xml:space="preserve">, quais sejam, as justificativas </w:t>
      </w:r>
      <w:r w:rsidR="00937710">
        <w:rPr>
          <w:rFonts w:ascii="Candara" w:hAnsi="Candara"/>
        </w:rPr>
        <w:t>quanto a uma funcionária estar recebendo abaixo do salário mínimo nacional</w:t>
      </w:r>
      <w:r>
        <w:rPr>
          <w:rFonts w:ascii="Candara" w:hAnsi="Candara"/>
        </w:rPr>
        <w:t>.</w:t>
      </w:r>
    </w:p>
    <w:p w:rsidR="00CB2A39" w:rsidRDefault="00CB2A39"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2A1FCF" w:rsidRDefault="002A1FCF" w:rsidP="00AB0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2A1FCF" w:rsidRDefault="00B702BD" w:rsidP="00AB061F">
      <w:pPr>
        <w:pStyle w:val="NormalWeb"/>
        <w:shd w:val="clear" w:color="auto" w:fill="FFFFFF"/>
        <w:tabs>
          <w:tab w:val="left" w:pos="2977"/>
        </w:tabs>
        <w:spacing w:before="0" w:beforeAutospacing="0" w:after="0" w:afterAutospacing="0" w:line="360" w:lineRule="exact"/>
        <w:jc w:val="both"/>
        <w:rPr>
          <w:rFonts w:ascii="Candara" w:hAnsi="Candara"/>
          <w:b/>
        </w:rPr>
      </w:pPr>
      <w:r>
        <w:rPr>
          <w:rFonts w:ascii="Candara" w:hAnsi="Candara"/>
          <w:b/>
        </w:rPr>
        <w:t>C</w:t>
      </w:r>
      <w:r w:rsidR="002A1FCF">
        <w:rPr>
          <w:rFonts w:ascii="Candara" w:hAnsi="Candara"/>
          <w:b/>
        </w:rPr>
        <w:t xml:space="preserve"> - </w:t>
      </w:r>
      <w:r w:rsidR="002A1FCF" w:rsidRPr="002A1FCF">
        <w:rPr>
          <w:rFonts w:ascii="Candara" w:hAnsi="Candara"/>
          <w:b/>
        </w:rPr>
        <w:t>Da conclusão</w:t>
      </w:r>
    </w:p>
    <w:p w:rsidR="005E2F1E" w:rsidRDefault="005E2F1E" w:rsidP="00AB061F">
      <w:pPr>
        <w:pStyle w:val="NormalWeb"/>
        <w:shd w:val="clear" w:color="auto" w:fill="FFFFFF"/>
        <w:tabs>
          <w:tab w:val="left" w:pos="2977"/>
        </w:tabs>
        <w:spacing w:before="0" w:beforeAutospacing="0" w:after="0" w:afterAutospacing="0" w:line="360" w:lineRule="exact"/>
        <w:jc w:val="both"/>
        <w:rPr>
          <w:rFonts w:ascii="Candara" w:hAnsi="Candara"/>
          <w:b/>
        </w:rPr>
      </w:pPr>
    </w:p>
    <w:p w:rsidR="00FF161F" w:rsidRDefault="00255845" w:rsidP="00FF1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 xml:space="preserve">Após análise </w:t>
      </w:r>
      <w:proofErr w:type="gramStart"/>
      <w:r w:rsidR="00FF161F">
        <w:rPr>
          <w:rFonts w:ascii="Candara" w:hAnsi="Candara"/>
        </w:rPr>
        <w:t>dessa</w:t>
      </w:r>
      <w:proofErr w:type="gramEnd"/>
      <w:r w:rsidR="00FF161F">
        <w:rPr>
          <w:rFonts w:ascii="Candara" w:hAnsi="Candara"/>
        </w:rPr>
        <w:t xml:space="preserve"> CGM das prestações de contas da 1ª, 2ª e 3ª parcelas do TC n. 20/2017 – 2° TA com a Associação de Pais e Amigos dos Excepcionais de Registro a Secretaria de Educação concluiu pela manutenção dos apontamentos feitos.</w:t>
      </w:r>
    </w:p>
    <w:p w:rsidR="00792365" w:rsidRDefault="00FF161F" w:rsidP="00FF1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 xml:space="preserve"> Devido </w:t>
      </w:r>
      <w:proofErr w:type="gramStart"/>
      <w:r>
        <w:rPr>
          <w:rFonts w:ascii="Candara" w:hAnsi="Candara"/>
        </w:rPr>
        <w:t>a</w:t>
      </w:r>
      <w:proofErr w:type="gramEnd"/>
      <w:r>
        <w:rPr>
          <w:rFonts w:ascii="Candara" w:hAnsi="Candara"/>
        </w:rPr>
        <w:t xml:space="preserve"> persi</w:t>
      </w:r>
      <w:r w:rsidR="00C774C4">
        <w:rPr>
          <w:rFonts w:ascii="Candara" w:hAnsi="Candara"/>
        </w:rPr>
        <w:t xml:space="preserve">stência da secretaria gestora, </w:t>
      </w:r>
      <w:r>
        <w:rPr>
          <w:rFonts w:ascii="Candara" w:hAnsi="Candara"/>
        </w:rPr>
        <w:t>essa CGM julgou irregular os gastos combatidos e emitiu parecer desfavorável as prestações de contas</w:t>
      </w:r>
      <w:r w:rsidR="00C774C4">
        <w:rPr>
          <w:rFonts w:ascii="Candara" w:hAnsi="Candara"/>
        </w:rPr>
        <w:t xml:space="preserve"> analisadas.</w:t>
      </w:r>
    </w:p>
    <w:p w:rsidR="004C68D2" w:rsidRDefault="004C68D2" w:rsidP="00FF1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4C68D2" w:rsidRDefault="004C68D2" w:rsidP="00FF1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C774C4" w:rsidRPr="00C774C4" w:rsidRDefault="00C774C4" w:rsidP="00FF161F">
      <w:pPr>
        <w:pStyle w:val="NormalWeb"/>
        <w:shd w:val="clear" w:color="auto" w:fill="FFFFFF"/>
        <w:tabs>
          <w:tab w:val="left" w:pos="2977"/>
        </w:tabs>
        <w:spacing w:before="0" w:beforeAutospacing="0" w:after="0" w:afterAutospacing="0" w:line="360" w:lineRule="exact"/>
        <w:ind w:firstLine="1701"/>
        <w:jc w:val="both"/>
        <w:rPr>
          <w:rFonts w:ascii="Candara" w:hAnsi="Candara"/>
        </w:rPr>
      </w:pPr>
      <w:r>
        <w:rPr>
          <w:rFonts w:ascii="Candara" w:hAnsi="Candara"/>
        </w:rPr>
        <w:t xml:space="preserve">Em relação </w:t>
      </w:r>
      <w:proofErr w:type="gramStart"/>
      <w:r>
        <w:rPr>
          <w:rFonts w:ascii="Candara" w:hAnsi="Candara"/>
        </w:rPr>
        <w:t>as</w:t>
      </w:r>
      <w:proofErr w:type="gramEnd"/>
      <w:r>
        <w:rPr>
          <w:rFonts w:ascii="Candara" w:hAnsi="Candara"/>
        </w:rPr>
        <w:t xml:space="preserve"> prestações de contas da instituição </w:t>
      </w:r>
      <w:r w:rsidRPr="00C774C4">
        <w:rPr>
          <w:rFonts w:ascii="Candara" w:hAnsi="Candara"/>
        </w:rPr>
        <w:t xml:space="preserve">Creche e Pré-Escola </w:t>
      </w:r>
      <w:proofErr w:type="spellStart"/>
      <w:r w:rsidRPr="00C774C4">
        <w:rPr>
          <w:rFonts w:ascii="Candara" w:hAnsi="Candara"/>
        </w:rPr>
        <w:t>Sahei</w:t>
      </w:r>
      <w:proofErr w:type="spellEnd"/>
      <w:r w:rsidRPr="00C774C4">
        <w:rPr>
          <w:rFonts w:ascii="Candara" w:hAnsi="Candara"/>
        </w:rPr>
        <w:t xml:space="preserve"> </w:t>
      </w:r>
      <w:proofErr w:type="spellStart"/>
      <w:r w:rsidRPr="00C774C4">
        <w:rPr>
          <w:rFonts w:ascii="Candara" w:hAnsi="Candara"/>
        </w:rPr>
        <w:t>Ussuki</w:t>
      </w:r>
      <w:proofErr w:type="spellEnd"/>
      <w:r>
        <w:rPr>
          <w:rFonts w:ascii="Candara" w:hAnsi="Candara"/>
        </w:rPr>
        <w:t>, ainda não foi emitido parecer, devido a solicitação de justificativas.</w:t>
      </w:r>
    </w:p>
    <w:p w:rsidR="00FF161F" w:rsidRDefault="00FF161F" w:rsidP="00FF1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p w:rsidR="00FF161F" w:rsidRDefault="00FF161F" w:rsidP="00FF161F">
      <w:pPr>
        <w:pStyle w:val="NormalWeb"/>
        <w:shd w:val="clear" w:color="auto" w:fill="FFFFFF"/>
        <w:tabs>
          <w:tab w:val="left" w:pos="2977"/>
        </w:tabs>
        <w:spacing w:before="0" w:beforeAutospacing="0" w:after="0" w:afterAutospacing="0" w:line="360" w:lineRule="exact"/>
        <w:ind w:firstLine="1701"/>
        <w:jc w:val="both"/>
        <w:rPr>
          <w:rFonts w:ascii="Candara" w:hAnsi="Candara"/>
        </w:rPr>
      </w:pPr>
    </w:p>
    <w:tbl>
      <w:tblPr>
        <w:tblStyle w:val="GradeMdia12"/>
        <w:tblW w:w="0" w:type="auto"/>
        <w:tblLook w:val="04A0" w:firstRow="1" w:lastRow="0" w:firstColumn="1" w:lastColumn="0" w:noHBand="0" w:noVBand="1"/>
      </w:tblPr>
      <w:tblGrid>
        <w:gridCol w:w="9211"/>
      </w:tblGrid>
      <w:tr w:rsidR="00672CDC" w:rsidTr="00672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672CDC" w:rsidRPr="00AB735F" w:rsidRDefault="00137880" w:rsidP="00AB061F">
            <w:pPr>
              <w:spacing w:line="360" w:lineRule="exact"/>
              <w:rPr>
                <w:rFonts w:ascii="Candara" w:hAnsi="Candara"/>
                <w:sz w:val="24"/>
                <w:szCs w:val="24"/>
              </w:rPr>
            </w:pPr>
            <w:r>
              <w:rPr>
                <w:rFonts w:ascii="Candara" w:hAnsi="Candara"/>
                <w:sz w:val="24"/>
                <w:szCs w:val="24"/>
              </w:rPr>
              <w:t>IX</w:t>
            </w:r>
            <w:r w:rsidR="00672CDC" w:rsidRPr="00AB735F">
              <w:rPr>
                <w:rFonts w:ascii="Candara" w:hAnsi="Candara"/>
                <w:sz w:val="24"/>
                <w:szCs w:val="24"/>
              </w:rPr>
              <w:t xml:space="preserve"> – TRANSPARÊNCIA DAS CONTAS PÚBLICAS</w:t>
            </w:r>
          </w:p>
        </w:tc>
      </w:tr>
    </w:tbl>
    <w:p w:rsidR="005178F7" w:rsidRDefault="005178F7" w:rsidP="00AB061F">
      <w:pPr>
        <w:spacing w:after="0" w:line="360" w:lineRule="exact"/>
      </w:pPr>
    </w:p>
    <w:p w:rsidR="00654440" w:rsidRPr="00654440" w:rsidRDefault="00654440" w:rsidP="00AB061F">
      <w:pPr>
        <w:spacing w:after="0" w:line="360" w:lineRule="exact"/>
        <w:ind w:firstLine="1701"/>
        <w:jc w:val="both"/>
        <w:rPr>
          <w:rFonts w:ascii="Candara" w:hAnsi="Candara"/>
          <w:sz w:val="24"/>
          <w:szCs w:val="24"/>
        </w:rPr>
      </w:pPr>
      <w:r>
        <w:rPr>
          <w:rFonts w:ascii="Candara" w:hAnsi="Candara"/>
          <w:sz w:val="24"/>
          <w:szCs w:val="24"/>
        </w:rPr>
        <w:t xml:space="preserve">Os tópicos abaixo tratam do que foi averiguado em relação de como a Administração local tem dado publicidade aos seus atos, seja em atendimento as exigências legais, seja por conta de ações de iniciativa própria. </w:t>
      </w:r>
    </w:p>
    <w:p w:rsidR="00672CDC" w:rsidRDefault="00672CDC" w:rsidP="00AB061F">
      <w:pPr>
        <w:spacing w:after="0" w:line="360" w:lineRule="exact"/>
      </w:pPr>
    </w:p>
    <w:p w:rsidR="00654440" w:rsidRDefault="00B702BD" w:rsidP="00AB061F">
      <w:pPr>
        <w:spacing w:after="0" w:line="360" w:lineRule="exact"/>
        <w:rPr>
          <w:rFonts w:ascii="Candara" w:hAnsi="Candara"/>
          <w:b/>
          <w:sz w:val="24"/>
          <w:szCs w:val="24"/>
        </w:rPr>
      </w:pPr>
      <w:proofErr w:type="gramStart"/>
      <w:r>
        <w:rPr>
          <w:rFonts w:ascii="Candara" w:hAnsi="Candara"/>
          <w:b/>
          <w:sz w:val="24"/>
          <w:szCs w:val="24"/>
        </w:rPr>
        <w:t xml:space="preserve">A - </w:t>
      </w:r>
      <w:r w:rsidR="00654440" w:rsidRPr="00654440">
        <w:rPr>
          <w:rFonts w:ascii="Candara" w:hAnsi="Candara"/>
          <w:b/>
          <w:sz w:val="24"/>
          <w:szCs w:val="24"/>
        </w:rPr>
        <w:t>Exigências</w:t>
      </w:r>
      <w:proofErr w:type="gramEnd"/>
      <w:r w:rsidR="00654440" w:rsidRPr="00654440">
        <w:rPr>
          <w:rFonts w:ascii="Candara" w:hAnsi="Candara"/>
          <w:b/>
          <w:sz w:val="24"/>
          <w:szCs w:val="24"/>
        </w:rPr>
        <w:t xml:space="preserve"> legais</w:t>
      </w:r>
    </w:p>
    <w:p w:rsidR="00B82E30" w:rsidRDefault="00B82E30" w:rsidP="00AB061F">
      <w:pPr>
        <w:spacing w:after="0" w:line="360" w:lineRule="exact"/>
        <w:rPr>
          <w:rFonts w:ascii="Candara" w:hAnsi="Candara"/>
          <w:b/>
          <w:sz w:val="24"/>
          <w:szCs w:val="24"/>
        </w:rPr>
      </w:pPr>
    </w:p>
    <w:p w:rsidR="00103365" w:rsidRDefault="00103365" w:rsidP="00AB061F">
      <w:pPr>
        <w:spacing w:after="0" w:line="360" w:lineRule="exact"/>
        <w:ind w:firstLine="1701"/>
        <w:jc w:val="both"/>
        <w:rPr>
          <w:rFonts w:ascii="Candara" w:hAnsi="Candara"/>
          <w:sz w:val="24"/>
          <w:szCs w:val="24"/>
        </w:rPr>
      </w:pPr>
      <w:r w:rsidRPr="00103365">
        <w:rPr>
          <w:rFonts w:ascii="Candara" w:hAnsi="Candara"/>
          <w:sz w:val="24"/>
          <w:szCs w:val="24"/>
        </w:rPr>
        <w:t>C</w:t>
      </w:r>
      <w:r>
        <w:rPr>
          <w:rFonts w:ascii="Candara" w:hAnsi="Candara"/>
          <w:sz w:val="24"/>
          <w:szCs w:val="24"/>
        </w:rPr>
        <w:t>onforme constatado por esta CGM, as exigências legais relativas à transparência dos atos e das contas municipais</w:t>
      </w:r>
      <w:proofErr w:type="gramStart"/>
      <w:r>
        <w:rPr>
          <w:rFonts w:ascii="Candara" w:hAnsi="Candara"/>
          <w:sz w:val="24"/>
          <w:szCs w:val="24"/>
        </w:rPr>
        <w:t xml:space="preserve">, </w:t>
      </w:r>
      <w:r w:rsidR="00110F02" w:rsidRPr="00110F02">
        <w:rPr>
          <w:rFonts w:ascii="Candara" w:hAnsi="Candara"/>
          <w:b/>
          <w:sz w:val="24"/>
          <w:szCs w:val="24"/>
          <w:u w:val="single"/>
        </w:rPr>
        <w:t>vem</w:t>
      </w:r>
      <w:proofErr w:type="gramEnd"/>
      <w:r w:rsidR="00110F02" w:rsidRPr="00110F02">
        <w:rPr>
          <w:rFonts w:ascii="Candara" w:hAnsi="Candara"/>
          <w:b/>
          <w:sz w:val="24"/>
          <w:szCs w:val="24"/>
          <w:u w:val="single"/>
        </w:rPr>
        <w:t xml:space="preserve"> sendo</w:t>
      </w:r>
      <w:r w:rsidRPr="00110F02">
        <w:rPr>
          <w:rFonts w:ascii="Candara" w:hAnsi="Candara"/>
          <w:b/>
          <w:sz w:val="24"/>
          <w:szCs w:val="24"/>
          <w:u w:val="single"/>
        </w:rPr>
        <w:t xml:space="preserve"> cumpridas</w:t>
      </w:r>
      <w:r>
        <w:rPr>
          <w:rFonts w:ascii="Candara" w:hAnsi="Candara"/>
          <w:sz w:val="24"/>
          <w:szCs w:val="24"/>
        </w:rPr>
        <w:t xml:space="preserve"> pelo Executivo Municipal.</w:t>
      </w:r>
    </w:p>
    <w:p w:rsidR="00723C0E" w:rsidRDefault="00723C0E" w:rsidP="00AB061F">
      <w:pPr>
        <w:spacing w:after="0" w:line="360" w:lineRule="exact"/>
        <w:ind w:firstLine="1701"/>
        <w:jc w:val="both"/>
        <w:rPr>
          <w:rFonts w:ascii="Candara" w:hAnsi="Candara"/>
          <w:sz w:val="24"/>
          <w:szCs w:val="24"/>
        </w:rPr>
      </w:pPr>
    </w:p>
    <w:p w:rsidR="00723C0E" w:rsidRDefault="00723C0E" w:rsidP="00AB061F">
      <w:pPr>
        <w:spacing w:after="0" w:line="360" w:lineRule="exact"/>
        <w:ind w:firstLine="1701"/>
        <w:jc w:val="both"/>
        <w:rPr>
          <w:rFonts w:ascii="Candara" w:hAnsi="Candara"/>
          <w:sz w:val="24"/>
          <w:szCs w:val="24"/>
        </w:rPr>
      </w:pPr>
    </w:p>
    <w:p w:rsidR="00A83546" w:rsidRDefault="00103365" w:rsidP="00AB061F">
      <w:pPr>
        <w:spacing w:after="0" w:line="360" w:lineRule="exact"/>
        <w:ind w:firstLine="1701"/>
        <w:jc w:val="both"/>
        <w:rPr>
          <w:rFonts w:ascii="Candara" w:hAnsi="Candara"/>
          <w:sz w:val="24"/>
          <w:szCs w:val="24"/>
        </w:rPr>
      </w:pPr>
      <w:r>
        <w:rPr>
          <w:rFonts w:ascii="Candara" w:hAnsi="Candara"/>
          <w:sz w:val="24"/>
          <w:szCs w:val="24"/>
        </w:rPr>
        <w:lastRenderedPageBreak/>
        <w:t>Segue abaixo quadro resumo contendo os resultados das constatações desta CGM a respeito do cumprimento das exigências legais relativas à transparência das contas públicas municipais:</w:t>
      </w:r>
    </w:p>
    <w:p w:rsidR="00AB061F" w:rsidRDefault="00AB061F" w:rsidP="00AB061F">
      <w:pPr>
        <w:spacing w:after="0" w:line="360" w:lineRule="exact"/>
        <w:ind w:firstLine="1701"/>
        <w:jc w:val="both"/>
        <w:rPr>
          <w:rFonts w:ascii="Candara" w:hAnsi="Candara"/>
          <w:sz w:val="24"/>
          <w:szCs w:val="24"/>
        </w:rPr>
      </w:pPr>
    </w:p>
    <w:p w:rsidR="00553499" w:rsidRPr="00553499" w:rsidRDefault="00553499" w:rsidP="00553499">
      <w:pPr>
        <w:spacing w:after="0" w:line="240" w:lineRule="auto"/>
        <w:jc w:val="center"/>
        <w:rPr>
          <w:rFonts w:ascii="Candara" w:hAnsi="Candara"/>
          <w:b/>
          <w:sz w:val="24"/>
          <w:szCs w:val="24"/>
        </w:rPr>
      </w:pPr>
      <w:r w:rsidRPr="00553499">
        <w:rPr>
          <w:rFonts w:ascii="Candara" w:hAnsi="Candara"/>
          <w:b/>
          <w:sz w:val="24"/>
          <w:szCs w:val="24"/>
        </w:rPr>
        <w:t>Transparência – Cumprimento das exigências legais</w:t>
      </w:r>
    </w:p>
    <w:p w:rsidR="00553499" w:rsidRDefault="009848EA" w:rsidP="00553499">
      <w:pPr>
        <w:spacing w:after="0" w:line="240" w:lineRule="auto"/>
        <w:jc w:val="center"/>
        <w:rPr>
          <w:rFonts w:ascii="Candara" w:hAnsi="Candara"/>
          <w:b/>
          <w:sz w:val="24"/>
          <w:szCs w:val="24"/>
        </w:rPr>
      </w:pPr>
      <w:r>
        <w:rPr>
          <w:rFonts w:ascii="Candara" w:hAnsi="Candara"/>
          <w:b/>
          <w:sz w:val="24"/>
          <w:szCs w:val="24"/>
        </w:rPr>
        <w:t>Maio</w:t>
      </w:r>
      <w:r w:rsidR="00553499" w:rsidRPr="00553499">
        <w:rPr>
          <w:rFonts w:ascii="Candara" w:hAnsi="Candara"/>
          <w:b/>
          <w:sz w:val="24"/>
          <w:szCs w:val="24"/>
        </w:rPr>
        <w:t xml:space="preserve"> a A</w:t>
      </w:r>
      <w:r w:rsidR="00F07798">
        <w:rPr>
          <w:rFonts w:ascii="Candara" w:hAnsi="Candara"/>
          <w:b/>
          <w:sz w:val="24"/>
          <w:szCs w:val="24"/>
        </w:rPr>
        <w:t>gosto</w:t>
      </w:r>
    </w:p>
    <w:p w:rsidR="00553499" w:rsidRDefault="00553499" w:rsidP="00553499">
      <w:pPr>
        <w:spacing w:after="0" w:line="240" w:lineRule="auto"/>
        <w:jc w:val="center"/>
        <w:rPr>
          <w:rFonts w:ascii="Candara" w:hAnsi="Candara"/>
          <w:b/>
          <w:sz w:val="24"/>
          <w:szCs w:val="24"/>
        </w:rPr>
      </w:pPr>
    </w:p>
    <w:tbl>
      <w:tblPr>
        <w:tblStyle w:val="SombreamentoClaro-nfase11"/>
        <w:tblW w:w="9389" w:type="dxa"/>
        <w:tblLook w:val="04A0" w:firstRow="1" w:lastRow="0" w:firstColumn="1" w:lastColumn="0" w:noHBand="0" w:noVBand="1"/>
      </w:tblPr>
      <w:tblGrid>
        <w:gridCol w:w="7763"/>
        <w:gridCol w:w="142"/>
        <w:gridCol w:w="1417"/>
        <w:gridCol w:w="67"/>
      </w:tblGrid>
      <w:tr w:rsidR="00553499" w:rsidTr="002604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gridSpan w:val="2"/>
          </w:tcPr>
          <w:p w:rsidR="00553499" w:rsidRPr="00AA24CC" w:rsidRDefault="00553499" w:rsidP="00553499">
            <w:pPr>
              <w:jc w:val="center"/>
              <w:rPr>
                <w:rFonts w:ascii="Candara" w:hAnsi="Candara"/>
                <w:sz w:val="20"/>
                <w:szCs w:val="20"/>
              </w:rPr>
            </w:pPr>
            <w:r w:rsidRPr="00AA24CC">
              <w:rPr>
                <w:rFonts w:ascii="Candara" w:hAnsi="Candara"/>
                <w:sz w:val="20"/>
                <w:szCs w:val="20"/>
              </w:rPr>
              <w:t>Situação</w:t>
            </w:r>
          </w:p>
        </w:tc>
        <w:tc>
          <w:tcPr>
            <w:tcW w:w="1484" w:type="dxa"/>
            <w:gridSpan w:val="2"/>
          </w:tcPr>
          <w:p w:rsidR="00553499" w:rsidRPr="00AA24CC" w:rsidRDefault="00553499" w:rsidP="00553499">
            <w:pPr>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sidRPr="00AA24CC">
              <w:rPr>
                <w:rFonts w:ascii="Candara" w:hAnsi="Candara"/>
                <w:sz w:val="20"/>
                <w:szCs w:val="20"/>
              </w:rPr>
              <w:t>Constatação</w:t>
            </w:r>
          </w:p>
        </w:tc>
      </w:tr>
      <w:tr w:rsidR="00553499" w:rsidTr="00260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gridSpan w:val="2"/>
          </w:tcPr>
          <w:p w:rsidR="00553499" w:rsidRPr="00AA24CC" w:rsidRDefault="006A37EE" w:rsidP="00A16286">
            <w:pPr>
              <w:rPr>
                <w:rFonts w:ascii="Candara" w:hAnsi="Candara"/>
                <w:b w:val="0"/>
                <w:sz w:val="20"/>
                <w:szCs w:val="20"/>
              </w:rPr>
            </w:pPr>
            <w:r w:rsidRPr="00AA24CC">
              <w:rPr>
                <w:rFonts w:ascii="Candara" w:hAnsi="Candara"/>
                <w:b w:val="0"/>
                <w:sz w:val="20"/>
                <w:szCs w:val="20"/>
              </w:rPr>
              <w:t xml:space="preserve">Realização de </w:t>
            </w:r>
            <w:proofErr w:type="spellStart"/>
            <w:r w:rsidRPr="00AA24CC">
              <w:rPr>
                <w:rFonts w:ascii="Candara" w:hAnsi="Candara"/>
                <w:b w:val="0"/>
                <w:sz w:val="20"/>
                <w:szCs w:val="20"/>
              </w:rPr>
              <w:t>Aud</w:t>
            </w:r>
            <w:proofErr w:type="spellEnd"/>
            <w:r w:rsidRPr="00AA24CC">
              <w:rPr>
                <w:rFonts w:ascii="Candara" w:hAnsi="Candara"/>
                <w:b w:val="0"/>
                <w:sz w:val="20"/>
                <w:szCs w:val="20"/>
              </w:rPr>
              <w:t>. Pública de prestação de contas (art. 48, caput – LRF) ?</w:t>
            </w:r>
          </w:p>
        </w:tc>
        <w:tc>
          <w:tcPr>
            <w:tcW w:w="1484" w:type="dxa"/>
            <w:gridSpan w:val="2"/>
          </w:tcPr>
          <w:p w:rsidR="00553499" w:rsidRPr="00AA24CC" w:rsidRDefault="00507C5D" w:rsidP="00553499">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AA24CC">
              <w:rPr>
                <w:rFonts w:ascii="Candara" w:hAnsi="Candara"/>
                <w:sz w:val="20"/>
                <w:szCs w:val="20"/>
              </w:rPr>
              <w:t>Sim</w:t>
            </w:r>
          </w:p>
        </w:tc>
      </w:tr>
      <w:tr w:rsidR="00B5721E" w:rsidTr="002604B8">
        <w:tc>
          <w:tcPr>
            <w:cnfStyle w:val="001000000000" w:firstRow="0" w:lastRow="0" w:firstColumn="1" w:lastColumn="0" w:oddVBand="0" w:evenVBand="0" w:oddHBand="0" w:evenHBand="0" w:firstRowFirstColumn="0" w:firstRowLastColumn="0" w:lastRowFirstColumn="0" w:lastRowLastColumn="0"/>
            <w:tcW w:w="7905" w:type="dxa"/>
            <w:gridSpan w:val="2"/>
          </w:tcPr>
          <w:p w:rsidR="00B5721E" w:rsidRPr="00AA24CC" w:rsidRDefault="00B5721E" w:rsidP="000B44DA">
            <w:pPr>
              <w:rPr>
                <w:rFonts w:ascii="Candara" w:hAnsi="Candara"/>
                <w:b w:val="0"/>
                <w:sz w:val="20"/>
                <w:szCs w:val="20"/>
              </w:rPr>
            </w:pPr>
            <w:r w:rsidRPr="00AA24CC">
              <w:rPr>
                <w:rFonts w:ascii="Candara" w:hAnsi="Candara"/>
                <w:b w:val="0"/>
                <w:sz w:val="20"/>
                <w:szCs w:val="20"/>
              </w:rPr>
              <w:t xml:space="preserve">Realização de </w:t>
            </w:r>
            <w:proofErr w:type="spellStart"/>
            <w:r w:rsidRPr="00AA24CC">
              <w:rPr>
                <w:rFonts w:ascii="Candara" w:hAnsi="Candara"/>
                <w:b w:val="0"/>
                <w:sz w:val="20"/>
                <w:szCs w:val="20"/>
              </w:rPr>
              <w:t>Aud</w:t>
            </w:r>
            <w:proofErr w:type="spellEnd"/>
            <w:r w:rsidRPr="00AA24CC">
              <w:rPr>
                <w:rFonts w:ascii="Candara" w:hAnsi="Candara"/>
                <w:b w:val="0"/>
                <w:sz w:val="20"/>
                <w:szCs w:val="20"/>
              </w:rPr>
              <w:t>. Pública para debate</w:t>
            </w:r>
            <w:r w:rsidR="000B44DA" w:rsidRPr="00AA24CC">
              <w:rPr>
                <w:rFonts w:ascii="Candara" w:hAnsi="Candara"/>
                <w:b w:val="0"/>
                <w:sz w:val="20"/>
                <w:szCs w:val="20"/>
              </w:rPr>
              <w:t>r</w:t>
            </w:r>
            <w:r w:rsidRPr="00AA24CC">
              <w:rPr>
                <w:rFonts w:ascii="Candara" w:hAnsi="Candara"/>
                <w:b w:val="0"/>
                <w:sz w:val="20"/>
                <w:szCs w:val="20"/>
              </w:rPr>
              <w:t xml:space="preserve"> PPA, LDO e LOA</w:t>
            </w:r>
            <w:r w:rsidR="000B44DA" w:rsidRPr="00AA24CC">
              <w:rPr>
                <w:rFonts w:ascii="Candara" w:hAnsi="Candara"/>
                <w:b w:val="0"/>
                <w:sz w:val="20"/>
                <w:szCs w:val="20"/>
              </w:rPr>
              <w:t xml:space="preserve"> (art. 48 – LRF)</w:t>
            </w:r>
            <w:r w:rsidRPr="00AA24CC">
              <w:rPr>
                <w:rFonts w:ascii="Candara" w:hAnsi="Candara"/>
                <w:b w:val="0"/>
                <w:sz w:val="20"/>
                <w:szCs w:val="20"/>
              </w:rPr>
              <w:t>?</w:t>
            </w:r>
          </w:p>
        </w:tc>
        <w:tc>
          <w:tcPr>
            <w:tcW w:w="1484" w:type="dxa"/>
            <w:gridSpan w:val="2"/>
          </w:tcPr>
          <w:p w:rsidR="00B5721E" w:rsidRPr="00AA24CC" w:rsidRDefault="00507C5D" w:rsidP="0055349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AA24CC">
              <w:rPr>
                <w:rFonts w:ascii="Candara" w:hAnsi="Candara"/>
                <w:sz w:val="20"/>
                <w:szCs w:val="20"/>
              </w:rPr>
              <w:t>Sim</w:t>
            </w:r>
          </w:p>
        </w:tc>
      </w:tr>
      <w:tr w:rsidR="00B5721E" w:rsidTr="00260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gridSpan w:val="2"/>
          </w:tcPr>
          <w:p w:rsidR="00B5721E" w:rsidRPr="00AA24CC" w:rsidRDefault="000B44DA" w:rsidP="00A16286">
            <w:pPr>
              <w:rPr>
                <w:rFonts w:ascii="Candara" w:hAnsi="Candara"/>
                <w:b w:val="0"/>
                <w:sz w:val="20"/>
                <w:szCs w:val="20"/>
              </w:rPr>
            </w:pPr>
            <w:r w:rsidRPr="00AA24CC">
              <w:rPr>
                <w:rFonts w:ascii="Candara" w:hAnsi="Candara"/>
                <w:b w:val="0"/>
                <w:sz w:val="20"/>
                <w:szCs w:val="20"/>
              </w:rPr>
              <w:t>Divulgação no portal do PPA, LDO e LOA (art. 48 – LRF)?</w:t>
            </w:r>
          </w:p>
        </w:tc>
        <w:tc>
          <w:tcPr>
            <w:tcW w:w="1484" w:type="dxa"/>
            <w:gridSpan w:val="2"/>
          </w:tcPr>
          <w:p w:rsidR="00B5721E" w:rsidRPr="00AA24CC" w:rsidRDefault="00507C5D" w:rsidP="00553499">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AA24CC">
              <w:rPr>
                <w:rFonts w:ascii="Candara" w:hAnsi="Candara"/>
                <w:sz w:val="20"/>
                <w:szCs w:val="20"/>
              </w:rPr>
              <w:t>Sim</w:t>
            </w:r>
          </w:p>
        </w:tc>
      </w:tr>
      <w:tr w:rsidR="00B5721E" w:rsidTr="002604B8">
        <w:tc>
          <w:tcPr>
            <w:cnfStyle w:val="001000000000" w:firstRow="0" w:lastRow="0" w:firstColumn="1" w:lastColumn="0" w:oddVBand="0" w:evenVBand="0" w:oddHBand="0" w:evenHBand="0" w:firstRowFirstColumn="0" w:firstRowLastColumn="0" w:lastRowFirstColumn="0" w:lastRowLastColumn="0"/>
            <w:tcW w:w="7905" w:type="dxa"/>
            <w:gridSpan w:val="2"/>
          </w:tcPr>
          <w:p w:rsidR="00B5721E" w:rsidRPr="00AA24CC" w:rsidRDefault="000B44DA" w:rsidP="00A16286">
            <w:pPr>
              <w:rPr>
                <w:rFonts w:ascii="Candara" w:hAnsi="Candara"/>
                <w:b w:val="0"/>
                <w:sz w:val="20"/>
                <w:szCs w:val="20"/>
              </w:rPr>
            </w:pPr>
            <w:r w:rsidRPr="00AA24CC">
              <w:rPr>
                <w:rFonts w:ascii="Candara" w:hAnsi="Candara"/>
                <w:b w:val="0"/>
                <w:sz w:val="20"/>
                <w:szCs w:val="20"/>
              </w:rPr>
              <w:t>Divulgação no portal de Balanços e Pareceres do TCESP (art. 48 – LRF)?</w:t>
            </w:r>
          </w:p>
        </w:tc>
        <w:tc>
          <w:tcPr>
            <w:tcW w:w="1484" w:type="dxa"/>
            <w:gridSpan w:val="2"/>
          </w:tcPr>
          <w:p w:rsidR="00B5721E" w:rsidRPr="00AA24CC" w:rsidRDefault="00507C5D" w:rsidP="0055349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AA24CC">
              <w:rPr>
                <w:rFonts w:ascii="Candara" w:hAnsi="Candara"/>
                <w:sz w:val="20"/>
                <w:szCs w:val="20"/>
              </w:rPr>
              <w:t>Sim</w:t>
            </w:r>
          </w:p>
        </w:tc>
      </w:tr>
      <w:tr w:rsidR="00B5721E" w:rsidTr="00260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gridSpan w:val="2"/>
          </w:tcPr>
          <w:p w:rsidR="00B5721E" w:rsidRPr="00AA24CC" w:rsidRDefault="00315489" w:rsidP="00A16286">
            <w:pPr>
              <w:rPr>
                <w:rFonts w:ascii="Candara" w:hAnsi="Candara"/>
                <w:b w:val="0"/>
                <w:sz w:val="20"/>
                <w:szCs w:val="20"/>
              </w:rPr>
            </w:pPr>
            <w:r w:rsidRPr="00AA24CC">
              <w:rPr>
                <w:rFonts w:ascii="Candara" w:hAnsi="Candara"/>
                <w:b w:val="0"/>
                <w:sz w:val="20"/>
                <w:szCs w:val="20"/>
              </w:rPr>
              <w:t>Divulgação dos tributos arrecadados (art. 162 – CF)?</w:t>
            </w:r>
          </w:p>
        </w:tc>
        <w:tc>
          <w:tcPr>
            <w:tcW w:w="1484" w:type="dxa"/>
            <w:gridSpan w:val="2"/>
          </w:tcPr>
          <w:p w:rsidR="00B5721E" w:rsidRPr="00AA24CC" w:rsidRDefault="00507C5D" w:rsidP="00553499">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AA24CC">
              <w:rPr>
                <w:rFonts w:ascii="Candara" w:hAnsi="Candara"/>
                <w:sz w:val="20"/>
                <w:szCs w:val="20"/>
              </w:rPr>
              <w:t>Sim</w:t>
            </w:r>
          </w:p>
        </w:tc>
      </w:tr>
      <w:tr w:rsidR="00B5721E" w:rsidTr="002604B8">
        <w:tc>
          <w:tcPr>
            <w:cnfStyle w:val="001000000000" w:firstRow="0" w:lastRow="0" w:firstColumn="1" w:lastColumn="0" w:oddVBand="0" w:evenVBand="0" w:oddHBand="0" w:evenHBand="0" w:firstRowFirstColumn="0" w:firstRowLastColumn="0" w:lastRowFirstColumn="0" w:lastRowLastColumn="0"/>
            <w:tcW w:w="7905" w:type="dxa"/>
            <w:gridSpan w:val="2"/>
          </w:tcPr>
          <w:p w:rsidR="00B5721E" w:rsidRPr="00AA24CC" w:rsidRDefault="00315489" w:rsidP="00A16286">
            <w:pPr>
              <w:rPr>
                <w:rFonts w:ascii="Candara" w:hAnsi="Candara"/>
                <w:b w:val="0"/>
                <w:sz w:val="20"/>
                <w:szCs w:val="20"/>
              </w:rPr>
            </w:pPr>
            <w:r w:rsidRPr="00AA24CC">
              <w:rPr>
                <w:rFonts w:ascii="Candara" w:hAnsi="Candara"/>
                <w:b w:val="0"/>
                <w:sz w:val="20"/>
                <w:szCs w:val="20"/>
              </w:rPr>
              <w:t>Publicação trimestral das receitas e despesas do ensino (art. 256 – CE)?</w:t>
            </w:r>
          </w:p>
        </w:tc>
        <w:tc>
          <w:tcPr>
            <w:tcW w:w="1484" w:type="dxa"/>
            <w:gridSpan w:val="2"/>
          </w:tcPr>
          <w:p w:rsidR="00B5721E" w:rsidRPr="00AA24CC" w:rsidRDefault="00507C5D" w:rsidP="0055349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AA24CC">
              <w:rPr>
                <w:rFonts w:ascii="Candara" w:hAnsi="Candara"/>
                <w:sz w:val="20"/>
                <w:szCs w:val="20"/>
              </w:rPr>
              <w:t>Sim</w:t>
            </w:r>
          </w:p>
        </w:tc>
      </w:tr>
      <w:tr w:rsidR="00315489" w:rsidTr="002604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gridSpan w:val="2"/>
          </w:tcPr>
          <w:p w:rsidR="00315489" w:rsidRPr="00AA24CC" w:rsidRDefault="00311608" w:rsidP="00A16286">
            <w:pPr>
              <w:rPr>
                <w:rFonts w:ascii="Candara" w:hAnsi="Candara"/>
                <w:b w:val="0"/>
                <w:sz w:val="20"/>
                <w:szCs w:val="20"/>
              </w:rPr>
            </w:pPr>
            <w:r w:rsidRPr="00AA24CC">
              <w:rPr>
                <w:rFonts w:ascii="Candara" w:hAnsi="Candara"/>
                <w:b w:val="0"/>
                <w:sz w:val="20"/>
                <w:szCs w:val="20"/>
              </w:rPr>
              <w:t xml:space="preserve">Realização de </w:t>
            </w:r>
            <w:proofErr w:type="spellStart"/>
            <w:r w:rsidRPr="00AA24CC">
              <w:rPr>
                <w:rFonts w:ascii="Candara" w:hAnsi="Candara"/>
                <w:b w:val="0"/>
                <w:sz w:val="20"/>
                <w:szCs w:val="20"/>
              </w:rPr>
              <w:t>aud</w:t>
            </w:r>
            <w:proofErr w:type="spellEnd"/>
            <w:r w:rsidRPr="00AA24CC">
              <w:rPr>
                <w:rFonts w:ascii="Candara" w:hAnsi="Candara"/>
                <w:b w:val="0"/>
                <w:sz w:val="20"/>
                <w:szCs w:val="20"/>
              </w:rPr>
              <w:t>. Pública quadrimestral</w:t>
            </w:r>
            <w:r w:rsidR="00507C5D" w:rsidRPr="00AA24CC">
              <w:rPr>
                <w:rFonts w:ascii="Candara" w:hAnsi="Candara"/>
                <w:b w:val="0"/>
                <w:sz w:val="20"/>
                <w:szCs w:val="20"/>
              </w:rPr>
              <w:t xml:space="preserve"> da Saúde (art. 36, § 5º - </w:t>
            </w:r>
            <w:r w:rsidRPr="00AA24CC">
              <w:rPr>
                <w:rFonts w:ascii="Candara" w:hAnsi="Candara"/>
                <w:b w:val="0"/>
                <w:sz w:val="20"/>
                <w:szCs w:val="20"/>
              </w:rPr>
              <w:t>LC 141/12)?</w:t>
            </w:r>
          </w:p>
        </w:tc>
        <w:tc>
          <w:tcPr>
            <w:tcW w:w="1484" w:type="dxa"/>
            <w:gridSpan w:val="2"/>
          </w:tcPr>
          <w:p w:rsidR="00315489" w:rsidRPr="00AA24CC" w:rsidRDefault="00507C5D" w:rsidP="00553499">
            <w:pPr>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AA24CC">
              <w:rPr>
                <w:rFonts w:ascii="Candara" w:hAnsi="Candara"/>
                <w:sz w:val="20"/>
                <w:szCs w:val="20"/>
              </w:rPr>
              <w:t>Sim</w:t>
            </w:r>
          </w:p>
        </w:tc>
      </w:tr>
      <w:tr w:rsidR="00315489" w:rsidRPr="00507C5D" w:rsidTr="002604B8">
        <w:trPr>
          <w:gridAfter w:val="1"/>
          <w:wAfter w:w="67" w:type="dxa"/>
        </w:trPr>
        <w:tc>
          <w:tcPr>
            <w:cnfStyle w:val="001000000000" w:firstRow="0" w:lastRow="0" w:firstColumn="1" w:lastColumn="0" w:oddVBand="0" w:evenVBand="0" w:oddHBand="0" w:evenHBand="0" w:firstRowFirstColumn="0" w:firstRowLastColumn="0" w:lastRowFirstColumn="0" w:lastRowLastColumn="0"/>
            <w:tcW w:w="7763" w:type="dxa"/>
          </w:tcPr>
          <w:p w:rsidR="00507C5D" w:rsidRPr="00AA24CC" w:rsidRDefault="00507C5D" w:rsidP="00A16286">
            <w:pPr>
              <w:rPr>
                <w:rFonts w:ascii="Candara" w:hAnsi="Candara"/>
                <w:b w:val="0"/>
                <w:sz w:val="20"/>
                <w:szCs w:val="20"/>
              </w:rPr>
            </w:pPr>
            <w:r w:rsidRPr="00AA24CC">
              <w:rPr>
                <w:rFonts w:ascii="Candara" w:hAnsi="Candara"/>
                <w:b w:val="0"/>
                <w:sz w:val="20"/>
                <w:szCs w:val="20"/>
              </w:rPr>
              <w:t>Divulgação no portal das receitas e despesas (art. 48-A – LRF)?</w:t>
            </w:r>
          </w:p>
        </w:tc>
        <w:tc>
          <w:tcPr>
            <w:tcW w:w="1559" w:type="dxa"/>
            <w:gridSpan w:val="2"/>
          </w:tcPr>
          <w:p w:rsidR="00315489" w:rsidRPr="00AA24CC" w:rsidRDefault="002604B8" w:rsidP="00553499">
            <w:pPr>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sidRPr="00AA24CC">
              <w:rPr>
                <w:rFonts w:ascii="Candara" w:hAnsi="Candara"/>
                <w:sz w:val="20"/>
                <w:szCs w:val="20"/>
              </w:rPr>
              <w:t xml:space="preserve">   </w:t>
            </w:r>
            <w:r w:rsidR="00507C5D" w:rsidRPr="00AA24CC">
              <w:rPr>
                <w:rFonts w:ascii="Candara" w:hAnsi="Candara"/>
                <w:sz w:val="20"/>
                <w:szCs w:val="20"/>
              </w:rPr>
              <w:t>Sim</w:t>
            </w:r>
          </w:p>
        </w:tc>
      </w:tr>
    </w:tbl>
    <w:p w:rsidR="00553499" w:rsidRDefault="00553499" w:rsidP="00553499">
      <w:pPr>
        <w:spacing w:after="0" w:line="240" w:lineRule="auto"/>
        <w:jc w:val="center"/>
        <w:rPr>
          <w:rFonts w:ascii="Candara" w:hAnsi="Candara"/>
          <w:b/>
          <w:sz w:val="24"/>
          <w:szCs w:val="24"/>
        </w:rPr>
      </w:pPr>
    </w:p>
    <w:p w:rsidR="00AC3D87" w:rsidRDefault="00AC3D87" w:rsidP="00AB061F">
      <w:pPr>
        <w:spacing w:after="0" w:line="360" w:lineRule="exact"/>
        <w:ind w:firstLine="1701"/>
        <w:jc w:val="both"/>
        <w:rPr>
          <w:rFonts w:ascii="Candara" w:hAnsi="Candara"/>
          <w:sz w:val="24"/>
          <w:szCs w:val="24"/>
        </w:rPr>
      </w:pPr>
      <w:r>
        <w:rPr>
          <w:rFonts w:ascii="Candara" w:hAnsi="Candara"/>
          <w:sz w:val="24"/>
          <w:szCs w:val="24"/>
        </w:rPr>
        <w:t xml:space="preserve">As audiências públicas obrigatórias </w:t>
      </w:r>
      <w:r w:rsidRPr="00110F02">
        <w:rPr>
          <w:rFonts w:ascii="Candara" w:hAnsi="Candara"/>
          <w:b/>
          <w:sz w:val="24"/>
          <w:szCs w:val="24"/>
          <w:u w:val="single"/>
        </w:rPr>
        <w:t>estão sendo</w:t>
      </w:r>
      <w:r w:rsidR="00A933A6" w:rsidRPr="00110F02">
        <w:rPr>
          <w:rFonts w:ascii="Candara" w:hAnsi="Candara"/>
          <w:b/>
          <w:sz w:val="24"/>
          <w:szCs w:val="24"/>
          <w:u w:val="single"/>
        </w:rPr>
        <w:t xml:space="preserve"> realizadas nos pra</w:t>
      </w:r>
      <w:r w:rsidRPr="00110F02">
        <w:rPr>
          <w:rFonts w:ascii="Candara" w:hAnsi="Candara"/>
          <w:b/>
          <w:sz w:val="24"/>
          <w:szCs w:val="24"/>
          <w:u w:val="single"/>
        </w:rPr>
        <w:t>zos legais</w:t>
      </w:r>
      <w:r>
        <w:rPr>
          <w:rFonts w:ascii="Candara" w:hAnsi="Candara"/>
          <w:sz w:val="24"/>
          <w:szCs w:val="24"/>
        </w:rPr>
        <w:t xml:space="preserve">. </w:t>
      </w:r>
    </w:p>
    <w:p w:rsidR="00AB061F" w:rsidRPr="00A85486" w:rsidRDefault="00F65DC3" w:rsidP="00F65DC3">
      <w:pPr>
        <w:autoSpaceDE w:val="0"/>
        <w:autoSpaceDN w:val="0"/>
        <w:adjustRightInd w:val="0"/>
        <w:spacing w:after="0" w:line="360" w:lineRule="exact"/>
        <w:ind w:firstLine="1559"/>
        <w:jc w:val="both"/>
        <w:rPr>
          <w:rFonts w:ascii="Candara" w:hAnsi="Candara" w:cs="Arial"/>
          <w:sz w:val="24"/>
          <w:szCs w:val="24"/>
        </w:rPr>
      </w:pPr>
      <w:r>
        <w:rPr>
          <w:rFonts w:ascii="Candara" w:hAnsi="Candara" w:cs="Arial"/>
          <w:sz w:val="24"/>
          <w:szCs w:val="24"/>
        </w:rPr>
        <w:t>Em que pese às</w:t>
      </w:r>
      <w:r w:rsidR="00A85486" w:rsidRPr="00A85486">
        <w:rPr>
          <w:rFonts w:ascii="Candara" w:hAnsi="Candara" w:cs="Arial"/>
          <w:sz w:val="24"/>
          <w:szCs w:val="24"/>
        </w:rPr>
        <w:t xml:space="preserve"> audiências públicas </w:t>
      </w:r>
      <w:r>
        <w:rPr>
          <w:rFonts w:ascii="Candara" w:hAnsi="Candara" w:cs="Arial"/>
          <w:sz w:val="24"/>
          <w:szCs w:val="24"/>
        </w:rPr>
        <w:t>serem</w:t>
      </w:r>
      <w:r w:rsidR="00A85486" w:rsidRPr="00A85486">
        <w:rPr>
          <w:rFonts w:ascii="Candara" w:hAnsi="Candara" w:cs="Arial"/>
          <w:sz w:val="24"/>
          <w:szCs w:val="24"/>
        </w:rPr>
        <w:t xml:space="preserve"> realizadas </w:t>
      </w:r>
      <w:r>
        <w:rPr>
          <w:rFonts w:ascii="Candara" w:hAnsi="Candara" w:cs="Arial"/>
          <w:sz w:val="24"/>
          <w:szCs w:val="24"/>
        </w:rPr>
        <w:t xml:space="preserve">nos prazos regulamentares e de acordo com os ditames legais, elas </w:t>
      </w:r>
      <w:proofErr w:type="gramStart"/>
      <w:r>
        <w:rPr>
          <w:rFonts w:ascii="Candara" w:hAnsi="Candara" w:cs="Arial"/>
          <w:sz w:val="24"/>
          <w:szCs w:val="24"/>
        </w:rPr>
        <w:t>são</w:t>
      </w:r>
      <w:proofErr w:type="gramEnd"/>
      <w:r>
        <w:rPr>
          <w:rFonts w:ascii="Candara" w:hAnsi="Candara" w:cs="Arial"/>
          <w:sz w:val="24"/>
          <w:szCs w:val="24"/>
        </w:rPr>
        <w:t xml:space="preserve"> realizadas </w:t>
      </w:r>
      <w:r w:rsidR="00A85486" w:rsidRPr="00A85486">
        <w:rPr>
          <w:rFonts w:ascii="Candara" w:hAnsi="Candara" w:cs="Arial"/>
          <w:sz w:val="24"/>
          <w:szCs w:val="24"/>
        </w:rPr>
        <w:t>em dia de semana em horário</w:t>
      </w:r>
      <w:r w:rsidR="00A85486">
        <w:rPr>
          <w:rFonts w:ascii="Candara" w:hAnsi="Candara" w:cs="Arial"/>
          <w:sz w:val="24"/>
          <w:szCs w:val="24"/>
        </w:rPr>
        <w:t xml:space="preserve"> </w:t>
      </w:r>
      <w:r w:rsidR="00A85486" w:rsidRPr="00A85486">
        <w:rPr>
          <w:rFonts w:ascii="Candara" w:hAnsi="Candara" w:cs="Arial"/>
          <w:sz w:val="24"/>
          <w:szCs w:val="24"/>
        </w:rPr>
        <w:t>comercial (8 às 18 horas), o que</w:t>
      </w:r>
      <w:r>
        <w:rPr>
          <w:rFonts w:ascii="Candara" w:hAnsi="Candara" w:cs="Arial"/>
          <w:sz w:val="24"/>
          <w:szCs w:val="24"/>
        </w:rPr>
        <w:t xml:space="preserve"> inibe a participação da classe </w:t>
      </w:r>
      <w:r w:rsidR="00634523">
        <w:rPr>
          <w:rFonts w:ascii="Candara" w:hAnsi="Candara" w:cs="Arial"/>
          <w:sz w:val="24"/>
          <w:szCs w:val="24"/>
        </w:rPr>
        <w:t>trabalhadora no debate</w:t>
      </w:r>
      <w:r w:rsidR="00A85486" w:rsidRPr="00A85486">
        <w:rPr>
          <w:rFonts w:ascii="Candara" w:hAnsi="Candara" w:cs="Arial"/>
          <w:sz w:val="24"/>
          <w:szCs w:val="24"/>
        </w:rPr>
        <w:t>.</w:t>
      </w:r>
      <w:r>
        <w:rPr>
          <w:rFonts w:ascii="Candara" w:hAnsi="Candara" w:cs="Arial"/>
          <w:sz w:val="24"/>
          <w:szCs w:val="24"/>
        </w:rPr>
        <w:t xml:space="preserve"> Tal fato também foi apontado pela fiscalização do TCESP nas contas de 2018.</w:t>
      </w:r>
    </w:p>
    <w:p w:rsidR="00AB061F" w:rsidRDefault="00AB061F" w:rsidP="00AB061F">
      <w:pPr>
        <w:spacing w:after="0" w:line="360" w:lineRule="exact"/>
        <w:ind w:firstLine="1701"/>
        <w:jc w:val="both"/>
        <w:rPr>
          <w:rFonts w:ascii="Candara" w:hAnsi="Candara"/>
          <w:sz w:val="24"/>
          <w:szCs w:val="24"/>
        </w:rPr>
      </w:pPr>
    </w:p>
    <w:p w:rsidR="00774F36" w:rsidRDefault="00774F36" w:rsidP="00774F36">
      <w:pPr>
        <w:spacing w:after="0" w:line="360" w:lineRule="exact"/>
        <w:ind w:firstLine="1701"/>
        <w:jc w:val="both"/>
        <w:rPr>
          <w:rFonts w:ascii="Candara" w:hAnsi="Candara" w:cs="Segoe UI"/>
          <w:sz w:val="24"/>
          <w:szCs w:val="24"/>
          <w:shd w:val="clear" w:color="auto" w:fill="FFFFFF"/>
        </w:rPr>
      </w:pPr>
      <w:r>
        <w:rPr>
          <w:rFonts w:ascii="Candara" w:hAnsi="Candara" w:cs="Segoe UI"/>
          <w:sz w:val="24"/>
          <w:szCs w:val="24"/>
          <w:shd w:val="clear" w:color="auto" w:fill="FFFFFF"/>
        </w:rPr>
        <w:t>Em procedimento de análise ao portal da transparência do município restou constatado que a municipalidade não faz a publicação do inteiro teor dos contratos administrativos, bem como, seus aditivos, fazendo apenas a publicação dos extratos dos contratos administrativos firmados.</w:t>
      </w:r>
    </w:p>
    <w:p w:rsidR="00724987" w:rsidRDefault="00724987" w:rsidP="00724987">
      <w:pPr>
        <w:shd w:val="clear" w:color="auto" w:fill="FFFFFF"/>
        <w:spacing w:after="0" w:line="360" w:lineRule="exact"/>
        <w:ind w:firstLine="1701"/>
        <w:jc w:val="both"/>
        <w:rPr>
          <w:rFonts w:ascii="Candara" w:eastAsia="Times New Roman" w:hAnsi="Candara" w:cs="Segoe UI"/>
          <w:iCs/>
          <w:sz w:val="24"/>
          <w:szCs w:val="24"/>
        </w:rPr>
      </w:pPr>
      <w:r w:rsidRPr="00E34AE3">
        <w:rPr>
          <w:rFonts w:ascii="Candara" w:eastAsia="Times New Roman" w:hAnsi="Candara" w:cs="Segoe UI"/>
          <w:iCs/>
          <w:sz w:val="24"/>
          <w:szCs w:val="24"/>
        </w:rPr>
        <w:t>Em auditoria ope</w:t>
      </w:r>
      <w:r>
        <w:rPr>
          <w:rFonts w:ascii="Candara" w:eastAsia="Times New Roman" w:hAnsi="Candara" w:cs="Segoe UI"/>
          <w:iCs/>
          <w:sz w:val="24"/>
          <w:szCs w:val="24"/>
        </w:rPr>
        <w:t>racional realizada,</w:t>
      </w:r>
      <w:r w:rsidRPr="00E34AE3">
        <w:rPr>
          <w:rFonts w:ascii="Candara" w:eastAsia="Times New Roman" w:hAnsi="Candara" w:cs="Segoe UI"/>
          <w:iCs/>
          <w:sz w:val="24"/>
          <w:szCs w:val="24"/>
        </w:rPr>
        <w:t xml:space="preserve"> cujo objetivo é avaliar o grau de aderência do porta</w:t>
      </w:r>
      <w:r>
        <w:rPr>
          <w:rFonts w:ascii="Candara" w:eastAsia="Times New Roman" w:hAnsi="Candara" w:cs="Segoe UI"/>
          <w:iCs/>
          <w:sz w:val="24"/>
          <w:szCs w:val="24"/>
        </w:rPr>
        <w:t>l d</w:t>
      </w:r>
      <w:r w:rsidRPr="00E34AE3">
        <w:rPr>
          <w:rFonts w:ascii="Candara" w:eastAsia="Times New Roman" w:hAnsi="Candara" w:cs="Segoe UI"/>
          <w:iCs/>
          <w:sz w:val="24"/>
          <w:szCs w:val="24"/>
        </w:rPr>
        <w:t>a Internet à legislação de transparência, notadamente à Lei 12.527/2011 (Lei de Acesso à Informação – LAI), considerou-</w:t>
      </w:r>
      <w:r>
        <w:rPr>
          <w:rFonts w:ascii="Candara" w:eastAsia="Times New Roman" w:hAnsi="Candara" w:cs="Segoe UI"/>
          <w:iCs/>
          <w:sz w:val="24"/>
          <w:szCs w:val="24"/>
        </w:rPr>
        <w:t xml:space="preserve">se preocupante, o não </w:t>
      </w:r>
      <w:r w:rsidRPr="00E34AE3">
        <w:rPr>
          <w:rFonts w:ascii="Candara" w:eastAsia="Times New Roman" w:hAnsi="Candara" w:cs="Segoe UI"/>
          <w:iCs/>
          <w:sz w:val="24"/>
          <w:szCs w:val="24"/>
        </w:rPr>
        <w:t xml:space="preserve">cumprimento ao artigo 8°, § 1º, IV, da Lei 12.527/2011, mesmo depois de mais de </w:t>
      </w:r>
      <w:r>
        <w:rPr>
          <w:rFonts w:ascii="Candara" w:eastAsia="Times New Roman" w:hAnsi="Candara" w:cs="Segoe UI"/>
          <w:iCs/>
          <w:sz w:val="24"/>
          <w:szCs w:val="24"/>
        </w:rPr>
        <w:t>sete</w:t>
      </w:r>
      <w:r w:rsidRPr="00E34AE3">
        <w:rPr>
          <w:rFonts w:ascii="Candara" w:eastAsia="Times New Roman" w:hAnsi="Candara" w:cs="Segoe UI"/>
          <w:iCs/>
          <w:sz w:val="24"/>
          <w:szCs w:val="24"/>
        </w:rPr>
        <w:t xml:space="preserve"> anos de sua publicação.</w:t>
      </w:r>
    </w:p>
    <w:p w:rsidR="000C6206" w:rsidRDefault="00724987" w:rsidP="00724987">
      <w:pPr>
        <w:shd w:val="clear" w:color="auto" w:fill="FFFFFF"/>
        <w:spacing w:after="0" w:line="360" w:lineRule="exact"/>
        <w:ind w:firstLine="1701"/>
        <w:jc w:val="both"/>
        <w:rPr>
          <w:rFonts w:ascii="Candara" w:eastAsia="Times New Roman" w:hAnsi="Candara" w:cs="Segoe UI"/>
          <w:iCs/>
          <w:sz w:val="24"/>
          <w:szCs w:val="24"/>
        </w:rPr>
      </w:pPr>
      <w:r>
        <w:rPr>
          <w:rFonts w:ascii="Candara" w:eastAsia="Times New Roman" w:hAnsi="Candara" w:cs="Segoe UI"/>
          <w:iCs/>
          <w:sz w:val="24"/>
          <w:szCs w:val="24"/>
        </w:rPr>
        <w:t xml:space="preserve">Para tanto, essa CGM exarou a Orientação Técnica n. 006/2019 em 03 de maio de 2019, a qual levou ao conhecimento da Secretaria Mun. de Administração, contudo até o fechamento </w:t>
      </w:r>
      <w:proofErr w:type="gramStart"/>
      <w:r>
        <w:rPr>
          <w:rFonts w:ascii="Candara" w:eastAsia="Times New Roman" w:hAnsi="Candara" w:cs="Segoe UI"/>
          <w:iCs/>
          <w:sz w:val="24"/>
          <w:szCs w:val="24"/>
        </w:rPr>
        <w:t>desse</w:t>
      </w:r>
      <w:proofErr w:type="gramEnd"/>
      <w:r>
        <w:rPr>
          <w:rFonts w:ascii="Candara" w:eastAsia="Times New Roman" w:hAnsi="Candara" w:cs="Segoe UI"/>
          <w:iCs/>
          <w:sz w:val="24"/>
          <w:szCs w:val="24"/>
        </w:rPr>
        <w:t xml:space="preserve"> RCI não houve atendimento.</w:t>
      </w:r>
    </w:p>
    <w:p w:rsidR="004C68D2" w:rsidRDefault="004C68D2" w:rsidP="00724987">
      <w:pPr>
        <w:shd w:val="clear" w:color="auto" w:fill="FFFFFF"/>
        <w:spacing w:after="0" w:line="360" w:lineRule="exact"/>
        <w:ind w:firstLine="1701"/>
        <w:jc w:val="both"/>
        <w:rPr>
          <w:rFonts w:ascii="Candara" w:hAnsi="Candara"/>
          <w:sz w:val="24"/>
          <w:szCs w:val="24"/>
        </w:rPr>
      </w:pPr>
    </w:p>
    <w:p w:rsidR="000C6206" w:rsidRDefault="000C6206" w:rsidP="00AB061F">
      <w:pPr>
        <w:spacing w:after="0" w:line="360" w:lineRule="exact"/>
        <w:ind w:firstLine="1701"/>
        <w:jc w:val="both"/>
        <w:rPr>
          <w:rFonts w:ascii="Candara" w:hAnsi="Candara"/>
          <w:sz w:val="24"/>
          <w:szCs w:val="24"/>
        </w:rPr>
      </w:pPr>
    </w:p>
    <w:p w:rsidR="00723C0E" w:rsidRDefault="00723C0E" w:rsidP="00AB061F">
      <w:pPr>
        <w:spacing w:after="0" w:line="360" w:lineRule="exact"/>
        <w:ind w:firstLine="1701"/>
        <w:jc w:val="both"/>
        <w:rPr>
          <w:rFonts w:ascii="Candara" w:hAnsi="Candara"/>
          <w:sz w:val="24"/>
          <w:szCs w:val="24"/>
        </w:rPr>
      </w:pPr>
    </w:p>
    <w:p w:rsidR="00E35A64" w:rsidRDefault="00E35A64" w:rsidP="00AB061F">
      <w:pPr>
        <w:spacing w:after="0" w:line="360" w:lineRule="exact"/>
        <w:ind w:firstLine="1701"/>
        <w:jc w:val="both"/>
        <w:rPr>
          <w:rFonts w:ascii="Candara" w:hAnsi="Candara"/>
          <w:sz w:val="24"/>
          <w:szCs w:val="24"/>
        </w:rPr>
      </w:pPr>
    </w:p>
    <w:tbl>
      <w:tblPr>
        <w:tblStyle w:val="GradeMdia11"/>
        <w:tblW w:w="0" w:type="auto"/>
        <w:tblLook w:val="04A0" w:firstRow="1" w:lastRow="0" w:firstColumn="1" w:lastColumn="0" w:noHBand="0" w:noVBand="1"/>
      </w:tblPr>
      <w:tblGrid>
        <w:gridCol w:w="9211"/>
      </w:tblGrid>
      <w:tr w:rsidR="00033A34" w:rsidTr="00033A3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033A34" w:rsidRDefault="00033A34" w:rsidP="00AB1721">
            <w:pPr>
              <w:autoSpaceDE w:val="0"/>
              <w:autoSpaceDN w:val="0"/>
              <w:adjustRightInd w:val="0"/>
              <w:jc w:val="both"/>
              <w:rPr>
                <w:rFonts w:ascii="Candara" w:hAnsi="Candara" w:cs="Candara,Bold"/>
                <w:b w:val="0"/>
                <w:bCs w:val="0"/>
                <w:sz w:val="24"/>
                <w:szCs w:val="24"/>
              </w:rPr>
            </w:pPr>
            <w:r>
              <w:rPr>
                <w:rFonts w:ascii="Candara" w:hAnsi="Candara"/>
                <w:sz w:val="24"/>
                <w:szCs w:val="24"/>
              </w:rPr>
              <w:t>X – DIVIDA ATIVA</w:t>
            </w:r>
          </w:p>
        </w:tc>
      </w:tr>
    </w:tbl>
    <w:p w:rsidR="00033A34" w:rsidRDefault="00033A34" w:rsidP="00AB1721">
      <w:pPr>
        <w:autoSpaceDE w:val="0"/>
        <w:autoSpaceDN w:val="0"/>
        <w:adjustRightInd w:val="0"/>
        <w:spacing w:after="0" w:line="240" w:lineRule="auto"/>
        <w:jc w:val="both"/>
        <w:rPr>
          <w:rFonts w:ascii="Candara" w:hAnsi="Candara" w:cs="Candara,Bold"/>
          <w:b/>
          <w:bCs/>
          <w:sz w:val="24"/>
          <w:szCs w:val="24"/>
        </w:rPr>
      </w:pPr>
    </w:p>
    <w:p w:rsidR="00AB1721" w:rsidRPr="00AB1721" w:rsidRDefault="00AB1721" w:rsidP="00AB1721">
      <w:pPr>
        <w:autoSpaceDE w:val="0"/>
        <w:autoSpaceDN w:val="0"/>
        <w:adjustRightInd w:val="0"/>
        <w:spacing w:after="0" w:line="240" w:lineRule="auto"/>
        <w:jc w:val="both"/>
        <w:rPr>
          <w:rFonts w:ascii="Candara" w:hAnsi="Candara" w:cs="Candara,Bold"/>
          <w:b/>
          <w:bCs/>
          <w:sz w:val="24"/>
          <w:szCs w:val="24"/>
        </w:rPr>
      </w:pPr>
      <w:proofErr w:type="gramStart"/>
      <w:r w:rsidRPr="00AB1721">
        <w:rPr>
          <w:rFonts w:ascii="Candara" w:hAnsi="Candara" w:cs="Candara,Bold"/>
          <w:b/>
          <w:bCs/>
          <w:sz w:val="24"/>
          <w:szCs w:val="24"/>
        </w:rPr>
        <w:t>A – RECEBIMENTO</w:t>
      </w:r>
      <w:proofErr w:type="gramEnd"/>
    </w:p>
    <w:p w:rsidR="00AB1721" w:rsidRPr="00AB1721" w:rsidRDefault="00AB1721" w:rsidP="00AB1721">
      <w:pPr>
        <w:autoSpaceDE w:val="0"/>
        <w:autoSpaceDN w:val="0"/>
        <w:adjustRightInd w:val="0"/>
        <w:spacing w:after="0" w:line="240" w:lineRule="auto"/>
        <w:jc w:val="both"/>
        <w:rPr>
          <w:rFonts w:ascii="Candara" w:hAnsi="Candara" w:cs="Candara,Bold"/>
          <w:b/>
          <w:bCs/>
          <w:sz w:val="24"/>
          <w:szCs w:val="24"/>
        </w:rPr>
      </w:pPr>
    </w:p>
    <w:p w:rsidR="00AB1721" w:rsidRDefault="00AB1721" w:rsidP="000C6206">
      <w:pPr>
        <w:autoSpaceDE w:val="0"/>
        <w:autoSpaceDN w:val="0"/>
        <w:adjustRightInd w:val="0"/>
        <w:spacing w:after="0" w:line="360" w:lineRule="exact"/>
        <w:ind w:firstLine="1701"/>
        <w:jc w:val="both"/>
        <w:rPr>
          <w:rFonts w:ascii="Candara" w:hAnsi="Candara" w:cs="Candara"/>
          <w:sz w:val="24"/>
          <w:szCs w:val="24"/>
        </w:rPr>
      </w:pPr>
      <w:r w:rsidRPr="00AB1721">
        <w:rPr>
          <w:rFonts w:ascii="Candara" w:hAnsi="Candara" w:cs="Candara"/>
          <w:sz w:val="24"/>
          <w:szCs w:val="24"/>
        </w:rPr>
        <w:t>No mesmo quadrimestre</w:t>
      </w:r>
      <w:r w:rsidR="000C6206">
        <w:rPr>
          <w:rFonts w:ascii="Candara" w:hAnsi="Candara" w:cs="Candara"/>
          <w:sz w:val="24"/>
          <w:szCs w:val="24"/>
        </w:rPr>
        <w:t xml:space="preserve"> em 2018 houve o recebimento no </w:t>
      </w:r>
      <w:r w:rsidRPr="00AB1721">
        <w:rPr>
          <w:rFonts w:ascii="Candara" w:hAnsi="Candara" w:cs="Candara"/>
          <w:sz w:val="24"/>
          <w:szCs w:val="24"/>
        </w:rPr>
        <w:t xml:space="preserve">montante de R$ </w:t>
      </w:r>
      <w:r w:rsidR="00697DEB">
        <w:rPr>
          <w:rFonts w:ascii="Candara" w:hAnsi="Candara" w:cs="Candara"/>
          <w:sz w:val="24"/>
          <w:szCs w:val="24"/>
        </w:rPr>
        <w:t xml:space="preserve">1.142.274,81, </w:t>
      </w:r>
      <w:r w:rsidRPr="00AB1721">
        <w:rPr>
          <w:rFonts w:ascii="Candara" w:hAnsi="Candara" w:cs="Candara"/>
          <w:sz w:val="24"/>
          <w:szCs w:val="24"/>
        </w:rPr>
        <w:t>já em 2019 houve o recebimento no valor de R$</w:t>
      </w:r>
      <w:r w:rsidR="000C6206">
        <w:rPr>
          <w:rFonts w:ascii="Candara" w:hAnsi="Candara" w:cs="Candara"/>
          <w:sz w:val="24"/>
          <w:szCs w:val="24"/>
        </w:rPr>
        <w:t xml:space="preserve"> </w:t>
      </w:r>
      <w:r w:rsidR="00697DEB">
        <w:rPr>
          <w:rFonts w:ascii="Candara" w:hAnsi="Candara" w:cs="Candara"/>
          <w:sz w:val="24"/>
          <w:szCs w:val="24"/>
        </w:rPr>
        <w:t>1.804.572,87</w:t>
      </w:r>
      <w:r w:rsidRPr="00AB1721">
        <w:rPr>
          <w:rFonts w:ascii="Candara" w:hAnsi="Candara" w:cs="Candara"/>
          <w:sz w:val="24"/>
          <w:szCs w:val="24"/>
        </w:rPr>
        <w:t xml:space="preserve">, havendo um aumento no valor de R$ </w:t>
      </w:r>
      <w:r w:rsidR="00697DEB">
        <w:rPr>
          <w:rFonts w:ascii="Candara" w:hAnsi="Candara"/>
          <w:sz w:val="24"/>
          <w:szCs w:val="24"/>
        </w:rPr>
        <w:t xml:space="preserve">R$ 662.298,06, </w:t>
      </w:r>
      <w:r w:rsidRPr="00AB1721">
        <w:rPr>
          <w:rFonts w:ascii="Candara" w:hAnsi="Candara" w:cs="Candara"/>
          <w:sz w:val="24"/>
          <w:szCs w:val="24"/>
        </w:rPr>
        <w:t xml:space="preserve">ou seja, aumento de </w:t>
      </w:r>
      <w:r w:rsidR="00697DEB">
        <w:rPr>
          <w:rFonts w:ascii="Candara" w:hAnsi="Candara"/>
          <w:sz w:val="24"/>
          <w:szCs w:val="24"/>
        </w:rPr>
        <w:t xml:space="preserve">sendo 57,98% </w:t>
      </w:r>
      <w:r w:rsidRPr="00AB1721">
        <w:rPr>
          <w:rFonts w:ascii="Candara" w:hAnsi="Candara" w:cs="Candara"/>
          <w:sz w:val="24"/>
          <w:szCs w:val="24"/>
        </w:rPr>
        <w:t>nos</w:t>
      </w:r>
      <w:r w:rsidR="000C6206">
        <w:rPr>
          <w:rFonts w:ascii="Candara" w:hAnsi="Candara" w:cs="Candara"/>
          <w:sz w:val="24"/>
          <w:szCs w:val="24"/>
        </w:rPr>
        <w:t xml:space="preserve"> </w:t>
      </w:r>
      <w:r w:rsidRPr="00AB1721">
        <w:rPr>
          <w:rFonts w:ascii="Candara" w:hAnsi="Candara" w:cs="Candara"/>
          <w:sz w:val="24"/>
          <w:szCs w:val="24"/>
        </w:rPr>
        <w:t>recebimentos da dívida ativa.</w:t>
      </w:r>
    </w:p>
    <w:p w:rsidR="00FC20B2" w:rsidRDefault="00FC20B2" w:rsidP="000C6206">
      <w:pPr>
        <w:autoSpaceDE w:val="0"/>
        <w:autoSpaceDN w:val="0"/>
        <w:adjustRightInd w:val="0"/>
        <w:spacing w:after="0" w:line="360" w:lineRule="exact"/>
        <w:ind w:firstLine="1701"/>
        <w:jc w:val="both"/>
        <w:rPr>
          <w:rFonts w:ascii="Candara" w:hAnsi="Candara" w:cs="Candara"/>
          <w:sz w:val="24"/>
          <w:szCs w:val="24"/>
        </w:rPr>
      </w:pPr>
      <w:r>
        <w:rPr>
          <w:rFonts w:ascii="Candara" w:hAnsi="Candara" w:cs="Candara"/>
          <w:sz w:val="24"/>
          <w:szCs w:val="24"/>
        </w:rPr>
        <w:t>Em comparação aos dois períodos analisados houve um aumento o quanto significativo no recebimento dos valores inscritos em divida ativa, contudo, o percentual de recebimento ainda é baixo em relação ao estoque total da divida</w:t>
      </w:r>
      <w:proofErr w:type="gramStart"/>
      <w:r>
        <w:rPr>
          <w:rFonts w:ascii="Candara" w:hAnsi="Candara" w:cs="Candara"/>
          <w:sz w:val="24"/>
          <w:szCs w:val="24"/>
        </w:rPr>
        <w:t>.</w:t>
      </w:r>
      <w:r w:rsidR="00101408">
        <w:rPr>
          <w:rFonts w:ascii="Candara" w:hAnsi="Candara" w:cs="Candara"/>
          <w:sz w:val="24"/>
          <w:szCs w:val="24"/>
        </w:rPr>
        <w:t>,</w:t>
      </w:r>
      <w:proofErr w:type="gramEnd"/>
      <w:r w:rsidR="00101408">
        <w:rPr>
          <w:rFonts w:ascii="Candara" w:hAnsi="Candara" w:cs="Candara"/>
          <w:sz w:val="24"/>
          <w:szCs w:val="24"/>
        </w:rPr>
        <w:t xml:space="preserve"> sendo 6,41% em comparação ao subtotal até o valor corrigido.</w:t>
      </w:r>
    </w:p>
    <w:p w:rsidR="000C6206" w:rsidRPr="00AB1721" w:rsidRDefault="000C6206" w:rsidP="000C6206">
      <w:pPr>
        <w:autoSpaceDE w:val="0"/>
        <w:autoSpaceDN w:val="0"/>
        <w:adjustRightInd w:val="0"/>
        <w:spacing w:after="0" w:line="360" w:lineRule="exact"/>
        <w:ind w:firstLine="1701"/>
        <w:jc w:val="both"/>
        <w:rPr>
          <w:rFonts w:ascii="Candara" w:hAnsi="Candara" w:cs="Candara"/>
          <w:sz w:val="24"/>
          <w:szCs w:val="24"/>
        </w:rPr>
      </w:pPr>
    </w:p>
    <w:p w:rsidR="00AB1721" w:rsidRPr="00AB1721" w:rsidRDefault="00AB1721" w:rsidP="00AB1721">
      <w:pPr>
        <w:autoSpaceDE w:val="0"/>
        <w:autoSpaceDN w:val="0"/>
        <w:adjustRightInd w:val="0"/>
        <w:spacing w:after="0" w:line="240" w:lineRule="auto"/>
        <w:jc w:val="both"/>
        <w:rPr>
          <w:rFonts w:ascii="Candara" w:hAnsi="Candara" w:cs="Candara"/>
          <w:sz w:val="24"/>
          <w:szCs w:val="24"/>
        </w:rPr>
      </w:pPr>
    </w:p>
    <w:p w:rsidR="00AB1721" w:rsidRPr="00AB1721" w:rsidRDefault="00AB1721" w:rsidP="00AB1721">
      <w:pPr>
        <w:autoSpaceDE w:val="0"/>
        <w:autoSpaceDN w:val="0"/>
        <w:adjustRightInd w:val="0"/>
        <w:spacing w:after="0" w:line="240" w:lineRule="auto"/>
        <w:jc w:val="both"/>
        <w:rPr>
          <w:rFonts w:ascii="Candara" w:hAnsi="Candara" w:cs="Candara,Bold"/>
          <w:b/>
          <w:bCs/>
          <w:sz w:val="24"/>
          <w:szCs w:val="24"/>
        </w:rPr>
      </w:pPr>
      <w:r w:rsidRPr="00AB1721">
        <w:rPr>
          <w:rFonts w:ascii="Candara" w:hAnsi="Candara" w:cs="Candara,Bold"/>
          <w:b/>
          <w:bCs/>
          <w:sz w:val="24"/>
          <w:szCs w:val="24"/>
        </w:rPr>
        <w:t>B – BAIXA DA DIVIDA ATIVA</w:t>
      </w:r>
    </w:p>
    <w:p w:rsidR="00AB1721" w:rsidRPr="00AB1721" w:rsidRDefault="00AB1721" w:rsidP="00AB1721">
      <w:pPr>
        <w:autoSpaceDE w:val="0"/>
        <w:autoSpaceDN w:val="0"/>
        <w:adjustRightInd w:val="0"/>
        <w:spacing w:after="0" w:line="240" w:lineRule="auto"/>
        <w:jc w:val="both"/>
        <w:rPr>
          <w:rFonts w:ascii="Candara" w:hAnsi="Candara" w:cs="Candara,Bold"/>
          <w:b/>
          <w:bCs/>
          <w:sz w:val="24"/>
          <w:szCs w:val="24"/>
        </w:rPr>
      </w:pPr>
    </w:p>
    <w:p w:rsidR="00AB1721" w:rsidRPr="00AB1721" w:rsidRDefault="00AB1721" w:rsidP="000C6206">
      <w:pPr>
        <w:autoSpaceDE w:val="0"/>
        <w:autoSpaceDN w:val="0"/>
        <w:adjustRightInd w:val="0"/>
        <w:spacing w:after="0" w:line="360" w:lineRule="exact"/>
        <w:ind w:firstLine="1701"/>
        <w:jc w:val="both"/>
        <w:rPr>
          <w:rFonts w:ascii="Candara" w:hAnsi="Candara" w:cs="Candara"/>
          <w:sz w:val="24"/>
          <w:szCs w:val="24"/>
        </w:rPr>
      </w:pPr>
      <w:r w:rsidRPr="00AB1721">
        <w:rPr>
          <w:rFonts w:ascii="Candara" w:hAnsi="Candara" w:cs="Candara"/>
          <w:sz w:val="24"/>
          <w:szCs w:val="24"/>
        </w:rPr>
        <w:t>Em análise feita aos processos de baixa de valores inscritos em</w:t>
      </w:r>
      <w:r w:rsidR="000C6206">
        <w:rPr>
          <w:rFonts w:ascii="Candara" w:hAnsi="Candara" w:cs="Candara"/>
          <w:sz w:val="24"/>
          <w:szCs w:val="24"/>
        </w:rPr>
        <w:t xml:space="preserve"> </w:t>
      </w:r>
      <w:r w:rsidRPr="00AB1721">
        <w:rPr>
          <w:rFonts w:ascii="Candara" w:hAnsi="Candara" w:cs="Candara"/>
          <w:sz w:val="24"/>
          <w:szCs w:val="24"/>
        </w:rPr>
        <w:t xml:space="preserve">divida ativa que foram encaminhados </w:t>
      </w:r>
      <w:r w:rsidR="00101408">
        <w:rPr>
          <w:rFonts w:ascii="Candara" w:hAnsi="Candara" w:cs="Candara"/>
          <w:sz w:val="24"/>
          <w:szCs w:val="24"/>
        </w:rPr>
        <w:t xml:space="preserve">a essa CGM </w:t>
      </w:r>
      <w:r w:rsidRPr="00AB1721">
        <w:rPr>
          <w:rFonts w:ascii="Candara" w:hAnsi="Candara" w:cs="Candara"/>
          <w:sz w:val="24"/>
          <w:szCs w:val="24"/>
        </w:rPr>
        <w:t>pelo Setor de Tributação, foi possível constatar que os principais motivos dos cancelamentos são a prescrição</w:t>
      </w:r>
      <w:r w:rsidR="000C6206">
        <w:rPr>
          <w:rFonts w:ascii="Candara" w:hAnsi="Candara" w:cs="Candara"/>
          <w:sz w:val="24"/>
          <w:szCs w:val="24"/>
        </w:rPr>
        <w:t xml:space="preserve"> </w:t>
      </w:r>
      <w:r w:rsidRPr="00AB1721">
        <w:rPr>
          <w:rFonts w:ascii="Candara" w:hAnsi="Candara" w:cs="Candara"/>
          <w:sz w:val="24"/>
          <w:szCs w:val="24"/>
        </w:rPr>
        <w:t>intercorrente.</w:t>
      </w:r>
    </w:p>
    <w:p w:rsidR="00AB1721" w:rsidRPr="00AB1721" w:rsidRDefault="00AB1721" w:rsidP="000C6206">
      <w:pPr>
        <w:autoSpaceDE w:val="0"/>
        <w:autoSpaceDN w:val="0"/>
        <w:adjustRightInd w:val="0"/>
        <w:spacing w:after="0" w:line="360" w:lineRule="exact"/>
        <w:ind w:firstLine="1701"/>
        <w:jc w:val="both"/>
        <w:rPr>
          <w:rFonts w:ascii="Candara" w:hAnsi="Candara" w:cs="Candara"/>
          <w:sz w:val="24"/>
          <w:szCs w:val="24"/>
        </w:rPr>
      </w:pPr>
      <w:r w:rsidRPr="00AB1721">
        <w:rPr>
          <w:rFonts w:ascii="Candara" w:hAnsi="Candara" w:cs="Candara"/>
          <w:sz w:val="24"/>
          <w:szCs w:val="24"/>
        </w:rPr>
        <w:t>Tais prescrições decorreram devido ao la</w:t>
      </w:r>
      <w:r w:rsidR="000C6206">
        <w:rPr>
          <w:rFonts w:ascii="Candara" w:hAnsi="Candara" w:cs="Candara"/>
          <w:sz w:val="24"/>
          <w:szCs w:val="24"/>
        </w:rPr>
        <w:t xml:space="preserve">pso temporal da divida, as </w:t>
      </w:r>
      <w:r w:rsidRPr="00AB1721">
        <w:rPr>
          <w:rFonts w:ascii="Candara" w:hAnsi="Candara" w:cs="Candara"/>
          <w:sz w:val="24"/>
          <w:szCs w:val="24"/>
        </w:rPr>
        <w:t xml:space="preserve">quais decorreram o prazo de mais de </w:t>
      </w:r>
      <w:proofErr w:type="gramStart"/>
      <w:r w:rsidRPr="00AB1721">
        <w:rPr>
          <w:rFonts w:ascii="Candara" w:hAnsi="Candara" w:cs="Candara"/>
          <w:sz w:val="24"/>
          <w:szCs w:val="24"/>
        </w:rPr>
        <w:t>5</w:t>
      </w:r>
      <w:proofErr w:type="gramEnd"/>
      <w:r w:rsidRPr="00AB1721">
        <w:rPr>
          <w:rFonts w:ascii="Candara" w:hAnsi="Candara" w:cs="Candara"/>
          <w:sz w:val="24"/>
          <w:szCs w:val="24"/>
        </w:rPr>
        <w:t xml:space="preserve"> (cinco) anos de sua exigibilidade.</w:t>
      </w:r>
    </w:p>
    <w:p w:rsidR="00AB1721" w:rsidRPr="00AB1721" w:rsidRDefault="00AB1721" w:rsidP="000C6206">
      <w:pPr>
        <w:autoSpaceDE w:val="0"/>
        <w:autoSpaceDN w:val="0"/>
        <w:adjustRightInd w:val="0"/>
        <w:spacing w:after="0" w:line="360" w:lineRule="exact"/>
        <w:ind w:firstLine="1701"/>
        <w:jc w:val="both"/>
        <w:rPr>
          <w:rFonts w:ascii="Candara" w:hAnsi="Candara" w:cs="Candara"/>
          <w:sz w:val="24"/>
          <w:szCs w:val="24"/>
        </w:rPr>
      </w:pPr>
      <w:r w:rsidRPr="00AB1721">
        <w:rPr>
          <w:rFonts w:ascii="Candara" w:hAnsi="Candara" w:cs="Candara"/>
          <w:sz w:val="24"/>
          <w:szCs w:val="24"/>
        </w:rPr>
        <w:t>Em muitos processos ocorreram erro</w:t>
      </w:r>
      <w:r w:rsidR="000C6206">
        <w:rPr>
          <w:rFonts w:ascii="Candara" w:hAnsi="Candara" w:cs="Candara"/>
          <w:sz w:val="24"/>
          <w:szCs w:val="24"/>
        </w:rPr>
        <w:t xml:space="preserve">s processuais, quanto à correta </w:t>
      </w:r>
      <w:r w:rsidRPr="00AB1721">
        <w:rPr>
          <w:rFonts w:ascii="Candara" w:hAnsi="Candara" w:cs="Candara"/>
          <w:sz w:val="24"/>
          <w:szCs w:val="24"/>
        </w:rPr>
        <w:t xml:space="preserve">identificação do executado, inércia do município demonstrando </w:t>
      </w:r>
      <w:r w:rsidR="003619D5">
        <w:rPr>
          <w:rFonts w:ascii="Candara" w:hAnsi="Candara" w:cs="Candara"/>
          <w:sz w:val="24"/>
          <w:szCs w:val="24"/>
        </w:rPr>
        <w:t>des</w:t>
      </w:r>
      <w:r w:rsidRPr="00AB1721">
        <w:rPr>
          <w:rFonts w:ascii="Candara" w:hAnsi="Candara" w:cs="Candara"/>
          <w:sz w:val="24"/>
          <w:szCs w:val="24"/>
        </w:rPr>
        <w:t>interesse processual,</w:t>
      </w:r>
      <w:r w:rsidR="000C6206">
        <w:rPr>
          <w:rFonts w:ascii="Candara" w:hAnsi="Candara" w:cs="Candara"/>
          <w:sz w:val="24"/>
          <w:szCs w:val="24"/>
        </w:rPr>
        <w:t xml:space="preserve"> </w:t>
      </w:r>
      <w:r w:rsidRPr="00AB1721">
        <w:rPr>
          <w:rFonts w:ascii="Candara" w:hAnsi="Candara" w:cs="Candara"/>
          <w:sz w:val="24"/>
          <w:szCs w:val="24"/>
        </w:rPr>
        <w:t>inércia quando da solicitação do judiciário para a correta identificação do executado e</w:t>
      </w:r>
      <w:r w:rsidR="000C6206">
        <w:rPr>
          <w:rFonts w:ascii="Candara" w:hAnsi="Candara" w:cs="Candara"/>
          <w:sz w:val="24"/>
          <w:szCs w:val="24"/>
        </w:rPr>
        <w:t xml:space="preserve"> </w:t>
      </w:r>
      <w:r w:rsidRPr="00AB1721">
        <w:rPr>
          <w:rFonts w:ascii="Candara" w:hAnsi="Candara" w:cs="Candara"/>
          <w:sz w:val="24"/>
          <w:szCs w:val="24"/>
        </w:rPr>
        <w:t>baixo valor da execução da ação.</w:t>
      </w:r>
    </w:p>
    <w:p w:rsidR="00AB1721" w:rsidRPr="00AB1721" w:rsidRDefault="00AB1721" w:rsidP="000C6206">
      <w:pPr>
        <w:autoSpaceDE w:val="0"/>
        <w:autoSpaceDN w:val="0"/>
        <w:adjustRightInd w:val="0"/>
        <w:spacing w:after="0" w:line="360" w:lineRule="exact"/>
        <w:ind w:firstLine="1701"/>
        <w:jc w:val="both"/>
        <w:rPr>
          <w:rFonts w:ascii="Candara" w:hAnsi="Candara" w:cs="Candara"/>
          <w:sz w:val="24"/>
          <w:szCs w:val="24"/>
        </w:rPr>
      </w:pPr>
      <w:r w:rsidRPr="00AB1721">
        <w:rPr>
          <w:rFonts w:ascii="Candara" w:hAnsi="Candara" w:cs="Candara"/>
          <w:sz w:val="24"/>
          <w:szCs w:val="24"/>
        </w:rPr>
        <w:t>Em todos os processos de b</w:t>
      </w:r>
      <w:r w:rsidR="000C6206">
        <w:rPr>
          <w:rFonts w:ascii="Candara" w:hAnsi="Candara" w:cs="Candara"/>
          <w:sz w:val="24"/>
          <w:szCs w:val="24"/>
        </w:rPr>
        <w:t xml:space="preserve">aixa da divida ativa não restou </w:t>
      </w:r>
      <w:r w:rsidRPr="00AB1721">
        <w:rPr>
          <w:rFonts w:ascii="Candara" w:hAnsi="Candara" w:cs="Candara"/>
          <w:sz w:val="24"/>
          <w:szCs w:val="24"/>
        </w:rPr>
        <w:t>demonstrado se o município tentou fazer a cobrança administrativa antes de efetuar</w:t>
      </w:r>
      <w:r w:rsidR="000C6206">
        <w:rPr>
          <w:rFonts w:ascii="Candara" w:hAnsi="Candara" w:cs="Candara"/>
          <w:sz w:val="24"/>
          <w:szCs w:val="24"/>
        </w:rPr>
        <w:t xml:space="preserve"> </w:t>
      </w:r>
      <w:r w:rsidRPr="00AB1721">
        <w:rPr>
          <w:rFonts w:ascii="Candara" w:hAnsi="Candara" w:cs="Candara"/>
          <w:sz w:val="24"/>
          <w:szCs w:val="24"/>
        </w:rPr>
        <w:t>a execução judicial.</w:t>
      </w:r>
    </w:p>
    <w:p w:rsidR="00AB1721" w:rsidRPr="00AB1721" w:rsidRDefault="00AB1721" w:rsidP="000C6206">
      <w:pPr>
        <w:autoSpaceDE w:val="0"/>
        <w:autoSpaceDN w:val="0"/>
        <w:adjustRightInd w:val="0"/>
        <w:spacing w:after="0" w:line="360" w:lineRule="exact"/>
        <w:ind w:firstLine="1701"/>
        <w:jc w:val="both"/>
        <w:rPr>
          <w:rFonts w:ascii="Candara" w:hAnsi="Candara" w:cs="Candara"/>
          <w:sz w:val="24"/>
          <w:szCs w:val="24"/>
        </w:rPr>
      </w:pPr>
      <w:r w:rsidRPr="00AB1721">
        <w:rPr>
          <w:rFonts w:ascii="Candara" w:hAnsi="Candara" w:cs="Candara"/>
          <w:sz w:val="24"/>
          <w:szCs w:val="24"/>
        </w:rPr>
        <w:t xml:space="preserve">Restou demonstrado que na maioria </w:t>
      </w:r>
      <w:r w:rsidR="000C6206">
        <w:rPr>
          <w:rFonts w:ascii="Candara" w:hAnsi="Candara" w:cs="Candara"/>
          <w:sz w:val="24"/>
          <w:szCs w:val="24"/>
        </w:rPr>
        <w:t xml:space="preserve">dos casos houve ineficiência na </w:t>
      </w:r>
      <w:r w:rsidRPr="00AB1721">
        <w:rPr>
          <w:rFonts w:ascii="Candara" w:hAnsi="Candara" w:cs="Candara"/>
          <w:sz w:val="24"/>
          <w:szCs w:val="24"/>
        </w:rPr>
        <w:t>cobrança e ineficiência quanto à correta caracterização do executado (cadastro do</w:t>
      </w:r>
      <w:r w:rsidR="000C6206">
        <w:rPr>
          <w:rFonts w:ascii="Candara" w:hAnsi="Candara" w:cs="Candara"/>
          <w:sz w:val="24"/>
          <w:szCs w:val="24"/>
        </w:rPr>
        <w:t xml:space="preserve"> </w:t>
      </w:r>
      <w:r w:rsidRPr="00AB1721">
        <w:rPr>
          <w:rFonts w:ascii="Candara" w:hAnsi="Candara" w:cs="Candara"/>
          <w:sz w:val="24"/>
          <w:szCs w:val="24"/>
        </w:rPr>
        <w:t>contribuinte).</w:t>
      </w:r>
    </w:p>
    <w:p w:rsidR="00AB1721" w:rsidRDefault="008D1437" w:rsidP="00411FC1">
      <w:pPr>
        <w:spacing w:after="0" w:line="360" w:lineRule="exact"/>
        <w:ind w:firstLine="1701"/>
        <w:jc w:val="both"/>
        <w:rPr>
          <w:rFonts w:ascii="Candara" w:hAnsi="Candara" w:cs="Candara"/>
          <w:sz w:val="24"/>
          <w:szCs w:val="24"/>
        </w:rPr>
      </w:pPr>
      <w:r>
        <w:rPr>
          <w:rFonts w:ascii="Candara" w:hAnsi="Candara" w:cs="Candara"/>
          <w:sz w:val="24"/>
          <w:szCs w:val="24"/>
        </w:rPr>
        <w:t xml:space="preserve">A divida ativa deve ter maior atenção por parte da administração quanto </w:t>
      </w:r>
      <w:proofErr w:type="gramStart"/>
      <w:r>
        <w:rPr>
          <w:rFonts w:ascii="Candara" w:hAnsi="Candara" w:cs="Candara"/>
          <w:sz w:val="24"/>
          <w:szCs w:val="24"/>
        </w:rPr>
        <w:t>a</w:t>
      </w:r>
      <w:proofErr w:type="gramEnd"/>
      <w:r>
        <w:rPr>
          <w:rFonts w:ascii="Candara" w:hAnsi="Candara" w:cs="Candara"/>
          <w:sz w:val="24"/>
          <w:szCs w:val="24"/>
        </w:rPr>
        <w:t xml:space="preserve"> correta identificação e caracterização dos seus devedores e quanto a evitar as perdas dos prazos prescricionais.</w:t>
      </w:r>
    </w:p>
    <w:p w:rsidR="00465C25" w:rsidRDefault="00CB4FA0" w:rsidP="00CB4FA0">
      <w:pPr>
        <w:spacing w:after="0" w:line="360" w:lineRule="exact"/>
        <w:ind w:firstLine="1701"/>
        <w:jc w:val="both"/>
        <w:rPr>
          <w:rFonts w:ascii="Candara" w:hAnsi="Candara" w:cs="Candara"/>
          <w:sz w:val="24"/>
          <w:szCs w:val="24"/>
        </w:rPr>
      </w:pPr>
      <w:r>
        <w:rPr>
          <w:rFonts w:ascii="Candara" w:hAnsi="Candara" w:cs="Candara"/>
          <w:sz w:val="24"/>
          <w:szCs w:val="24"/>
        </w:rPr>
        <w:t xml:space="preserve">O cadastro da divida ativa está desatualizado o que gera a correta identificação do polo passivo (devedores) quando da cobrança judicial, tal fato, ocasiona </w:t>
      </w:r>
      <w:r>
        <w:rPr>
          <w:rFonts w:ascii="Candara" w:hAnsi="Candara" w:cs="Candara"/>
          <w:sz w:val="24"/>
          <w:szCs w:val="24"/>
        </w:rPr>
        <w:lastRenderedPageBreak/>
        <w:t xml:space="preserve">o erro processual para a correta cobrança. O que tem verificado é que quando o município executa judicialmente o devedor de forma errada e solicita a alteração do polo passivo, o judiciário tem negado tal alteração, levando nos casos analisados a prescrição na exigibilidade do débito, porque já </w:t>
      </w:r>
      <w:r w:rsidR="005521BE">
        <w:rPr>
          <w:rFonts w:ascii="Candara" w:hAnsi="Candara" w:cs="Candara"/>
          <w:sz w:val="24"/>
          <w:szCs w:val="24"/>
        </w:rPr>
        <w:t>decorreu</w:t>
      </w:r>
      <w:r>
        <w:rPr>
          <w:rFonts w:ascii="Candara" w:hAnsi="Candara" w:cs="Candara"/>
          <w:sz w:val="24"/>
          <w:szCs w:val="24"/>
        </w:rPr>
        <w:t xml:space="preserve"> o prazo prescricional.</w:t>
      </w:r>
      <w:r w:rsidR="005521BE">
        <w:rPr>
          <w:rFonts w:ascii="Candara" w:hAnsi="Candara" w:cs="Candara"/>
          <w:sz w:val="24"/>
          <w:szCs w:val="24"/>
        </w:rPr>
        <w:t xml:space="preserve"> Deveria o Setor de Tributos chamar o contribuinte a fazer o cadastramento dos seus dados</w:t>
      </w:r>
      <w:r w:rsidR="00160B44">
        <w:rPr>
          <w:rFonts w:ascii="Candara" w:hAnsi="Candara" w:cs="Candara"/>
          <w:sz w:val="24"/>
          <w:szCs w:val="24"/>
        </w:rPr>
        <w:t xml:space="preserve"> de tempos em tempos</w:t>
      </w:r>
      <w:r w:rsidR="005521BE">
        <w:rPr>
          <w:rFonts w:ascii="Candara" w:hAnsi="Candara" w:cs="Candara"/>
          <w:sz w:val="24"/>
          <w:szCs w:val="24"/>
        </w:rPr>
        <w:t>, ou mesmo, buscar informações nas Secretarias do município para tentar efetuar o c</w:t>
      </w:r>
      <w:r w:rsidR="00F64E3A">
        <w:rPr>
          <w:rFonts w:ascii="Candara" w:hAnsi="Candara" w:cs="Candara"/>
          <w:sz w:val="24"/>
          <w:szCs w:val="24"/>
        </w:rPr>
        <w:t xml:space="preserve">adastramento dos contribuintes, a exemplo dos dados do </w:t>
      </w:r>
      <w:proofErr w:type="spellStart"/>
      <w:proofErr w:type="gramStart"/>
      <w:r w:rsidR="00F64E3A">
        <w:rPr>
          <w:rFonts w:ascii="Candara" w:hAnsi="Candara" w:cs="Candara"/>
          <w:sz w:val="24"/>
          <w:szCs w:val="24"/>
        </w:rPr>
        <w:t>CadÚnico</w:t>
      </w:r>
      <w:proofErr w:type="spellEnd"/>
      <w:proofErr w:type="gramEnd"/>
      <w:r w:rsidR="00F64E3A">
        <w:rPr>
          <w:rFonts w:ascii="Candara" w:hAnsi="Candara" w:cs="Candara"/>
          <w:sz w:val="24"/>
          <w:szCs w:val="24"/>
        </w:rPr>
        <w:t>.</w:t>
      </w:r>
    </w:p>
    <w:p w:rsidR="005521BE" w:rsidRDefault="005521BE" w:rsidP="00CB4FA0">
      <w:pPr>
        <w:spacing w:after="0" w:line="360" w:lineRule="exact"/>
        <w:ind w:firstLine="1701"/>
        <w:jc w:val="both"/>
        <w:rPr>
          <w:rFonts w:ascii="Candara" w:hAnsi="Candara" w:cs="Candara"/>
          <w:sz w:val="24"/>
          <w:szCs w:val="24"/>
        </w:rPr>
      </w:pPr>
      <w:r>
        <w:rPr>
          <w:rFonts w:ascii="Candara" w:hAnsi="Candara" w:cs="Candara"/>
          <w:sz w:val="24"/>
          <w:szCs w:val="24"/>
        </w:rPr>
        <w:t xml:space="preserve">Outro ponto negativo na questão da cobrança dos tributos </w:t>
      </w:r>
      <w:r w:rsidR="00F64E3A">
        <w:rPr>
          <w:rFonts w:ascii="Candara" w:hAnsi="Candara" w:cs="Candara"/>
          <w:sz w:val="24"/>
          <w:szCs w:val="24"/>
        </w:rPr>
        <w:t xml:space="preserve">municipais </w:t>
      </w:r>
      <w:r>
        <w:rPr>
          <w:rFonts w:ascii="Candara" w:hAnsi="Candara" w:cs="Candara"/>
          <w:sz w:val="24"/>
          <w:szCs w:val="24"/>
        </w:rPr>
        <w:t xml:space="preserve">é que o Setor de Tributos não faz </w:t>
      </w:r>
      <w:proofErr w:type="gramStart"/>
      <w:r>
        <w:rPr>
          <w:rFonts w:ascii="Candara" w:hAnsi="Candara" w:cs="Candara"/>
          <w:sz w:val="24"/>
          <w:szCs w:val="24"/>
        </w:rPr>
        <w:t>a cobrança administrativa dos impostos por ela responsável e administrado, deixando tal incumbência</w:t>
      </w:r>
      <w:proofErr w:type="gramEnd"/>
      <w:r>
        <w:rPr>
          <w:rFonts w:ascii="Candara" w:hAnsi="Candara" w:cs="Candara"/>
          <w:sz w:val="24"/>
          <w:szCs w:val="24"/>
        </w:rPr>
        <w:t xml:space="preserve"> tão somente para o jurídico do município</w:t>
      </w:r>
      <w:r w:rsidR="00F64E3A">
        <w:rPr>
          <w:rFonts w:ascii="Candara" w:hAnsi="Candara" w:cs="Candara"/>
          <w:sz w:val="24"/>
          <w:szCs w:val="24"/>
        </w:rPr>
        <w:t xml:space="preserve"> para impetrar ações judiciais, meio esse mais moroso e tem-se mostrado menos eficaz</w:t>
      </w:r>
      <w:r>
        <w:rPr>
          <w:rFonts w:ascii="Candara" w:hAnsi="Candara" w:cs="Candara"/>
          <w:sz w:val="24"/>
          <w:szCs w:val="24"/>
        </w:rPr>
        <w:t xml:space="preserve">. Deveria o Setor de Tributos </w:t>
      </w:r>
      <w:proofErr w:type="gramStart"/>
      <w:r>
        <w:rPr>
          <w:rFonts w:ascii="Candara" w:hAnsi="Candara" w:cs="Candara"/>
          <w:sz w:val="24"/>
          <w:szCs w:val="24"/>
        </w:rPr>
        <w:t>tentar</w:t>
      </w:r>
      <w:proofErr w:type="gramEnd"/>
      <w:r>
        <w:rPr>
          <w:rFonts w:ascii="Candara" w:hAnsi="Candara" w:cs="Candara"/>
          <w:sz w:val="24"/>
          <w:szCs w:val="24"/>
        </w:rPr>
        <w:t xml:space="preserve"> pelos meios </w:t>
      </w:r>
      <w:r w:rsidR="00F64E3A">
        <w:rPr>
          <w:rFonts w:ascii="Candara" w:hAnsi="Candara" w:cs="Candara"/>
          <w:sz w:val="24"/>
          <w:szCs w:val="24"/>
        </w:rPr>
        <w:t>existentes (através de carta, de e-mails, de propaganda institucional) fazer a cobrança dos tributos.</w:t>
      </w:r>
    </w:p>
    <w:p w:rsidR="00465C25" w:rsidRDefault="00465C25" w:rsidP="00465C25">
      <w:pPr>
        <w:spacing w:after="0" w:line="360" w:lineRule="auto"/>
        <w:ind w:firstLine="1701"/>
        <w:jc w:val="both"/>
        <w:rPr>
          <w:rFonts w:ascii="Candara" w:hAnsi="Candara" w:cs="Candara"/>
          <w:sz w:val="24"/>
          <w:szCs w:val="24"/>
        </w:rPr>
      </w:pPr>
    </w:p>
    <w:p w:rsidR="003619D5" w:rsidRDefault="003619D5" w:rsidP="00465C25">
      <w:pPr>
        <w:spacing w:after="0" w:line="360" w:lineRule="auto"/>
        <w:jc w:val="both"/>
        <w:rPr>
          <w:rFonts w:ascii="Candara" w:hAnsi="Candara" w:cs="Candara"/>
          <w:b/>
          <w:sz w:val="24"/>
          <w:szCs w:val="24"/>
        </w:rPr>
      </w:pPr>
    </w:p>
    <w:p w:rsidR="00465C25" w:rsidRPr="00465C25" w:rsidRDefault="00465C25" w:rsidP="00465C25">
      <w:pPr>
        <w:spacing w:after="0" w:line="360" w:lineRule="auto"/>
        <w:jc w:val="both"/>
        <w:rPr>
          <w:rFonts w:ascii="Candara" w:hAnsi="Candara" w:cs="Candara"/>
          <w:b/>
          <w:sz w:val="24"/>
          <w:szCs w:val="24"/>
        </w:rPr>
      </w:pPr>
      <w:r w:rsidRPr="00465C25">
        <w:rPr>
          <w:rFonts w:ascii="Candara" w:hAnsi="Candara" w:cs="Candara"/>
          <w:b/>
          <w:sz w:val="24"/>
          <w:szCs w:val="24"/>
        </w:rPr>
        <w:t>C – SALDO DA DIVIDA ATIVA</w:t>
      </w:r>
    </w:p>
    <w:p w:rsidR="00465C25" w:rsidRDefault="00465C25" w:rsidP="00465C25">
      <w:pPr>
        <w:spacing w:after="0" w:line="360" w:lineRule="auto"/>
        <w:ind w:firstLine="1701"/>
        <w:jc w:val="both"/>
        <w:rPr>
          <w:rFonts w:ascii="Candara" w:hAnsi="Candara" w:cs="Candara"/>
          <w:sz w:val="24"/>
          <w:szCs w:val="24"/>
        </w:rPr>
      </w:pPr>
    </w:p>
    <w:p w:rsidR="00AB1721" w:rsidRDefault="00465C25" w:rsidP="00465C25">
      <w:pPr>
        <w:spacing w:after="0" w:line="360" w:lineRule="auto"/>
        <w:ind w:firstLine="1701"/>
        <w:jc w:val="both"/>
        <w:rPr>
          <w:rFonts w:ascii="Candara" w:hAnsi="Candara" w:cs="Candara"/>
          <w:sz w:val="24"/>
          <w:szCs w:val="24"/>
        </w:rPr>
      </w:pPr>
      <w:r>
        <w:rPr>
          <w:rFonts w:ascii="Candara" w:hAnsi="Candara" w:cs="Candara"/>
          <w:sz w:val="24"/>
          <w:szCs w:val="24"/>
        </w:rPr>
        <w:t>Abaixo segue quadro com os valores inscritos em divida ativa.</w:t>
      </w:r>
    </w:p>
    <w:p w:rsidR="00363343" w:rsidRDefault="00363343" w:rsidP="00363343">
      <w:pPr>
        <w:spacing w:after="0" w:line="360" w:lineRule="auto"/>
        <w:jc w:val="both"/>
        <w:rPr>
          <w:noProof/>
        </w:rPr>
      </w:pPr>
    </w:p>
    <w:p w:rsidR="00AD79CC" w:rsidRDefault="00055660" w:rsidP="00363343">
      <w:pPr>
        <w:spacing w:after="0" w:line="360" w:lineRule="auto"/>
        <w:jc w:val="both"/>
        <w:rPr>
          <w:rFonts w:ascii="Candara" w:hAnsi="Candara"/>
          <w:sz w:val="24"/>
          <w:szCs w:val="24"/>
        </w:rPr>
      </w:pPr>
      <w:r w:rsidRPr="00055660">
        <w:rPr>
          <w:noProof/>
        </w:rPr>
        <w:drawing>
          <wp:inline distT="0" distB="0" distL="0" distR="0" wp14:anchorId="3007B786" wp14:editId="331856F0">
            <wp:extent cx="5755944" cy="2933700"/>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085" cy="2935810"/>
                    </a:xfrm>
                    <a:prstGeom prst="rect">
                      <a:avLst/>
                    </a:prstGeom>
                    <a:noFill/>
                    <a:ln>
                      <a:noFill/>
                    </a:ln>
                  </pic:spPr>
                </pic:pic>
              </a:graphicData>
            </a:graphic>
          </wp:inline>
        </w:drawing>
      </w:r>
    </w:p>
    <w:p w:rsidR="00723C0E" w:rsidRDefault="00723C0E" w:rsidP="00363343">
      <w:pPr>
        <w:spacing w:after="0" w:line="360" w:lineRule="auto"/>
        <w:jc w:val="both"/>
        <w:rPr>
          <w:rFonts w:ascii="Candara" w:hAnsi="Candara"/>
          <w:sz w:val="24"/>
          <w:szCs w:val="24"/>
        </w:rPr>
      </w:pPr>
    </w:p>
    <w:p w:rsidR="00723C0E" w:rsidRDefault="00723C0E" w:rsidP="00363343">
      <w:pPr>
        <w:spacing w:after="0" w:line="360" w:lineRule="auto"/>
        <w:jc w:val="both"/>
        <w:rPr>
          <w:rFonts w:ascii="Candara" w:hAnsi="Candara"/>
          <w:sz w:val="24"/>
          <w:szCs w:val="24"/>
        </w:rPr>
      </w:pPr>
    </w:p>
    <w:p w:rsidR="00723C0E" w:rsidRDefault="00723C0E" w:rsidP="00363343">
      <w:pPr>
        <w:spacing w:after="0" w:line="360" w:lineRule="auto"/>
        <w:jc w:val="both"/>
        <w:rPr>
          <w:rFonts w:ascii="Candara" w:hAnsi="Candara"/>
          <w:sz w:val="24"/>
          <w:szCs w:val="24"/>
        </w:rPr>
      </w:pPr>
    </w:p>
    <w:p w:rsidR="00055660" w:rsidRDefault="00055660" w:rsidP="00AB7EFB">
      <w:pPr>
        <w:spacing w:after="0" w:line="360" w:lineRule="auto"/>
        <w:jc w:val="both"/>
        <w:rPr>
          <w:rFonts w:ascii="Candara" w:hAnsi="Candara"/>
          <w:sz w:val="18"/>
          <w:szCs w:val="18"/>
        </w:rPr>
      </w:pPr>
      <w:r w:rsidRPr="00055660">
        <w:rPr>
          <w:noProof/>
        </w:rPr>
        <w:drawing>
          <wp:inline distT="0" distB="0" distL="0" distR="0" wp14:anchorId="35D8AA15" wp14:editId="5401BE8B">
            <wp:extent cx="5762846" cy="2434856"/>
            <wp:effectExtent l="0" t="0" r="0" b="381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085" cy="2433690"/>
                    </a:xfrm>
                    <a:prstGeom prst="rect">
                      <a:avLst/>
                    </a:prstGeom>
                    <a:noFill/>
                    <a:ln>
                      <a:noFill/>
                    </a:ln>
                  </pic:spPr>
                </pic:pic>
              </a:graphicData>
            </a:graphic>
          </wp:inline>
        </w:drawing>
      </w:r>
    </w:p>
    <w:p w:rsidR="00267510" w:rsidRDefault="00E027EB" w:rsidP="00AB7EFB">
      <w:pPr>
        <w:spacing w:after="0" w:line="360" w:lineRule="auto"/>
        <w:jc w:val="both"/>
        <w:rPr>
          <w:rFonts w:ascii="Candara" w:hAnsi="Candara"/>
          <w:sz w:val="18"/>
          <w:szCs w:val="18"/>
        </w:rPr>
      </w:pPr>
      <w:r>
        <w:rPr>
          <w:rFonts w:ascii="Candara" w:hAnsi="Candara"/>
          <w:sz w:val="18"/>
          <w:szCs w:val="18"/>
        </w:rPr>
        <w:t>Fonte: Setor de Tributos</w:t>
      </w:r>
    </w:p>
    <w:p w:rsidR="00B82E30" w:rsidRDefault="00B82E30" w:rsidP="00AB7EFB">
      <w:pPr>
        <w:spacing w:after="0" w:line="360" w:lineRule="auto"/>
        <w:jc w:val="both"/>
        <w:rPr>
          <w:rFonts w:ascii="Candara" w:hAnsi="Candara"/>
          <w:sz w:val="18"/>
          <w:szCs w:val="18"/>
        </w:rPr>
      </w:pPr>
    </w:p>
    <w:p w:rsidR="0066235E" w:rsidRPr="00A403A3" w:rsidRDefault="0066235E" w:rsidP="00AB061F">
      <w:pPr>
        <w:spacing w:after="0" w:line="360" w:lineRule="exact"/>
        <w:ind w:firstLine="1701"/>
        <w:jc w:val="both"/>
        <w:rPr>
          <w:rFonts w:ascii="Candara" w:hAnsi="Candara"/>
          <w:sz w:val="24"/>
          <w:szCs w:val="24"/>
        </w:rPr>
      </w:pPr>
    </w:p>
    <w:tbl>
      <w:tblPr>
        <w:tblStyle w:val="GradeMdia11"/>
        <w:tblW w:w="0" w:type="auto"/>
        <w:tblLook w:val="04A0" w:firstRow="1" w:lastRow="0" w:firstColumn="1" w:lastColumn="0" w:noHBand="0" w:noVBand="1"/>
      </w:tblPr>
      <w:tblGrid>
        <w:gridCol w:w="9211"/>
      </w:tblGrid>
      <w:tr w:rsidR="00EA39DD" w:rsidTr="00EA39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EA39DD" w:rsidRPr="00EA39DD" w:rsidRDefault="00EA39DD" w:rsidP="00C97A6B">
            <w:pPr>
              <w:spacing w:line="360" w:lineRule="exact"/>
              <w:jc w:val="both"/>
              <w:rPr>
                <w:rFonts w:ascii="Candara" w:hAnsi="Candara"/>
                <w:sz w:val="24"/>
                <w:szCs w:val="24"/>
              </w:rPr>
            </w:pPr>
            <w:r>
              <w:rPr>
                <w:rFonts w:ascii="Candara" w:hAnsi="Candara"/>
                <w:sz w:val="24"/>
                <w:szCs w:val="24"/>
              </w:rPr>
              <w:t>X</w:t>
            </w:r>
            <w:r w:rsidR="007F2BC1">
              <w:rPr>
                <w:rFonts w:ascii="Candara" w:hAnsi="Candara"/>
                <w:sz w:val="24"/>
                <w:szCs w:val="24"/>
              </w:rPr>
              <w:t>I</w:t>
            </w:r>
            <w:r>
              <w:rPr>
                <w:rFonts w:ascii="Candara" w:hAnsi="Candara"/>
                <w:sz w:val="24"/>
                <w:szCs w:val="24"/>
              </w:rPr>
              <w:t xml:space="preserve"> – RELATÓRIOS DO</w:t>
            </w:r>
            <w:r w:rsidR="009C4A00">
              <w:rPr>
                <w:rFonts w:ascii="Candara" w:hAnsi="Candara"/>
                <w:sz w:val="24"/>
                <w:szCs w:val="24"/>
              </w:rPr>
              <w:t>S ALERTAS DO</w:t>
            </w:r>
            <w:r>
              <w:rPr>
                <w:rFonts w:ascii="Candara" w:hAnsi="Candara"/>
                <w:sz w:val="24"/>
                <w:szCs w:val="24"/>
              </w:rPr>
              <w:t xml:space="preserve"> TCESP</w:t>
            </w:r>
          </w:p>
        </w:tc>
      </w:tr>
    </w:tbl>
    <w:p w:rsidR="00EA39DD" w:rsidRDefault="00EA39DD" w:rsidP="00AB061F">
      <w:pPr>
        <w:spacing w:after="0" w:line="360" w:lineRule="exact"/>
        <w:jc w:val="both"/>
        <w:rPr>
          <w:rFonts w:ascii="Candara" w:hAnsi="Candara"/>
          <w:sz w:val="24"/>
          <w:szCs w:val="24"/>
        </w:rPr>
      </w:pPr>
    </w:p>
    <w:p w:rsidR="00997220" w:rsidRDefault="00997220" w:rsidP="00AB061F">
      <w:pPr>
        <w:spacing w:after="0" w:line="360" w:lineRule="exact"/>
        <w:ind w:firstLine="1701"/>
        <w:jc w:val="both"/>
        <w:rPr>
          <w:rFonts w:ascii="Candara" w:hAnsi="Candara"/>
          <w:sz w:val="24"/>
          <w:szCs w:val="24"/>
        </w:rPr>
      </w:pPr>
      <w:r>
        <w:rPr>
          <w:rFonts w:ascii="Candara" w:hAnsi="Candara"/>
          <w:sz w:val="24"/>
          <w:szCs w:val="24"/>
        </w:rPr>
        <w:t xml:space="preserve">Abaixo seguem as notificações de alertas emitidas pelo Egrégio Tribunal de Contas no período em exame. </w:t>
      </w:r>
    </w:p>
    <w:p w:rsidR="005B6F79" w:rsidRDefault="005B6F79" w:rsidP="00AB061F">
      <w:pPr>
        <w:spacing w:after="0" w:line="360" w:lineRule="exact"/>
        <w:ind w:firstLine="1701"/>
        <w:jc w:val="both"/>
        <w:rPr>
          <w:rFonts w:ascii="Candara" w:hAnsi="Candara"/>
          <w:sz w:val="24"/>
          <w:szCs w:val="24"/>
        </w:rPr>
      </w:pPr>
      <w:r w:rsidRPr="005B6F79">
        <w:rPr>
          <w:rFonts w:ascii="Candara" w:hAnsi="Candara"/>
          <w:sz w:val="24"/>
          <w:szCs w:val="24"/>
        </w:rPr>
        <w:t>O não atendimento às recomendações do TCESP, bem como o continuado descumprimento das disposições legais por parte do poder executivo municipal, enseja a emissão de pareceres desfavoráveis nas contas anuais.</w:t>
      </w:r>
    </w:p>
    <w:p w:rsidR="002077D8" w:rsidRDefault="002077D8" w:rsidP="00AB061F">
      <w:pPr>
        <w:spacing w:after="0" w:line="360" w:lineRule="exact"/>
        <w:ind w:firstLine="1701"/>
        <w:jc w:val="both"/>
        <w:rPr>
          <w:rFonts w:ascii="Candara" w:hAnsi="Candara"/>
          <w:sz w:val="24"/>
          <w:szCs w:val="24"/>
        </w:rPr>
      </w:pPr>
    </w:p>
    <w:p w:rsidR="002077D8" w:rsidRDefault="002077D8" w:rsidP="002077D8">
      <w:pPr>
        <w:spacing w:after="0" w:line="360" w:lineRule="exact"/>
        <w:ind w:left="1701"/>
        <w:jc w:val="both"/>
        <w:rPr>
          <w:rFonts w:ascii="Candara" w:hAnsi="Candara"/>
          <w:sz w:val="20"/>
          <w:szCs w:val="20"/>
        </w:rPr>
      </w:pPr>
      <w:proofErr w:type="gramStart"/>
      <w:r w:rsidRPr="002077D8">
        <w:rPr>
          <w:rFonts w:ascii="Candara" w:hAnsi="Candara"/>
          <w:sz w:val="20"/>
          <w:szCs w:val="20"/>
        </w:rPr>
        <w:t>“O Tribunal Superior Eleitoral</w:t>
      </w:r>
      <w:proofErr w:type="gramEnd"/>
      <w:r w:rsidRPr="002077D8">
        <w:rPr>
          <w:rFonts w:ascii="Candara" w:hAnsi="Candara"/>
          <w:sz w:val="20"/>
          <w:szCs w:val="20"/>
        </w:rPr>
        <w:t xml:space="preserve"> – TSE, no julgamento do Recurso Especial Eleitoral RESPE nº 8502, considerou que a inobservância aos alertas emitidos pelo Tribunal de Contas do Estado de São Paulo – TCESP configura dolo a ensejar a declaração de inelegibilidade de candidato à prefeitura municipal por improbidade administrativa, nos termos do art. 1º, inciso I, alínea g, da Lei Complementar nº 64/1990.</w:t>
      </w:r>
    </w:p>
    <w:p w:rsidR="00657AB0" w:rsidRDefault="00657AB0" w:rsidP="002077D8">
      <w:pPr>
        <w:spacing w:after="0" w:line="360" w:lineRule="exact"/>
        <w:ind w:left="1701"/>
        <w:jc w:val="both"/>
        <w:rPr>
          <w:rFonts w:ascii="Candara" w:hAnsi="Candara"/>
          <w:sz w:val="20"/>
          <w:szCs w:val="20"/>
        </w:rPr>
      </w:pPr>
    </w:p>
    <w:p w:rsidR="00E07991" w:rsidRPr="00E07991" w:rsidRDefault="00657AB0" w:rsidP="002077D8">
      <w:pPr>
        <w:spacing w:after="0" w:line="360" w:lineRule="exact"/>
        <w:ind w:left="1701"/>
        <w:jc w:val="both"/>
        <w:rPr>
          <w:rFonts w:ascii="Candara" w:hAnsi="Candara"/>
          <w:sz w:val="20"/>
          <w:szCs w:val="20"/>
        </w:rPr>
      </w:pPr>
      <w:r w:rsidRPr="00E07991">
        <w:rPr>
          <w:rFonts w:ascii="Candara" w:hAnsi="Candara"/>
          <w:sz w:val="20"/>
          <w:szCs w:val="20"/>
        </w:rPr>
        <w:t xml:space="preserve">De seu lado, assim decidiu o Superior Tribunal de Justiça: </w:t>
      </w:r>
    </w:p>
    <w:p w:rsidR="00E07991" w:rsidRPr="00E07991" w:rsidRDefault="00E07991" w:rsidP="002077D8">
      <w:pPr>
        <w:spacing w:after="0" w:line="360" w:lineRule="exact"/>
        <w:ind w:left="1701"/>
        <w:jc w:val="both"/>
        <w:rPr>
          <w:rFonts w:ascii="Candara" w:hAnsi="Candara"/>
          <w:sz w:val="20"/>
          <w:szCs w:val="20"/>
        </w:rPr>
      </w:pPr>
    </w:p>
    <w:p w:rsidR="00657AB0" w:rsidRPr="00E07991" w:rsidRDefault="00657AB0" w:rsidP="002077D8">
      <w:pPr>
        <w:spacing w:after="0" w:line="360" w:lineRule="exact"/>
        <w:ind w:left="1701"/>
        <w:jc w:val="both"/>
        <w:rPr>
          <w:rFonts w:ascii="Candara" w:hAnsi="Candara"/>
          <w:sz w:val="20"/>
          <w:szCs w:val="20"/>
        </w:rPr>
      </w:pPr>
      <w:r w:rsidRPr="00E07991">
        <w:rPr>
          <w:rFonts w:ascii="Candara" w:hAnsi="Candara"/>
          <w:sz w:val="20"/>
          <w:szCs w:val="20"/>
        </w:rPr>
        <w:t>“Na espécie, o Prefeito, não obstante os sucessivos alertas emitidos pelo Tribunal de Contas do Estado</w:t>
      </w:r>
      <w:proofErr w:type="gramStart"/>
      <w:r w:rsidRPr="00E07991">
        <w:rPr>
          <w:rFonts w:ascii="Candara" w:hAnsi="Candara"/>
          <w:sz w:val="20"/>
          <w:szCs w:val="20"/>
        </w:rPr>
        <w:t>, ampliou</w:t>
      </w:r>
      <w:proofErr w:type="gramEnd"/>
      <w:r w:rsidRPr="00E07991">
        <w:rPr>
          <w:rFonts w:ascii="Candara" w:hAnsi="Candara"/>
          <w:sz w:val="20"/>
          <w:szCs w:val="20"/>
        </w:rPr>
        <w:t xml:space="preserve"> em 75%, a indisponibilidade financeira apurada em 31 de abril de 2004, período em que estava impedido de comprometer receitas em montante superior às que pudessem ser liquidadas no curso do exercício...... É de se entender, portanto, configurado o dolo (ainda que eventual), manifesto na vontade livre e </w:t>
      </w:r>
      <w:r w:rsidRPr="00E07991">
        <w:rPr>
          <w:rFonts w:ascii="Candara" w:hAnsi="Candara"/>
          <w:sz w:val="20"/>
          <w:szCs w:val="20"/>
        </w:rPr>
        <w:lastRenderedPageBreak/>
        <w:t>consciente de contrair despesa em nome do município nos dois últimos quadrimestres de seu mandato que não podiam ser cumpridas integralmente dentro dele.... (STJ, 2ª. Turma, Ag</w:t>
      </w:r>
      <w:r w:rsidR="00D02158">
        <w:rPr>
          <w:rFonts w:ascii="Candara" w:hAnsi="Candara"/>
          <w:sz w:val="20"/>
          <w:szCs w:val="20"/>
        </w:rPr>
        <w:t xml:space="preserve">. </w:t>
      </w:r>
      <w:r w:rsidRPr="00E07991">
        <w:rPr>
          <w:rFonts w:ascii="Candara" w:hAnsi="Candara"/>
          <w:sz w:val="20"/>
          <w:szCs w:val="20"/>
        </w:rPr>
        <w:t>Rg</w:t>
      </w:r>
      <w:r w:rsidR="00D02158">
        <w:rPr>
          <w:rFonts w:ascii="Candara" w:hAnsi="Candara"/>
          <w:sz w:val="20"/>
          <w:szCs w:val="20"/>
        </w:rPr>
        <w:t>.</w:t>
      </w:r>
      <w:r w:rsidRPr="00E07991">
        <w:rPr>
          <w:rFonts w:ascii="Candara" w:hAnsi="Candara"/>
          <w:sz w:val="20"/>
          <w:szCs w:val="20"/>
        </w:rPr>
        <w:t xml:space="preserve"> no Agravo de Instrumento nº 1.282.854-SP, rel. Min. Mauro Campbell Marques, 15/03/2011).</w:t>
      </w:r>
    </w:p>
    <w:p w:rsidR="00997220" w:rsidRDefault="00997220" w:rsidP="00AB061F">
      <w:pPr>
        <w:spacing w:after="0" w:line="360" w:lineRule="exact"/>
        <w:ind w:firstLine="1701"/>
        <w:jc w:val="both"/>
        <w:rPr>
          <w:rFonts w:ascii="Candara" w:hAnsi="Candara"/>
          <w:sz w:val="24"/>
          <w:szCs w:val="24"/>
        </w:rPr>
      </w:pPr>
    </w:p>
    <w:p w:rsidR="00ED7C89" w:rsidRDefault="00ED7C89" w:rsidP="00AB061F">
      <w:pPr>
        <w:spacing w:after="0" w:line="360" w:lineRule="exact"/>
        <w:ind w:firstLine="1701"/>
        <w:jc w:val="both"/>
        <w:rPr>
          <w:rFonts w:ascii="Candara" w:hAnsi="Candara"/>
          <w:sz w:val="24"/>
          <w:szCs w:val="24"/>
        </w:rPr>
      </w:pPr>
    </w:p>
    <w:p w:rsidR="0012476B" w:rsidRPr="00503C91" w:rsidRDefault="0012476B" w:rsidP="00503C91">
      <w:pPr>
        <w:autoSpaceDE w:val="0"/>
        <w:autoSpaceDN w:val="0"/>
        <w:adjustRightInd w:val="0"/>
        <w:spacing w:after="0" w:line="240" w:lineRule="auto"/>
        <w:jc w:val="center"/>
        <w:rPr>
          <w:rFonts w:ascii="Candara" w:hAnsi="Candara" w:cs="Arial"/>
          <w:b/>
          <w:bCs/>
          <w:sz w:val="20"/>
          <w:szCs w:val="20"/>
        </w:rPr>
      </w:pPr>
      <w:r w:rsidRPr="00503C91">
        <w:rPr>
          <w:rFonts w:ascii="Candara" w:hAnsi="Candara" w:cs="Arial"/>
          <w:b/>
          <w:bCs/>
          <w:sz w:val="20"/>
          <w:szCs w:val="20"/>
        </w:rPr>
        <w:t>Tribunal de Contas do Estado de</w:t>
      </w:r>
      <w:r w:rsidR="00503C91">
        <w:rPr>
          <w:rFonts w:ascii="Candara" w:hAnsi="Candara" w:cs="Arial"/>
          <w:b/>
          <w:bCs/>
          <w:sz w:val="20"/>
          <w:szCs w:val="20"/>
        </w:rPr>
        <w:t xml:space="preserve"> </w:t>
      </w:r>
      <w:r w:rsidRPr="00503C91">
        <w:rPr>
          <w:rFonts w:ascii="Candara" w:hAnsi="Candara" w:cs="Arial"/>
          <w:b/>
          <w:bCs/>
          <w:sz w:val="20"/>
          <w:szCs w:val="20"/>
        </w:rPr>
        <w:t>São Paulo</w:t>
      </w:r>
    </w:p>
    <w:p w:rsidR="00503C91" w:rsidRDefault="00503C91" w:rsidP="00503C91">
      <w:pPr>
        <w:autoSpaceDE w:val="0"/>
        <w:autoSpaceDN w:val="0"/>
        <w:adjustRightInd w:val="0"/>
        <w:spacing w:after="0" w:line="240" w:lineRule="auto"/>
        <w:jc w:val="both"/>
        <w:rPr>
          <w:rFonts w:ascii="Candara" w:hAnsi="Candara" w:cs="Times New Roman"/>
          <w:sz w:val="20"/>
          <w:szCs w:val="20"/>
        </w:rPr>
      </w:pPr>
    </w:p>
    <w:p w:rsidR="0012476B" w:rsidRPr="00F67294" w:rsidRDefault="0012476B" w:rsidP="00503C91">
      <w:pPr>
        <w:autoSpaceDE w:val="0"/>
        <w:autoSpaceDN w:val="0"/>
        <w:adjustRightInd w:val="0"/>
        <w:spacing w:after="0" w:line="240" w:lineRule="auto"/>
        <w:jc w:val="center"/>
        <w:rPr>
          <w:rFonts w:ascii="Candara" w:hAnsi="Candara" w:cs="Times New Roman"/>
          <w:b/>
          <w:sz w:val="20"/>
          <w:szCs w:val="20"/>
        </w:rPr>
      </w:pPr>
      <w:r w:rsidRPr="00F67294">
        <w:rPr>
          <w:rFonts w:ascii="Candara" w:hAnsi="Candara" w:cs="Times New Roman"/>
          <w:b/>
          <w:sz w:val="20"/>
          <w:szCs w:val="20"/>
        </w:rPr>
        <w:t>NOTIFICAÇÃO DE ALERTAS</w:t>
      </w:r>
    </w:p>
    <w:p w:rsidR="00503C91" w:rsidRDefault="00503C91" w:rsidP="00503C91">
      <w:pPr>
        <w:autoSpaceDE w:val="0"/>
        <w:autoSpaceDN w:val="0"/>
        <w:adjustRightInd w:val="0"/>
        <w:spacing w:after="0" w:line="240" w:lineRule="auto"/>
        <w:jc w:val="both"/>
        <w:rPr>
          <w:rFonts w:ascii="Candara" w:hAnsi="Candara" w:cs="Times New Roman"/>
          <w:b/>
          <w:bCs/>
          <w:sz w:val="20"/>
          <w:szCs w:val="20"/>
        </w:rPr>
      </w:pP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Processo TC </w:t>
      </w:r>
      <w:r w:rsidRPr="00503C91">
        <w:rPr>
          <w:rFonts w:ascii="Candara" w:hAnsi="Candara" w:cs="Times New Roman"/>
          <w:sz w:val="20"/>
          <w:szCs w:val="20"/>
        </w:rPr>
        <w:t>4904/989/19</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Poder </w:t>
      </w:r>
      <w:r w:rsidRPr="00503C91">
        <w:rPr>
          <w:rFonts w:ascii="Candara" w:hAnsi="Candara" w:cs="Times New Roman"/>
          <w:sz w:val="20"/>
          <w:szCs w:val="20"/>
        </w:rPr>
        <w:t>EXECUTIVO</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Município </w:t>
      </w:r>
      <w:r w:rsidRPr="00503C91">
        <w:rPr>
          <w:rFonts w:ascii="Candara" w:hAnsi="Candara" w:cs="Times New Roman"/>
          <w:sz w:val="20"/>
          <w:szCs w:val="20"/>
        </w:rPr>
        <w:t>Registro</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Entidade </w:t>
      </w:r>
      <w:r w:rsidRPr="00503C91">
        <w:rPr>
          <w:rFonts w:ascii="Candara" w:hAnsi="Candara" w:cs="Times New Roman"/>
          <w:sz w:val="20"/>
          <w:szCs w:val="20"/>
        </w:rPr>
        <w:t>PREFEITURA MUNICIPAL DE REGISTRO</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Período </w:t>
      </w:r>
      <w:r w:rsidRPr="00503C91">
        <w:rPr>
          <w:rFonts w:ascii="Candara" w:hAnsi="Candara" w:cs="Times New Roman"/>
          <w:sz w:val="20"/>
          <w:szCs w:val="20"/>
        </w:rPr>
        <w:t>03/2019</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Relator </w:t>
      </w:r>
      <w:r w:rsidRPr="00503C91">
        <w:rPr>
          <w:rFonts w:ascii="Candara" w:hAnsi="Candara" w:cs="Times New Roman"/>
          <w:sz w:val="20"/>
          <w:szCs w:val="20"/>
        </w:rPr>
        <w:t>Dr. Dimas Ramalho</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Unidade Fiscalizadora </w:t>
      </w:r>
      <w:r w:rsidRPr="00503C91">
        <w:rPr>
          <w:rFonts w:ascii="Candara" w:hAnsi="Candara" w:cs="Times New Roman"/>
          <w:sz w:val="20"/>
          <w:szCs w:val="20"/>
        </w:rPr>
        <w:t>02ª DIRETORIA DE FISCALIZAÇÃO</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Responsável </w:t>
      </w:r>
      <w:r w:rsidRPr="00503C91">
        <w:rPr>
          <w:rFonts w:ascii="Candara" w:hAnsi="Candara" w:cs="Times New Roman"/>
          <w:sz w:val="20"/>
          <w:szCs w:val="20"/>
        </w:rPr>
        <w:t>GILSON WAGNER FANTIN</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Cargo </w:t>
      </w:r>
      <w:r w:rsidRPr="00503C91">
        <w:rPr>
          <w:rFonts w:ascii="Candara" w:hAnsi="Candara" w:cs="Times New Roman"/>
          <w:sz w:val="20"/>
          <w:szCs w:val="20"/>
        </w:rPr>
        <w:t>PREFEITO</w:t>
      </w: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CPF </w:t>
      </w:r>
      <w:r w:rsidRPr="00503C91">
        <w:rPr>
          <w:rFonts w:ascii="Candara" w:hAnsi="Candara" w:cs="Times New Roman"/>
          <w:sz w:val="20"/>
          <w:szCs w:val="20"/>
        </w:rPr>
        <w:t>632.751.399-91</w:t>
      </w:r>
    </w:p>
    <w:p w:rsidR="0012476B"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b/>
          <w:bCs/>
          <w:sz w:val="20"/>
          <w:szCs w:val="20"/>
        </w:rPr>
        <w:t xml:space="preserve">Período de Gestão </w:t>
      </w:r>
      <w:r w:rsidRPr="00503C91">
        <w:rPr>
          <w:rFonts w:ascii="Candara" w:hAnsi="Candara" w:cs="Times New Roman"/>
          <w:sz w:val="20"/>
          <w:szCs w:val="20"/>
        </w:rPr>
        <w:t>01/01/2017 a 31/12/2020</w:t>
      </w:r>
    </w:p>
    <w:p w:rsidR="00503C91" w:rsidRPr="00503C91" w:rsidRDefault="00503C91" w:rsidP="00503C91">
      <w:pPr>
        <w:autoSpaceDE w:val="0"/>
        <w:autoSpaceDN w:val="0"/>
        <w:adjustRightInd w:val="0"/>
        <w:spacing w:after="0" w:line="240" w:lineRule="auto"/>
        <w:jc w:val="both"/>
        <w:rPr>
          <w:rFonts w:ascii="Candara" w:hAnsi="Candara" w:cs="Times New Roman"/>
          <w:sz w:val="20"/>
          <w:szCs w:val="20"/>
        </w:rPr>
      </w:pP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sz w:val="20"/>
          <w:szCs w:val="20"/>
        </w:rPr>
        <w:t>Com base nas análises efetuadas sobre os dados relativos ao período em tela declara</w:t>
      </w:r>
      <w:r w:rsidR="00503C91">
        <w:rPr>
          <w:rFonts w:ascii="Candara" w:hAnsi="Candara" w:cs="Times New Roman"/>
          <w:sz w:val="20"/>
          <w:szCs w:val="20"/>
        </w:rPr>
        <w:t xml:space="preserve">dos a este Tribunal de Contas por força </w:t>
      </w:r>
      <w:r w:rsidRPr="00503C91">
        <w:rPr>
          <w:rFonts w:ascii="Candara" w:hAnsi="Candara" w:cs="Times New Roman"/>
          <w:sz w:val="20"/>
          <w:szCs w:val="20"/>
        </w:rPr>
        <w:t xml:space="preserve">do disposto nas Instruções Nº 02/2016, vimos por meio </w:t>
      </w:r>
      <w:proofErr w:type="gramStart"/>
      <w:r w:rsidRPr="00503C91">
        <w:rPr>
          <w:rFonts w:ascii="Candara" w:hAnsi="Candara" w:cs="Times New Roman"/>
          <w:sz w:val="20"/>
          <w:szCs w:val="20"/>
        </w:rPr>
        <w:t>deste alertá-lo</w:t>
      </w:r>
      <w:proofErr w:type="gramEnd"/>
      <w:r w:rsidRPr="00503C91">
        <w:rPr>
          <w:rFonts w:ascii="Candara" w:hAnsi="Candara" w:cs="Times New Roman"/>
          <w:sz w:val="20"/>
          <w:szCs w:val="20"/>
        </w:rPr>
        <w:t>(a) a respeito das seguintes situações:</w:t>
      </w:r>
    </w:p>
    <w:p w:rsidR="00503C91" w:rsidRDefault="00503C91" w:rsidP="00503C91">
      <w:pPr>
        <w:autoSpaceDE w:val="0"/>
        <w:autoSpaceDN w:val="0"/>
        <w:adjustRightInd w:val="0"/>
        <w:spacing w:after="0" w:line="240" w:lineRule="auto"/>
        <w:jc w:val="both"/>
        <w:rPr>
          <w:rFonts w:ascii="Candara" w:hAnsi="Candara" w:cs="Times New Roman"/>
          <w:sz w:val="20"/>
          <w:szCs w:val="20"/>
        </w:rPr>
      </w:pPr>
    </w:p>
    <w:p w:rsidR="0012476B" w:rsidRPr="00503C91" w:rsidRDefault="0012476B"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sz w:val="20"/>
          <w:szCs w:val="20"/>
        </w:rPr>
        <w:t>ACOMPANHAMENTO DA GESTÃO FISCAL</w:t>
      </w:r>
    </w:p>
    <w:p w:rsidR="00503C91" w:rsidRDefault="00503C91" w:rsidP="00503C91">
      <w:pPr>
        <w:autoSpaceDE w:val="0"/>
        <w:autoSpaceDN w:val="0"/>
        <w:adjustRightInd w:val="0"/>
        <w:spacing w:after="0" w:line="240" w:lineRule="auto"/>
        <w:jc w:val="both"/>
        <w:rPr>
          <w:rFonts w:ascii="Candara" w:hAnsi="Candara" w:cs="Times New Roman"/>
          <w:b/>
          <w:bCs/>
          <w:sz w:val="20"/>
          <w:szCs w:val="20"/>
        </w:rPr>
      </w:pPr>
    </w:p>
    <w:p w:rsidR="0012476B" w:rsidRPr="00503C91" w:rsidRDefault="0012476B" w:rsidP="00503C91">
      <w:pPr>
        <w:autoSpaceDE w:val="0"/>
        <w:autoSpaceDN w:val="0"/>
        <w:adjustRightInd w:val="0"/>
        <w:spacing w:after="0" w:line="240" w:lineRule="auto"/>
        <w:jc w:val="both"/>
        <w:rPr>
          <w:rFonts w:ascii="Candara" w:hAnsi="Candara" w:cs="Times New Roman"/>
          <w:b/>
          <w:bCs/>
          <w:sz w:val="20"/>
          <w:szCs w:val="20"/>
        </w:rPr>
      </w:pPr>
      <w:r w:rsidRPr="00503C91">
        <w:rPr>
          <w:rFonts w:ascii="Candara" w:hAnsi="Candara" w:cs="Times New Roman"/>
          <w:b/>
          <w:bCs/>
          <w:sz w:val="20"/>
          <w:szCs w:val="20"/>
        </w:rPr>
        <w:t>1 - Assunto d</w:t>
      </w:r>
      <w:r w:rsidR="00503C91">
        <w:rPr>
          <w:rFonts w:ascii="Candara" w:hAnsi="Candara" w:cs="Times New Roman"/>
          <w:b/>
          <w:bCs/>
          <w:sz w:val="20"/>
          <w:szCs w:val="20"/>
        </w:rPr>
        <w:t xml:space="preserve">e Fiscalização: CUMPRIMENTO DAS </w:t>
      </w:r>
      <w:r w:rsidRPr="00503C91">
        <w:rPr>
          <w:rFonts w:ascii="Candara" w:hAnsi="Candara" w:cs="Times New Roman"/>
          <w:b/>
          <w:bCs/>
          <w:sz w:val="20"/>
          <w:szCs w:val="20"/>
        </w:rPr>
        <w:t>INSTRUÇÕES DO TCE</w:t>
      </w:r>
    </w:p>
    <w:p w:rsidR="00503C91" w:rsidRDefault="00503C91" w:rsidP="00503C91">
      <w:pPr>
        <w:autoSpaceDE w:val="0"/>
        <w:autoSpaceDN w:val="0"/>
        <w:adjustRightInd w:val="0"/>
        <w:spacing w:after="0" w:line="240" w:lineRule="auto"/>
        <w:jc w:val="both"/>
        <w:rPr>
          <w:rFonts w:ascii="Candara" w:hAnsi="Candara" w:cs="Times New Roman"/>
          <w:b/>
          <w:bCs/>
          <w:sz w:val="20"/>
          <w:szCs w:val="20"/>
        </w:rPr>
      </w:pPr>
    </w:p>
    <w:p w:rsidR="0012476B" w:rsidRPr="00503C91" w:rsidRDefault="0012476B" w:rsidP="00503C91">
      <w:pPr>
        <w:autoSpaceDE w:val="0"/>
        <w:autoSpaceDN w:val="0"/>
        <w:adjustRightInd w:val="0"/>
        <w:spacing w:after="0" w:line="240" w:lineRule="auto"/>
        <w:jc w:val="both"/>
        <w:rPr>
          <w:rFonts w:ascii="Candara" w:hAnsi="Candara" w:cs="Times New Roman"/>
          <w:b/>
          <w:bCs/>
          <w:sz w:val="20"/>
          <w:szCs w:val="20"/>
        </w:rPr>
      </w:pPr>
      <w:proofErr w:type="gramStart"/>
      <w:r w:rsidRPr="00503C91">
        <w:rPr>
          <w:rFonts w:ascii="Candara" w:hAnsi="Candara" w:cs="Times New Roman"/>
          <w:b/>
          <w:bCs/>
          <w:sz w:val="20"/>
          <w:szCs w:val="20"/>
        </w:rPr>
        <w:t>1.1 - CI01 - Cumprimento</w:t>
      </w:r>
      <w:proofErr w:type="gramEnd"/>
      <w:r w:rsidRPr="00503C91">
        <w:rPr>
          <w:rFonts w:ascii="Candara" w:hAnsi="Candara" w:cs="Times New Roman"/>
          <w:b/>
          <w:bCs/>
          <w:sz w:val="20"/>
          <w:szCs w:val="20"/>
        </w:rPr>
        <w:t xml:space="preserve"> das entregas da documentação exigida pelo TCE</w:t>
      </w:r>
    </w:p>
    <w:p w:rsidR="00503C91" w:rsidRDefault="00503C91" w:rsidP="00503C91">
      <w:pPr>
        <w:spacing w:after="0" w:line="360" w:lineRule="auto"/>
        <w:jc w:val="both"/>
        <w:rPr>
          <w:rFonts w:ascii="Candara" w:hAnsi="Candara" w:cs="Times New Roman"/>
          <w:sz w:val="20"/>
          <w:szCs w:val="20"/>
        </w:rPr>
      </w:pPr>
    </w:p>
    <w:p w:rsidR="00FC74E6" w:rsidRPr="00503C91" w:rsidRDefault="0012476B" w:rsidP="00503C91">
      <w:pPr>
        <w:spacing w:after="0" w:line="360" w:lineRule="auto"/>
        <w:jc w:val="both"/>
        <w:rPr>
          <w:rFonts w:ascii="Candara" w:hAnsi="Candara" w:cs="Times New Roman"/>
          <w:sz w:val="20"/>
          <w:szCs w:val="20"/>
        </w:rPr>
      </w:pPr>
      <w:r w:rsidRPr="00503C91">
        <w:rPr>
          <w:rFonts w:ascii="Candara" w:hAnsi="Candara" w:cs="Times New Roman"/>
          <w:sz w:val="20"/>
          <w:szCs w:val="20"/>
        </w:rPr>
        <w:t>Entrega intempestiva dos seguintes documentos:</w:t>
      </w:r>
    </w:p>
    <w:p w:rsidR="0012476B" w:rsidRPr="00503C91" w:rsidRDefault="0012476B" w:rsidP="00503C91">
      <w:pPr>
        <w:spacing w:after="0" w:line="360" w:lineRule="auto"/>
        <w:jc w:val="both"/>
        <w:rPr>
          <w:rFonts w:ascii="Candara" w:hAnsi="Candara" w:cs="Times New Roman"/>
          <w:sz w:val="20"/>
          <w:szCs w:val="20"/>
        </w:rPr>
      </w:pPr>
    </w:p>
    <w:tbl>
      <w:tblPr>
        <w:tblStyle w:val="Tabelacomgrade"/>
        <w:tblW w:w="8931" w:type="dxa"/>
        <w:tblInd w:w="108" w:type="dxa"/>
        <w:tblLook w:val="04A0" w:firstRow="1" w:lastRow="0" w:firstColumn="1" w:lastColumn="0" w:noHBand="0" w:noVBand="1"/>
      </w:tblPr>
      <w:tblGrid>
        <w:gridCol w:w="5529"/>
        <w:gridCol w:w="1701"/>
        <w:gridCol w:w="1701"/>
      </w:tblGrid>
      <w:tr w:rsidR="0012476B" w:rsidRPr="00503C91" w:rsidTr="00503C91">
        <w:tc>
          <w:tcPr>
            <w:tcW w:w="5529" w:type="dxa"/>
          </w:tcPr>
          <w:p w:rsidR="0012476B" w:rsidRPr="00503C91" w:rsidRDefault="00503C91" w:rsidP="00503C91">
            <w:pPr>
              <w:spacing w:line="360" w:lineRule="auto"/>
              <w:ind w:left="34"/>
              <w:jc w:val="both"/>
              <w:rPr>
                <w:rFonts w:ascii="Candara" w:hAnsi="Candara" w:cs="Times New Roman"/>
                <w:sz w:val="20"/>
                <w:szCs w:val="20"/>
              </w:rPr>
            </w:pPr>
            <w:r w:rsidRPr="00503C91">
              <w:rPr>
                <w:rFonts w:ascii="Candara" w:hAnsi="Candara" w:cs="Times New Roman"/>
                <w:b/>
                <w:bCs/>
                <w:sz w:val="20"/>
                <w:szCs w:val="20"/>
              </w:rPr>
              <w:t>Tipo de Documento</w:t>
            </w:r>
          </w:p>
        </w:tc>
        <w:tc>
          <w:tcPr>
            <w:tcW w:w="1701" w:type="dxa"/>
          </w:tcPr>
          <w:p w:rsidR="0012476B"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b/>
                <w:bCs/>
                <w:sz w:val="20"/>
                <w:szCs w:val="20"/>
              </w:rPr>
              <w:t>Mês</w:t>
            </w:r>
          </w:p>
        </w:tc>
        <w:tc>
          <w:tcPr>
            <w:tcW w:w="1701" w:type="dxa"/>
          </w:tcPr>
          <w:p w:rsidR="0012476B"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b/>
                <w:bCs/>
                <w:sz w:val="20"/>
                <w:szCs w:val="20"/>
              </w:rPr>
              <w:t>Ano</w:t>
            </w:r>
          </w:p>
        </w:tc>
      </w:tr>
      <w:tr w:rsidR="0012476B" w:rsidRPr="00503C91" w:rsidTr="00503C91">
        <w:tc>
          <w:tcPr>
            <w:tcW w:w="5529" w:type="dxa"/>
          </w:tcPr>
          <w:p w:rsidR="0012476B"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sz w:val="20"/>
                <w:szCs w:val="20"/>
              </w:rPr>
              <w:t>PARECER CONSELHO FUNDEB</w:t>
            </w:r>
          </w:p>
        </w:tc>
        <w:tc>
          <w:tcPr>
            <w:tcW w:w="1701" w:type="dxa"/>
          </w:tcPr>
          <w:p w:rsidR="0012476B"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sz w:val="20"/>
                <w:szCs w:val="20"/>
              </w:rPr>
              <w:t>03</w:t>
            </w:r>
          </w:p>
        </w:tc>
        <w:tc>
          <w:tcPr>
            <w:tcW w:w="1701" w:type="dxa"/>
          </w:tcPr>
          <w:p w:rsidR="0012476B"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sz w:val="20"/>
                <w:szCs w:val="20"/>
              </w:rPr>
              <w:t>2019</w:t>
            </w:r>
          </w:p>
        </w:tc>
      </w:tr>
      <w:tr w:rsidR="00503C91" w:rsidRPr="00503C91" w:rsidTr="00503C91">
        <w:tc>
          <w:tcPr>
            <w:tcW w:w="5529" w:type="dxa"/>
          </w:tcPr>
          <w:p w:rsidR="00503C91" w:rsidRPr="00503C91" w:rsidRDefault="00503C91" w:rsidP="00503C91">
            <w:pPr>
              <w:spacing w:line="360" w:lineRule="auto"/>
              <w:jc w:val="both"/>
              <w:rPr>
                <w:rFonts w:ascii="Candara" w:hAnsi="Candara" w:cs="Times New Roman"/>
                <w:sz w:val="20"/>
                <w:szCs w:val="20"/>
              </w:rPr>
            </w:pPr>
            <w:proofErr w:type="spellStart"/>
            <w:r w:rsidRPr="00503C91">
              <w:rPr>
                <w:rFonts w:ascii="Candara" w:hAnsi="Candara" w:cs="Times New Roman"/>
                <w:sz w:val="20"/>
                <w:szCs w:val="20"/>
              </w:rPr>
              <w:t>Publ</w:t>
            </w:r>
            <w:proofErr w:type="spellEnd"/>
            <w:r w:rsidRPr="00503C91">
              <w:rPr>
                <w:rFonts w:ascii="Candara" w:hAnsi="Candara" w:cs="Times New Roman"/>
                <w:sz w:val="20"/>
                <w:szCs w:val="20"/>
              </w:rPr>
              <w:t xml:space="preserve">. </w:t>
            </w:r>
            <w:proofErr w:type="spellStart"/>
            <w:r w:rsidRPr="00503C91">
              <w:rPr>
                <w:rFonts w:ascii="Candara" w:hAnsi="Candara" w:cs="Times New Roman"/>
                <w:sz w:val="20"/>
                <w:szCs w:val="20"/>
              </w:rPr>
              <w:t>Aplic</w:t>
            </w:r>
            <w:proofErr w:type="spellEnd"/>
            <w:r w:rsidRPr="00503C91">
              <w:rPr>
                <w:rFonts w:ascii="Candara" w:hAnsi="Candara" w:cs="Times New Roman"/>
                <w:sz w:val="20"/>
                <w:szCs w:val="20"/>
              </w:rPr>
              <w:t xml:space="preserve">. </w:t>
            </w:r>
            <w:proofErr w:type="gramStart"/>
            <w:r w:rsidRPr="00503C91">
              <w:rPr>
                <w:rFonts w:ascii="Candara" w:hAnsi="Candara" w:cs="Times New Roman"/>
                <w:sz w:val="20"/>
                <w:szCs w:val="20"/>
              </w:rPr>
              <w:t>na</w:t>
            </w:r>
            <w:proofErr w:type="gramEnd"/>
            <w:r w:rsidRPr="00503C91">
              <w:rPr>
                <w:rFonts w:ascii="Candara" w:hAnsi="Candara" w:cs="Times New Roman"/>
                <w:sz w:val="20"/>
                <w:szCs w:val="20"/>
              </w:rPr>
              <w:t xml:space="preserve"> </w:t>
            </w:r>
            <w:proofErr w:type="spellStart"/>
            <w:r w:rsidRPr="00503C91">
              <w:rPr>
                <w:rFonts w:ascii="Candara" w:hAnsi="Candara" w:cs="Times New Roman"/>
                <w:sz w:val="20"/>
                <w:szCs w:val="20"/>
              </w:rPr>
              <w:t>Manut</w:t>
            </w:r>
            <w:proofErr w:type="spellEnd"/>
            <w:r w:rsidRPr="00503C91">
              <w:rPr>
                <w:rFonts w:ascii="Candara" w:hAnsi="Candara" w:cs="Times New Roman"/>
                <w:sz w:val="20"/>
                <w:szCs w:val="20"/>
              </w:rPr>
              <w:t xml:space="preserve">. </w:t>
            </w:r>
            <w:proofErr w:type="gramStart"/>
            <w:r w:rsidRPr="00503C91">
              <w:rPr>
                <w:rFonts w:ascii="Candara" w:hAnsi="Candara" w:cs="Times New Roman"/>
                <w:sz w:val="20"/>
                <w:szCs w:val="20"/>
              </w:rPr>
              <w:t>e</w:t>
            </w:r>
            <w:proofErr w:type="gramEnd"/>
            <w:r w:rsidRPr="00503C91">
              <w:rPr>
                <w:rFonts w:ascii="Candara" w:hAnsi="Candara" w:cs="Times New Roman"/>
                <w:sz w:val="20"/>
                <w:szCs w:val="20"/>
              </w:rPr>
              <w:t xml:space="preserve"> </w:t>
            </w:r>
            <w:proofErr w:type="spellStart"/>
            <w:r w:rsidRPr="00503C91">
              <w:rPr>
                <w:rFonts w:ascii="Candara" w:hAnsi="Candara" w:cs="Times New Roman"/>
                <w:sz w:val="20"/>
                <w:szCs w:val="20"/>
              </w:rPr>
              <w:t>Desenv</w:t>
            </w:r>
            <w:proofErr w:type="spellEnd"/>
            <w:r w:rsidRPr="00503C91">
              <w:rPr>
                <w:rFonts w:ascii="Candara" w:hAnsi="Candara" w:cs="Times New Roman"/>
                <w:sz w:val="20"/>
                <w:szCs w:val="20"/>
              </w:rPr>
              <w:t xml:space="preserve">. </w:t>
            </w:r>
            <w:proofErr w:type="gramStart"/>
            <w:r w:rsidRPr="00503C91">
              <w:rPr>
                <w:rFonts w:ascii="Candara" w:hAnsi="Candara" w:cs="Times New Roman"/>
                <w:sz w:val="20"/>
                <w:szCs w:val="20"/>
              </w:rPr>
              <w:t>do</w:t>
            </w:r>
            <w:proofErr w:type="gramEnd"/>
            <w:r w:rsidRPr="00503C91">
              <w:rPr>
                <w:rFonts w:ascii="Candara" w:hAnsi="Candara" w:cs="Times New Roman"/>
                <w:sz w:val="20"/>
                <w:szCs w:val="20"/>
              </w:rPr>
              <w:t xml:space="preserve"> Ensino</w:t>
            </w:r>
          </w:p>
        </w:tc>
        <w:tc>
          <w:tcPr>
            <w:tcW w:w="1701" w:type="dxa"/>
          </w:tcPr>
          <w:p w:rsidR="00503C91"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sz w:val="20"/>
                <w:szCs w:val="20"/>
              </w:rPr>
              <w:t>03</w:t>
            </w:r>
          </w:p>
        </w:tc>
        <w:tc>
          <w:tcPr>
            <w:tcW w:w="1701" w:type="dxa"/>
          </w:tcPr>
          <w:p w:rsidR="00503C91"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sz w:val="20"/>
                <w:szCs w:val="20"/>
              </w:rPr>
              <w:t>2019</w:t>
            </w:r>
          </w:p>
        </w:tc>
      </w:tr>
      <w:tr w:rsidR="00503C91" w:rsidRPr="00503C91" w:rsidTr="00503C91">
        <w:tc>
          <w:tcPr>
            <w:tcW w:w="5529" w:type="dxa"/>
          </w:tcPr>
          <w:p w:rsidR="00503C91" w:rsidRPr="00503C91" w:rsidRDefault="00503C91" w:rsidP="00503C91">
            <w:pPr>
              <w:spacing w:line="360" w:lineRule="auto"/>
              <w:ind w:left="34"/>
              <w:jc w:val="both"/>
              <w:rPr>
                <w:rFonts w:ascii="Candara" w:hAnsi="Candara" w:cs="Times New Roman"/>
                <w:sz w:val="20"/>
                <w:szCs w:val="20"/>
              </w:rPr>
            </w:pPr>
            <w:r w:rsidRPr="00503C91">
              <w:rPr>
                <w:rFonts w:ascii="Candara" w:hAnsi="Candara" w:cs="Times New Roman"/>
                <w:sz w:val="20"/>
                <w:szCs w:val="20"/>
              </w:rPr>
              <w:t>Atualização do Cadastro Geral de Entidades Mensal</w:t>
            </w:r>
          </w:p>
        </w:tc>
        <w:tc>
          <w:tcPr>
            <w:tcW w:w="1701" w:type="dxa"/>
          </w:tcPr>
          <w:p w:rsidR="00503C91"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sz w:val="20"/>
                <w:szCs w:val="20"/>
              </w:rPr>
              <w:t>03</w:t>
            </w:r>
          </w:p>
        </w:tc>
        <w:tc>
          <w:tcPr>
            <w:tcW w:w="1701" w:type="dxa"/>
          </w:tcPr>
          <w:p w:rsidR="00503C91" w:rsidRPr="00503C91" w:rsidRDefault="00503C91" w:rsidP="00503C91">
            <w:pPr>
              <w:spacing w:line="360" w:lineRule="auto"/>
              <w:jc w:val="both"/>
              <w:rPr>
                <w:rFonts w:ascii="Candara" w:hAnsi="Candara" w:cs="Times New Roman"/>
                <w:sz w:val="20"/>
                <w:szCs w:val="20"/>
              </w:rPr>
            </w:pPr>
            <w:r w:rsidRPr="00503C91">
              <w:rPr>
                <w:rFonts w:ascii="Candara" w:hAnsi="Candara" w:cs="Times New Roman"/>
                <w:sz w:val="20"/>
                <w:szCs w:val="20"/>
              </w:rPr>
              <w:t>2019</w:t>
            </w:r>
          </w:p>
        </w:tc>
      </w:tr>
    </w:tbl>
    <w:p w:rsidR="0012476B" w:rsidRPr="00503C91" w:rsidRDefault="0012476B" w:rsidP="00503C91">
      <w:pPr>
        <w:spacing w:after="0" w:line="360" w:lineRule="auto"/>
        <w:jc w:val="both"/>
        <w:rPr>
          <w:rFonts w:ascii="Candara" w:hAnsi="Candara" w:cs="Times New Roman"/>
          <w:sz w:val="20"/>
          <w:szCs w:val="20"/>
        </w:rPr>
      </w:pPr>
    </w:p>
    <w:p w:rsidR="00503C91" w:rsidRPr="00503C91" w:rsidRDefault="00503C91" w:rsidP="00503C91">
      <w:pPr>
        <w:spacing w:after="0" w:line="360" w:lineRule="auto"/>
        <w:jc w:val="both"/>
        <w:rPr>
          <w:rFonts w:ascii="Candara" w:hAnsi="Candara" w:cs="Times New Roman"/>
          <w:b/>
          <w:bCs/>
          <w:sz w:val="20"/>
          <w:szCs w:val="20"/>
        </w:rPr>
      </w:pPr>
      <w:r w:rsidRPr="00503C91">
        <w:rPr>
          <w:rFonts w:ascii="Candara" w:hAnsi="Candara" w:cs="Times New Roman"/>
          <w:b/>
          <w:bCs/>
          <w:sz w:val="20"/>
          <w:szCs w:val="20"/>
        </w:rPr>
        <w:t>2 - Assunto de Fiscalização: LRF</w:t>
      </w:r>
    </w:p>
    <w:p w:rsidR="00503C91" w:rsidRPr="00503C91" w:rsidRDefault="00503C91" w:rsidP="00503C91">
      <w:pPr>
        <w:autoSpaceDE w:val="0"/>
        <w:autoSpaceDN w:val="0"/>
        <w:adjustRightInd w:val="0"/>
        <w:spacing w:after="0" w:line="240" w:lineRule="auto"/>
        <w:jc w:val="both"/>
        <w:rPr>
          <w:rFonts w:ascii="Candara" w:hAnsi="Candara" w:cs="Times New Roman"/>
          <w:b/>
          <w:bCs/>
          <w:sz w:val="20"/>
          <w:szCs w:val="20"/>
        </w:rPr>
      </w:pPr>
      <w:proofErr w:type="gramStart"/>
      <w:r w:rsidRPr="00503C91">
        <w:rPr>
          <w:rFonts w:ascii="Candara" w:hAnsi="Candara" w:cs="Times New Roman"/>
          <w:b/>
          <w:bCs/>
          <w:sz w:val="20"/>
          <w:szCs w:val="20"/>
        </w:rPr>
        <w:t>2.1 - GF15 - Análise</w:t>
      </w:r>
      <w:proofErr w:type="gramEnd"/>
      <w:r w:rsidRPr="00503C91">
        <w:rPr>
          <w:rFonts w:ascii="Candara" w:hAnsi="Candara" w:cs="Times New Roman"/>
          <w:b/>
          <w:bCs/>
          <w:sz w:val="20"/>
          <w:szCs w:val="20"/>
        </w:rPr>
        <w:t xml:space="preserve"> da Receita (Execução Orçamentária)</w:t>
      </w:r>
    </w:p>
    <w:p w:rsidR="00503C91" w:rsidRDefault="00503C91" w:rsidP="00503C91">
      <w:pPr>
        <w:autoSpaceDE w:val="0"/>
        <w:autoSpaceDN w:val="0"/>
        <w:adjustRightInd w:val="0"/>
        <w:spacing w:after="0" w:line="240" w:lineRule="auto"/>
        <w:jc w:val="both"/>
        <w:rPr>
          <w:rFonts w:ascii="Candara" w:hAnsi="Candara" w:cs="Times New Roman"/>
          <w:sz w:val="20"/>
          <w:szCs w:val="20"/>
        </w:rPr>
      </w:pPr>
    </w:p>
    <w:p w:rsidR="00503C91" w:rsidRPr="00503C91" w:rsidRDefault="00503C91"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sz w:val="20"/>
          <w:szCs w:val="20"/>
        </w:rPr>
        <w:t>Situação desfavorável demonstrando tendência ao de</w:t>
      </w:r>
      <w:r>
        <w:rPr>
          <w:rFonts w:ascii="Candara" w:hAnsi="Candara" w:cs="Times New Roman"/>
          <w:sz w:val="20"/>
          <w:szCs w:val="20"/>
        </w:rPr>
        <w:t xml:space="preserve">scumprimento das Metas Fiscais, </w:t>
      </w:r>
      <w:r w:rsidRPr="00503C91">
        <w:rPr>
          <w:rFonts w:ascii="Candara" w:hAnsi="Candara" w:cs="Times New Roman"/>
          <w:sz w:val="20"/>
          <w:szCs w:val="20"/>
        </w:rPr>
        <w:t>cabendo ao Ente o seu acompanhamento para eventuais</w:t>
      </w:r>
      <w:r>
        <w:rPr>
          <w:rFonts w:ascii="Candara" w:hAnsi="Candara" w:cs="Times New Roman"/>
          <w:sz w:val="20"/>
          <w:szCs w:val="20"/>
        </w:rPr>
        <w:t xml:space="preserve"> adequações para observância do </w:t>
      </w:r>
      <w:r w:rsidRPr="00503C91">
        <w:rPr>
          <w:rFonts w:ascii="Candara" w:hAnsi="Candara" w:cs="Times New Roman"/>
          <w:sz w:val="20"/>
          <w:szCs w:val="20"/>
        </w:rPr>
        <w:t>disposto no art.9º da Lei Complementar nº 101/00.</w:t>
      </w:r>
    </w:p>
    <w:p w:rsidR="00503C91" w:rsidRDefault="00503C91" w:rsidP="00503C91">
      <w:pPr>
        <w:autoSpaceDE w:val="0"/>
        <w:autoSpaceDN w:val="0"/>
        <w:adjustRightInd w:val="0"/>
        <w:spacing w:after="0" w:line="240" w:lineRule="auto"/>
        <w:jc w:val="both"/>
        <w:rPr>
          <w:rFonts w:ascii="Candara" w:hAnsi="Candara" w:cs="Times New Roman"/>
          <w:b/>
          <w:bCs/>
          <w:sz w:val="20"/>
          <w:szCs w:val="20"/>
        </w:rPr>
      </w:pPr>
    </w:p>
    <w:p w:rsidR="00503C91" w:rsidRPr="00503C91" w:rsidRDefault="00503C91" w:rsidP="00503C91">
      <w:pPr>
        <w:autoSpaceDE w:val="0"/>
        <w:autoSpaceDN w:val="0"/>
        <w:adjustRightInd w:val="0"/>
        <w:spacing w:after="0" w:line="240" w:lineRule="auto"/>
        <w:jc w:val="both"/>
        <w:rPr>
          <w:rFonts w:ascii="Candara" w:hAnsi="Candara" w:cs="Times New Roman"/>
          <w:b/>
          <w:bCs/>
          <w:sz w:val="20"/>
          <w:szCs w:val="20"/>
        </w:rPr>
      </w:pPr>
      <w:r w:rsidRPr="00503C91">
        <w:rPr>
          <w:rFonts w:ascii="Candara" w:hAnsi="Candara" w:cs="Times New Roman"/>
          <w:b/>
          <w:bCs/>
          <w:sz w:val="20"/>
          <w:szCs w:val="20"/>
        </w:rPr>
        <w:t>2.2 - GF22 - RPPS - Previsão X Realização das Receitas Previdenciárias</w:t>
      </w:r>
    </w:p>
    <w:p w:rsidR="00503C91" w:rsidRDefault="00503C91" w:rsidP="00503C91">
      <w:pPr>
        <w:autoSpaceDE w:val="0"/>
        <w:autoSpaceDN w:val="0"/>
        <w:adjustRightInd w:val="0"/>
        <w:spacing w:after="0" w:line="240" w:lineRule="auto"/>
        <w:jc w:val="both"/>
        <w:rPr>
          <w:rFonts w:ascii="Candara" w:hAnsi="Candara" w:cs="Times New Roman"/>
          <w:sz w:val="20"/>
          <w:szCs w:val="20"/>
        </w:rPr>
      </w:pPr>
    </w:p>
    <w:p w:rsidR="00503C91" w:rsidRPr="00503C91" w:rsidRDefault="00503C91"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sz w:val="20"/>
          <w:szCs w:val="20"/>
        </w:rPr>
        <w:t>Alerte-se que a receita previdenciária arrecadada ac</w:t>
      </w:r>
      <w:r>
        <w:rPr>
          <w:rFonts w:ascii="Candara" w:hAnsi="Candara" w:cs="Times New Roman"/>
          <w:sz w:val="20"/>
          <w:szCs w:val="20"/>
        </w:rPr>
        <w:t xml:space="preserve">umulada ficou aquém da previsão orçamentária, </w:t>
      </w:r>
      <w:r w:rsidRPr="00503C91">
        <w:rPr>
          <w:rFonts w:ascii="Candara" w:hAnsi="Candara" w:cs="Times New Roman"/>
          <w:sz w:val="20"/>
          <w:szCs w:val="20"/>
        </w:rPr>
        <w:t>demonstrando uma situação desfavorável, e</w:t>
      </w:r>
      <w:r>
        <w:rPr>
          <w:rFonts w:ascii="Candara" w:hAnsi="Candara" w:cs="Times New Roman"/>
          <w:sz w:val="20"/>
          <w:szCs w:val="20"/>
        </w:rPr>
        <w:t xml:space="preserve">videnciando eventuais falhas na </w:t>
      </w:r>
      <w:r w:rsidRPr="00503C91">
        <w:rPr>
          <w:rFonts w:ascii="Candara" w:hAnsi="Candara" w:cs="Times New Roman"/>
          <w:sz w:val="20"/>
          <w:szCs w:val="20"/>
        </w:rPr>
        <w:t xml:space="preserve">estimativa de arrecadação ou nos repasses das </w:t>
      </w:r>
      <w:proofErr w:type="gramStart"/>
      <w:r w:rsidRPr="00503C91">
        <w:rPr>
          <w:rFonts w:ascii="Candara" w:hAnsi="Candara" w:cs="Times New Roman"/>
          <w:sz w:val="20"/>
          <w:szCs w:val="20"/>
        </w:rPr>
        <w:t>contribuições</w:t>
      </w:r>
      <w:proofErr w:type="gramEnd"/>
    </w:p>
    <w:p w:rsidR="00503C91" w:rsidRDefault="00503C91" w:rsidP="00503C91">
      <w:pPr>
        <w:autoSpaceDE w:val="0"/>
        <w:autoSpaceDN w:val="0"/>
        <w:adjustRightInd w:val="0"/>
        <w:spacing w:after="0" w:line="240" w:lineRule="auto"/>
        <w:jc w:val="both"/>
        <w:rPr>
          <w:rFonts w:ascii="Candara" w:hAnsi="Candara" w:cs="Times New Roman"/>
          <w:b/>
          <w:bCs/>
          <w:sz w:val="20"/>
          <w:szCs w:val="20"/>
        </w:rPr>
      </w:pPr>
    </w:p>
    <w:p w:rsidR="00503C91" w:rsidRPr="00503C91" w:rsidRDefault="00503C91" w:rsidP="00503C91">
      <w:pPr>
        <w:autoSpaceDE w:val="0"/>
        <w:autoSpaceDN w:val="0"/>
        <w:adjustRightInd w:val="0"/>
        <w:spacing w:after="0" w:line="240" w:lineRule="auto"/>
        <w:jc w:val="both"/>
        <w:rPr>
          <w:rFonts w:ascii="Candara" w:hAnsi="Candara" w:cs="Times New Roman"/>
          <w:b/>
          <w:bCs/>
          <w:sz w:val="20"/>
          <w:szCs w:val="20"/>
        </w:rPr>
      </w:pPr>
      <w:r w:rsidRPr="00503C91">
        <w:rPr>
          <w:rFonts w:ascii="Candara" w:hAnsi="Candara" w:cs="Times New Roman"/>
          <w:b/>
          <w:bCs/>
          <w:sz w:val="20"/>
          <w:szCs w:val="20"/>
        </w:rPr>
        <w:t>3 - Assunto de Fiscalização: ENSINO</w:t>
      </w:r>
    </w:p>
    <w:p w:rsidR="00503C91" w:rsidRDefault="00503C91" w:rsidP="00503C91">
      <w:pPr>
        <w:autoSpaceDE w:val="0"/>
        <w:autoSpaceDN w:val="0"/>
        <w:adjustRightInd w:val="0"/>
        <w:spacing w:after="0" w:line="240" w:lineRule="auto"/>
        <w:jc w:val="both"/>
        <w:rPr>
          <w:rFonts w:ascii="Candara" w:hAnsi="Candara" w:cs="Times New Roman"/>
          <w:b/>
          <w:bCs/>
          <w:sz w:val="20"/>
          <w:szCs w:val="20"/>
        </w:rPr>
      </w:pPr>
    </w:p>
    <w:p w:rsidR="00503C91" w:rsidRPr="00503C91" w:rsidRDefault="00503C91" w:rsidP="00503C91">
      <w:pPr>
        <w:autoSpaceDE w:val="0"/>
        <w:autoSpaceDN w:val="0"/>
        <w:adjustRightInd w:val="0"/>
        <w:spacing w:after="0" w:line="240" w:lineRule="auto"/>
        <w:jc w:val="both"/>
        <w:rPr>
          <w:rFonts w:ascii="Candara" w:hAnsi="Candara" w:cs="Times New Roman"/>
          <w:b/>
          <w:bCs/>
          <w:sz w:val="20"/>
          <w:szCs w:val="20"/>
        </w:rPr>
      </w:pPr>
      <w:proofErr w:type="gramStart"/>
      <w:r w:rsidRPr="00503C91">
        <w:rPr>
          <w:rFonts w:ascii="Candara" w:hAnsi="Candara" w:cs="Times New Roman"/>
          <w:b/>
          <w:bCs/>
          <w:sz w:val="20"/>
          <w:szCs w:val="20"/>
        </w:rPr>
        <w:t>3.1 - AE03 - Aplicação</w:t>
      </w:r>
      <w:proofErr w:type="gramEnd"/>
      <w:r w:rsidRPr="00503C91">
        <w:rPr>
          <w:rFonts w:ascii="Candara" w:hAnsi="Candara" w:cs="Times New Roman"/>
          <w:b/>
          <w:bCs/>
          <w:sz w:val="20"/>
          <w:szCs w:val="20"/>
        </w:rPr>
        <w:t xml:space="preserve"> de Recursos Próprio</w:t>
      </w:r>
      <w:r>
        <w:rPr>
          <w:rFonts w:ascii="Candara" w:hAnsi="Candara" w:cs="Times New Roman"/>
          <w:b/>
          <w:bCs/>
          <w:sz w:val="20"/>
          <w:szCs w:val="20"/>
        </w:rPr>
        <w:t xml:space="preserve">s em Ensino com base na Despesa </w:t>
      </w:r>
      <w:r w:rsidRPr="00503C91">
        <w:rPr>
          <w:rFonts w:ascii="Candara" w:hAnsi="Candara" w:cs="Times New Roman"/>
          <w:b/>
          <w:bCs/>
          <w:sz w:val="20"/>
          <w:szCs w:val="20"/>
        </w:rPr>
        <w:t>Liquidada</w:t>
      </w:r>
    </w:p>
    <w:p w:rsidR="00503C91" w:rsidRDefault="00503C91" w:rsidP="00503C91">
      <w:pPr>
        <w:autoSpaceDE w:val="0"/>
        <w:autoSpaceDN w:val="0"/>
        <w:adjustRightInd w:val="0"/>
        <w:spacing w:after="0" w:line="240" w:lineRule="auto"/>
        <w:jc w:val="both"/>
        <w:rPr>
          <w:rFonts w:ascii="Candara" w:hAnsi="Candara" w:cs="Times New Roman"/>
          <w:sz w:val="20"/>
          <w:szCs w:val="20"/>
        </w:rPr>
      </w:pPr>
    </w:p>
    <w:p w:rsidR="00503C91" w:rsidRDefault="00503C91"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sz w:val="20"/>
          <w:szCs w:val="20"/>
        </w:rPr>
        <w:t>Com base na Despesa Liquidada, o Município ap</w:t>
      </w:r>
      <w:r>
        <w:rPr>
          <w:rFonts w:ascii="Candara" w:hAnsi="Candara" w:cs="Times New Roman"/>
          <w:sz w:val="20"/>
          <w:szCs w:val="20"/>
        </w:rPr>
        <w:t xml:space="preserve">resenta percentual de aplicação </w:t>
      </w:r>
      <w:r w:rsidRPr="00503C91">
        <w:rPr>
          <w:rFonts w:ascii="Candara" w:hAnsi="Candara" w:cs="Times New Roman"/>
          <w:sz w:val="20"/>
          <w:szCs w:val="20"/>
        </w:rPr>
        <w:t>desfavorável ao atendimento do disposto no art. 212 da CF.</w:t>
      </w:r>
    </w:p>
    <w:p w:rsidR="00503C91" w:rsidRPr="00503C91" w:rsidRDefault="00503C91" w:rsidP="00503C91">
      <w:pPr>
        <w:autoSpaceDE w:val="0"/>
        <w:autoSpaceDN w:val="0"/>
        <w:adjustRightInd w:val="0"/>
        <w:spacing w:after="0" w:line="240" w:lineRule="auto"/>
        <w:jc w:val="both"/>
        <w:rPr>
          <w:rFonts w:ascii="Candara" w:hAnsi="Candara" w:cs="Times New Roman"/>
          <w:sz w:val="20"/>
          <w:szCs w:val="20"/>
        </w:rPr>
      </w:pPr>
    </w:p>
    <w:p w:rsidR="00503C91" w:rsidRPr="00503C91" w:rsidRDefault="00503C91" w:rsidP="00503C91">
      <w:pPr>
        <w:autoSpaceDE w:val="0"/>
        <w:autoSpaceDN w:val="0"/>
        <w:adjustRightInd w:val="0"/>
        <w:spacing w:after="0" w:line="240" w:lineRule="auto"/>
        <w:jc w:val="both"/>
        <w:rPr>
          <w:rFonts w:ascii="Candara" w:hAnsi="Candara" w:cs="Times New Roman"/>
          <w:b/>
          <w:bCs/>
          <w:sz w:val="20"/>
          <w:szCs w:val="20"/>
        </w:rPr>
      </w:pPr>
      <w:proofErr w:type="gramStart"/>
      <w:r w:rsidRPr="00503C91">
        <w:rPr>
          <w:rFonts w:ascii="Candara" w:hAnsi="Candara" w:cs="Times New Roman"/>
          <w:b/>
          <w:bCs/>
          <w:sz w:val="20"/>
          <w:szCs w:val="20"/>
        </w:rPr>
        <w:t>3.2 - AE05 - Aplicação</w:t>
      </w:r>
      <w:proofErr w:type="gramEnd"/>
      <w:r w:rsidRPr="00503C91">
        <w:rPr>
          <w:rFonts w:ascii="Candara" w:hAnsi="Candara" w:cs="Times New Roman"/>
          <w:b/>
          <w:bCs/>
          <w:sz w:val="20"/>
          <w:szCs w:val="20"/>
        </w:rPr>
        <w:t xml:space="preserve"> de Recursos do FUNDEB</w:t>
      </w:r>
    </w:p>
    <w:p w:rsidR="00503C91" w:rsidRDefault="00503C91" w:rsidP="00503C91">
      <w:pPr>
        <w:autoSpaceDE w:val="0"/>
        <w:autoSpaceDN w:val="0"/>
        <w:adjustRightInd w:val="0"/>
        <w:spacing w:after="0" w:line="240" w:lineRule="auto"/>
        <w:jc w:val="both"/>
        <w:rPr>
          <w:rFonts w:ascii="Candara" w:hAnsi="Candara" w:cs="Times New Roman"/>
          <w:sz w:val="20"/>
          <w:szCs w:val="20"/>
        </w:rPr>
      </w:pPr>
    </w:p>
    <w:p w:rsidR="00503C91" w:rsidRPr="00503C91" w:rsidRDefault="00503C91"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sz w:val="20"/>
          <w:szCs w:val="20"/>
        </w:rPr>
        <w:t>O Município apresenta percentual desfavorável ao atendimento do art. 21, §2º da Lei</w:t>
      </w:r>
      <w:r>
        <w:rPr>
          <w:rFonts w:ascii="Candara" w:hAnsi="Candara" w:cs="Times New Roman"/>
          <w:sz w:val="20"/>
          <w:szCs w:val="20"/>
        </w:rPr>
        <w:t xml:space="preserve"> </w:t>
      </w:r>
      <w:r w:rsidRPr="00503C91">
        <w:rPr>
          <w:rFonts w:ascii="Candara" w:hAnsi="Candara" w:cs="Times New Roman"/>
          <w:sz w:val="20"/>
          <w:szCs w:val="20"/>
        </w:rPr>
        <w:t>11.494/07.</w:t>
      </w:r>
    </w:p>
    <w:p w:rsidR="00503C91" w:rsidRDefault="00503C91" w:rsidP="00503C91">
      <w:pPr>
        <w:autoSpaceDE w:val="0"/>
        <w:autoSpaceDN w:val="0"/>
        <w:adjustRightInd w:val="0"/>
        <w:spacing w:after="0" w:line="240" w:lineRule="auto"/>
        <w:jc w:val="both"/>
        <w:rPr>
          <w:rFonts w:ascii="Candara" w:hAnsi="Candara" w:cs="Times New Roman"/>
          <w:b/>
          <w:bCs/>
          <w:sz w:val="20"/>
          <w:szCs w:val="20"/>
        </w:rPr>
      </w:pPr>
      <w:proofErr w:type="gramStart"/>
      <w:r w:rsidRPr="00503C91">
        <w:rPr>
          <w:rFonts w:ascii="Candara" w:hAnsi="Candara" w:cs="Times New Roman"/>
          <w:b/>
          <w:bCs/>
          <w:sz w:val="20"/>
          <w:szCs w:val="20"/>
        </w:rPr>
        <w:t>3.3 - AE06 - Aplicação</w:t>
      </w:r>
      <w:proofErr w:type="gramEnd"/>
      <w:r w:rsidRPr="00503C91">
        <w:rPr>
          <w:rFonts w:ascii="Candara" w:hAnsi="Candara" w:cs="Times New Roman"/>
          <w:b/>
          <w:bCs/>
          <w:sz w:val="20"/>
          <w:szCs w:val="20"/>
        </w:rPr>
        <w:t xml:space="preserve"> de Recur</w:t>
      </w:r>
      <w:r>
        <w:rPr>
          <w:rFonts w:ascii="Candara" w:hAnsi="Candara" w:cs="Times New Roman"/>
          <w:b/>
          <w:bCs/>
          <w:sz w:val="20"/>
          <w:szCs w:val="20"/>
        </w:rPr>
        <w:t xml:space="preserve">sos do FUNDEB na remuneração do </w:t>
      </w:r>
      <w:r w:rsidRPr="00503C91">
        <w:rPr>
          <w:rFonts w:ascii="Candara" w:hAnsi="Candara" w:cs="Times New Roman"/>
          <w:b/>
          <w:bCs/>
          <w:sz w:val="20"/>
          <w:szCs w:val="20"/>
        </w:rPr>
        <w:t>Magistério</w:t>
      </w:r>
    </w:p>
    <w:p w:rsidR="00503C91" w:rsidRPr="00503C91" w:rsidRDefault="00503C91" w:rsidP="00503C91">
      <w:pPr>
        <w:autoSpaceDE w:val="0"/>
        <w:autoSpaceDN w:val="0"/>
        <w:adjustRightInd w:val="0"/>
        <w:spacing w:after="0" w:line="240" w:lineRule="auto"/>
        <w:jc w:val="both"/>
        <w:rPr>
          <w:rFonts w:ascii="Candara" w:hAnsi="Candara" w:cs="Times New Roman"/>
          <w:b/>
          <w:bCs/>
          <w:sz w:val="20"/>
          <w:szCs w:val="20"/>
        </w:rPr>
      </w:pPr>
    </w:p>
    <w:p w:rsidR="00503C91" w:rsidRPr="00503C91" w:rsidRDefault="00503C91" w:rsidP="00503C91">
      <w:pPr>
        <w:spacing w:after="0" w:line="360" w:lineRule="auto"/>
        <w:jc w:val="both"/>
        <w:rPr>
          <w:rFonts w:ascii="Candara" w:hAnsi="Candara" w:cs="Times New Roman"/>
          <w:sz w:val="20"/>
          <w:szCs w:val="20"/>
        </w:rPr>
      </w:pPr>
      <w:r w:rsidRPr="00503C91">
        <w:rPr>
          <w:rFonts w:ascii="Candara" w:hAnsi="Candara" w:cs="Times New Roman"/>
          <w:sz w:val="20"/>
          <w:szCs w:val="20"/>
        </w:rPr>
        <w:t>O Município apresenta percentual desfavorável ao atendimento do art. 22 da Lei 11.494/07.</w:t>
      </w:r>
    </w:p>
    <w:p w:rsidR="00503C91" w:rsidRPr="00503C91" w:rsidRDefault="00503C91" w:rsidP="00503C91">
      <w:pPr>
        <w:autoSpaceDE w:val="0"/>
        <w:autoSpaceDN w:val="0"/>
        <w:adjustRightInd w:val="0"/>
        <w:spacing w:after="0" w:line="240" w:lineRule="auto"/>
        <w:jc w:val="both"/>
        <w:rPr>
          <w:rFonts w:ascii="Candara" w:hAnsi="Candara" w:cs="Times New Roman"/>
          <w:sz w:val="20"/>
          <w:szCs w:val="20"/>
        </w:rPr>
      </w:pPr>
      <w:r w:rsidRPr="00503C91">
        <w:rPr>
          <w:rFonts w:ascii="Candara" w:hAnsi="Candara" w:cs="Times New Roman"/>
          <w:sz w:val="20"/>
          <w:szCs w:val="20"/>
        </w:rPr>
        <w:t>Por oportuno, esclarecemos que em virtude do apurado, deverão ser obser</w:t>
      </w:r>
      <w:r>
        <w:rPr>
          <w:rFonts w:ascii="Candara" w:hAnsi="Candara" w:cs="Times New Roman"/>
          <w:sz w:val="20"/>
          <w:szCs w:val="20"/>
        </w:rPr>
        <w:t xml:space="preserve">vadas as exigências contidas na legislação </w:t>
      </w:r>
      <w:proofErr w:type="gramStart"/>
      <w:r>
        <w:rPr>
          <w:rFonts w:ascii="Candara" w:hAnsi="Candara" w:cs="Times New Roman"/>
          <w:sz w:val="20"/>
          <w:szCs w:val="20"/>
        </w:rPr>
        <w:t xml:space="preserve">supra </w:t>
      </w:r>
      <w:r w:rsidRPr="00503C91">
        <w:rPr>
          <w:rFonts w:ascii="Candara" w:hAnsi="Candara" w:cs="Times New Roman"/>
          <w:sz w:val="20"/>
          <w:szCs w:val="20"/>
        </w:rPr>
        <w:t>citada</w:t>
      </w:r>
      <w:proofErr w:type="gramEnd"/>
      <w:r w:rsidRPr="00503C91">
        <w:rPr>
          <w:rFonts w:ascii="Candara" w:hAnsi="Candara" w:cs="Times New Roman"/>
          <w:sz w:val="20"/>
          <w:szCs w:val="20"/>
        </w:rPr>
        <w:t>, a fim de evitar possíveis sanções de ordem administrativa e/ou penal.</w:t>
      </w:r>
    </w:p>
    <w:p w:rsidR="00503C91" w:rsidRDefault="00503C91" w:rsidP="00503C91">
      <w:pPr>
        <w:autoSpaceDE w:val="0"/>
        <w:autoSpaceDN w:val="0"/>
        <w:adjustRightInd w:val="0"/>
        <w:spacing w:after="0" w:line="240" w:lineRule="auto"/>
        <w:jc w:val="both"/>
        <w:rPr>
          <w:rFonts w:ascii="Candara" w:hAnsi="Candara" w:cs="Times New Roman"/>
          <w:b/>
          <w:bCs/>
          <w:sz w:val="20"/>
          <w:szCs w:val="20"/>
        </w:rPr>
      </w:pPr>
    </w:p>
    <w:p w:rsidR="00503C91" w:rsidRPr="00503C91" w:rsidRDefault="00503C91" w:rsidP="00503C91">
      <w:pPr>
        <w:autoSpaceDE w:val="0"/>
        <w:autoSpaceDN w:val="0"/>
        <w:adjustRightInd w:val="0"/>
        <w:spacing w:after="0" w:line="240" w:lineRule="auto"/>
        <w:jc w:val="both"/>
        <w:rPr>
          <w:rFonts w:ascii="Candara" w:hAnsi="Candara" w:cs="Times New Roman"/>
          <w:b/>
          <w:bCs/>
          <w:sz w:val="20"/>
          <w:szCs w:val="20"/>
        </w:rPr>
      </w:pPr>
      <w:r w:rsidRPr="00503C91">
        <w:rPr>
          <w:rFonts w:ascii="Candara" w:hAnsi="Candara" w:cs="Times New Roman"/>
          <w:b/>
          <w:bCs/>
          <w:sz w:val="20"/>
          <w:szCs w:val="20"/>
        </w:rPr>
        <w:t>Data da Geração: 28/05/2019</w:t>
      </w:r>
    </w:p>
    <w:p w:rsidR="00503C91" w:rsidRPr="00503C91" w:rsidRDefault="00503C91" w:rsidP="00503C91">
      <w:pPr>
        <w:pBdr>
          <w:bottom w:val="single" w:sz="12" w:space="1" w:color="auto"/>
        </w:pBdr>
        <w:spacing w:after="0" w:line="360" w:lineRule="auto"/>
        <w:jc w:val="both"/>
        <w:rPr>
          <w:rFonts w:ascii="Candara" w:hAnsi="Candara" w:cs="Times New Roman"/>
          <w:sz w:val="20"/>
          <w:szCs w:val="20"/>
        </w:rPr>
      </w:pPr>
      <w:r w:rsidRPr="00503C91">
        <w:rPr>
          <w:rFonts w:ascii="Candara" w:hAnsi="Candara" w:cs="Times New Roman"/>
          <w:b/>
          <w:bCs/>
          <w:sz w:val="20"/>
          <w:szCs w:val="20"/>
        </w:rPr>
        <w:t xml:space="preserve">Hora da Geração: </w:t>
      </w:r>
      <w:proofErr w:type="gramStart"/>
      <w:r w:rsidRPr="00503C91">
        <w:rPr>
          <w:rFonts w:ascii="Candara" w:hAnsi="Candara" w:cs="Times New Roman"/>
          <w:b/>
          <w:bCs/>
          <w:sz w:val="20"/>
          <w:szCs w:val="20"/>
        </w:rPr>
        <w:t>21:02</w:t>
      </w:r>
      <w:proofErr w:type="gramEnd"/>
      <w:r w:rsidRPr="00503C91">
        <w:rPr>
          <w:rFonts w:ascii="Candara" w:hAnsi="Candara" w:cs="Times New Roman"/>
          <w:b/>
          <w:bCs/>
          <w:sz w:val="20"/>
          <w:szCs w:val="20"/>
        </w:rPr>
        <w:t>:32</w:t>
      </w:r>
    </w:p>
    <w:p w:rsidR="00503C91" w:rsidRDefault="00503C91" w:rsidP="0012476B">
      <w:pPr>
        <w:spacing w:after="0" w:line="360" w:lineRule="auto"/>
        <w:jc w:val="both"/>
        <w:rPr>
          <w:rFonts w:ascii="Times New Roman" w:hAnsi="Times New Roman" w:cs="Times New Roman"/>
          <w:sz w:val="24"/>
          <w:szCs w:val="24"/>
        </w:rPr>
      </w:pPr>
    </w:p>
    <w:p w:rsidR="00503C91" w:rsidRDefault="00503C91" w:rsidP="00DA50CB">
      <w:pPr>
        <w:autoSpaceDE w:val="0"/>
        <w:autoSpaceDN w:val="0"/>
        <w:adjustRightInd w:val="0"/>
        <w:spacing w:after="0" w:line="240" w:lineRule="auto"/>
        <w:jc w:val="center"/>
        <w:rPr>
          <w:rFonts w:ascii="Candara" w:hAnsi="Candara" w:cs="Arial"/>
          <w:b/>
          <w:bCs/>
          <w:sz w:val="20"/>
          <w:szCs w:val="20"/>
        </w:rPr>
      </w:pPr>
      <w:r w:rsidRPr="00DA50CB">
        <w:rPr>
          <w:rFonts w:ascii="Candara" w:hAnsi="Candara" w:cs="Arial"/>
          <w:b/>
          <w:bCs/>
          <w:sz w:val="20"/>
          <w:szCs w:val="20"/>
        </w:rPr>
        <w:t>Tribunal de Contas do Estado de</w:t>
      </w:r>
      <w:r w:rsidR="00DA50CB">
        <w:rPr>
          <w:rFonts w:ascii="Candara" w:hAnsi="Candara" w:cs="Arial"/>
          <w:b/>
          <w:bCs/>
          <w:sz w:val="20"/>
          <w:szCs w:val="20"/>
        </w:rPr>
        <w:t xml:space="preserve"> </w:t>
      </w:r>
      <w:r w:rsidRPr="00DA50CB">
        <w:rPr>
          <w:rFonts w:ascii="Candara" w:hAnsi="Candara" w:cs="Arial"/>
          <w:b/>
          <w:bCs/>
          <w:sz w:val="20"/>
          <w:szCs w:val="20"/>
        </w:rPr>
        <w:t>São Paulo</w:t>
      </w:r>
    </w:p>
    <w:p w:rsidR="00DA50CB" w:rsidRPr="00DA50CB" w:rsidRDefault="00DA50CB" w:rsidP="00DA50CB">
      <w:pPr>
        <w:autoSpaceDE w:val="0"/>
        <w:autoSpaceDN w:val="0"/>
        <w:adjustRightInd w:val="0"/>
        <w:spacing w:after="0" w:line="240" w:lineRule="auto"/>
        <w:jc w:val="both"/>
        <w:rPr>
          <w:rFonts w:ascii="Candara" w:hAnsi="Candara" w:cs="Arial"/>
          <w:b/>
          <w:bCs/>
          <w:sz w:val="20"/>
          <w:szCs w:val="20"/>
        </w:rPr>
      </w:pPr>
    </w:p>
    <w:p w:rsidR="00503C91" w:rsidRPr="00F67294" w:rsidRDefault="00503C91" w:rsidP="00DA50CB">
      <w:pPr>
        <w:autoSpaceDE w:val="0"/>
        <w:autoSpaceDN w:val="0"/>
        <w:adjustRightInd w:val="0"/>
        <w:spacing w:after="0" w:line="240" w:lineRule="auto"/>
        <w:jc w:val="center"/>
        <w:rPr>
          <w:rFonts w:ascii="Candara" w:hAnsi="Candara" w:cs="Times New Roman"/>
          <w:b/>
          <w:sz w:val="20"/>
          <w:szCs w:val="20"/>
        </w:rPr>
      </w:pPr>
      <w:r w:rsidRPr="00F67294">
        <w:rPr>
          <w:rFonts w:ascii="Candara" w:hAnsi="Candara" w:cs="Times New Roman"/>
          <w:b/>
          <w:sz w:val="20"/>
          <w:szCs w:val="20"/>
        </w:rPr>
        <w:t>NOTIFICAÇÃO DE ALERTAS</w:t>
      </w:r>
    </w:p>
    <w:p w:rsidR="00DA50CB" w:rsidRPr="00DA50CB" w:rsidRDefault="00DA50CB" w:rsidP="00DA50CB">
      <w:pPr>
        <w:autoSpaceDE w:val="0"/>
        <w:autoSpaceDN w:val="0"/>
        <w:adjustRightInd w:val="0"/>
        <w:spacing w:after="0" w:line="240" w:lineRule="auto"/>
        <w:jc w:val="center"/>
        <w:rPr>
          <w:rFonts w:ascii="Candara" w:hAnsi="Candara" w:cs="Times New Roman"/>
          <w:sz w:val="20"/>
          <w:szCs w:val="20"/>
        </w:rPr>
      </w:pP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Processo TC </w:t>
      </w:r>
      <w:r w:rsidRPr="00DA50CB">
        <w:rPr>
          <w:rFonts w:ascii="Candara" w:hAnsi="Candara" w:cs="Times New Roman"/>
          <w:sz w:val="20"/>
          <w:szCs w:val="20"/>
        </w:rPr>
        <w:t>4904/989/19</w:t>
      </w: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Poder </w:t>
      </w:r>
      <w:r w:rsidRPr="00DA50CB">
        <w:rPr>
          <w:rFonts w:ascii="Candara" w:hAnsi="Candara" w:cs="Times New Roman"/>
          <w:sz w:val="20"/>
          <w:szCs w:val="20"/>
        </w:rPr>
        <w:t>EXECUTIVO</w:t>
      </w: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Município </w:t>
      </w:r>
      <w:r w:rsidRPr="00DA50CB">
        <w:rPr>
          <w:rFonts w:ascii="Candara" w:hAnsi="Candara" w:cs="Times New Roman"/>
          <w:sz w:val="20"/>
          <w:szCs w:val="20"/>
        </w:rPr>
        <w:t>Registro</w:t>
      </w:r>
    </w:p>
    <w:p w:rsidR="00F67294" w:rsidRDefault="00F67294" w:rsidP="00DA50CB">
      <w:pPr>
        <w:autoSpaceDE w:val="0"/>
        <w:autoSpaceDN w:val="0"/>
        <w:adjustRightInd w:val="0"/>
        <w:spacing w:after="0" w:line="240" w:lineRule="auto"/>
        <w:jc w:val="both"/>
        <w:rPr>
          <w:rFonts w:ascii="Candara" w:hAnsi="Candara" w:cs="Times New Roman"/>
          <w:b/>
          <w:bCs/>
          <w:sz w:val="20"/>
          <w:szCs w:val="20"/>
        </w:rPr>
      </w:pP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Entidade </w:t>
      </w:r>
      <w:r w:rsidRPr="00DA50CB">
        <w:rPr>
          <w:rFonts w:ascii="Candara" w:hAnsi="Candara" w:cs="Times New Roman"/>
          <w:sz w:val="20"/>
          <w:szCs w:val="20"/>
        </w:rPr>
        <w:t>PREFEITURA MUNICIPAL DE REGISTRO</w:t>
      </w: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Período </w:t>
      </w:r>
      <w:r w:rsidRPr="00DA50CB">
        <w:rPr>
          <w:rFonts w:ascii="Candara" w:hAnsi="Candara" w:cs="Times New Roman"/>
          <w:sz w:val="20"/>
          <w:szCs w:val="20"/>
        </w:rPr>
        <w:t>04/2019</w:t>
      </w: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Relator </w:t>
      </w:r>
      <w:r w:rsidRPr="00DA50CB">
        <w:rPr>
          <w:rFonts w:ascii="Candara" w:hAnsi="Candara" w:cs="Times New Roman"/>
          <w:sz w:val="20"/>
          <w:szCs w:val="20"/>
        </w:rPr>
        <w:t>Dr. Dimas Ramalho</w:t>
      </w: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Unidade Fiscalizadora </w:t>
      </w:r>
      <w:r w:rsidRPr="00DA50CB">
        <w:rPr>
          <w:rFonts w:ascii="Candara" w:hAnsi="Candara" w:cs="Times New Roman"/>
          <w:sz w:val="20"/>
          <w:szCs w:val="20"/>
        </w:rPr>
        <w:t>02ª DIRETORIA DE FISCALIZAÇÃO</w:t>
      </w: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Responsável </w:t>
      </w:r>
      <w:r w:rsidRPr="00DA50CB">
        <w:rPr>
          <w:rFonts w:ascii="Candara" w:hAnsi="Candara" w:cs="Times New Roman"/>
          <w:sz w:val="20"/>
          <w:szCs w:val="20"/>
        </w:rPr>
        <w:t>GILSON WAGNER FANTIN</w:t>
      </w: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Cargo </w:t>
      </w:r>
      <w:r w:rsidRPr="00DA50CB">
        <w:rPr>
          <w:rFonts w:ascii="Candara" w:hAnsi="Candara" w:cs="Times New Roman"/>
          <w:sz w:val="20"/>
          <w:szCs w:val="20"/>
        </w:rPr>
        <w:t>PREFEITO</w:t>
      </w: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CPF </w:t>
      </w:r>
      <w:r w:rsidRPr="00DA50CB">
        <w:rPr>
          <w:rFonts w:ascii="Candara" w:hAnsi="Candara" w:cs="Times New Roman"/>
          <w:sz w:val="20"/>
          <w:szCs w:val="20"/>
        </w:rPr>
        <w:t>632.751.399-91</w:t>
      </w:r>
    </w:p>
    <w:p w:rsidR="00503C91" w:rsidRPr="00DA50CB" w:rsidRDefault="00503C91" w:rsidP="00DA50CB">
      <w:pPr>
        <w:autoSpaceDE w:val="0"/>
        <w:autoSpaceDN w:val="0"/>
        <w:adjustRightInd w:val="0"/>
        <w:spacing w:after="0" w:line="240" w:lineRule="auto"/>
        <w:jc w:val="both"/>
        <w:rPr>
          <w:rFonts w:ascii="Candara" w:hAnsi="Candara" w:cs="Times New Roman"/>
          <w:i/>
          <w:iCs/>
          <w:sz w:val="20"/>
          <w:szCs w:val="20"/>
        </w:rPr>
      </w:pPr>
      <w:r w:rsidRPr="00DA50CB">
        <w:rPr>
          <w:rFonts w:ascii="Candara" w:hAnsi="Candara" w:cs="Times New Roman"/>
          <w:b/>
          <w:bCs/>
          <w:sz w:val="20"/>
          <w:szCs w:val="20"/>
        </w:rPr>
        <w:t xml:space="preserve">Período de Gestão </w:t>
      </w:r>
      <w:r w:rsidRPr="00DA50CB">
        <w:rPr>
          <w:rFonts w:ascii="Candara" w:hAnsi="Candara" w:cs="Times New Roman"/>
          <w:sz w:val="20"/>
          <w:szCs w:val="20"/>
        </w:rPr>
        <w:t xml:space="preserve">01/01/2017 a </w:t>
      </w:r>
      <w:r w:rsidRPr="00DA50CB">
        <w:rPr>
          <w:rFonts w:ascii="Candara" w:hAnsi="Candara" w:cs="Times New Roman"/>
          <w:i/>
          <w:iCs/>
          <w:sz w:val="20"/>
          <w:szCs w:val="20"/>
        </w:rPr>
        <w:t>dado não informado</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Com base nas análises efetuadas sobre os dados relativos ao período em tela declarados a es</w:t>
      </w:r>
      <w:r w:rsidR="00DA50CB">
        <w:rPr>
          <w:rFonts w:ascii="Candara" w:hAnsi="Candara" w:cs="Times New Roman"/>
          <w:sz w:val="20"/>
          <w:szCs w:val="20"/>
        </w:rPr>
        <w:t xml:space="preserve">te Tribunal de Contas por força </w:t>
      </w:r>
      <w:r w:rsidRPr="00DA50CB">
        <w:rPr>
          <w:rFonts w:ascii="Candara" w:hAnsi="Candara" w:cs="Times New Roman"/>
          <w:sz w:val="20"/>
          <w:szCs w:val="20"/>
        </w:rPr>
        <w:t xml:space="preserve">do disposto nas Instruções Nº 02/2016, vimos por meio </w:t>
      </w:r>
      <w:proofErr w:type="gramStart"/>
      <w:r w:rsidRPr="00DA50CB">
        <w:rPr>
          <w:rFonts w:ascii="Candara" w:hAnsi="Candara" w:cs="Times New Roman"/>
          <w:sz w:val="20"/>
          <w:szCs w:val="20"/>
        </w:rPr>
        <w:t>deste alertá-lo</w:t>
      </w:r>
      <w:proofErr w:type="gramEnd"/>
      <w:r w:rsidRPr="00DA50CB">
        <w:rPr>
          <w:rFonts w:ascii="Candara" w:hAnsi="Candara" w:cs="Times New Roman"/>
          <w:sz w:val="20"/>
          <w:szCs w:val="20"/>
        </w:rPr>
        <w:t>(a) a respeito das seguintes situações:</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503C91" w:rsidRPr="00DA50CB" w:rsidRDefault="00503C91"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ACOMPANHAMENTO DA GESTÃO FISCAL</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503C91" w:rsidRPr="00DA50CB" w:rsidRDefault="00503C91"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1 - Assunto d</w:t>
      </w:r>
      <w:r w:rsidR="00DA50CB">
        <w:rPr>
          <w:rFonts w:ascii="Candara" w:hAnsi="Candara" w:cs="Times New Roman"/>
          <w:b/>
          <w:bCs/>
          <w:sz w:val="20"/>
          <w:szCs w:val="20"/>
        </w:rPr>
        <w:t xml:space="preserve">e Fiscalização: CUMPRIMENTO DAS </w:t>
      </w:r>
      <w:r w:rsidRPr="00DA50CB">
        <w:rPr>
          <w:rFonts w:ascii="Candara" w:hAnsi="Candara" w:cs="Times New Roman"/>
          <w:b/>
          <w:bCs/>
          <w:sz w:val="20"/>
          <w:szCs w:val="20"/>
        </w:rPr>
        <w:t>INSTRUÇÕES DO TCE</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503C91" w:rsidRPr="00DA50CB" w:rsidRDefault="00503C91"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lastRenderedPageBreak/>
        <w:t>1.1 - CI01 - Cumprimento</w:t>
      </w:r>
      <w:proofErr w:type="gramEnd"/>
      <w:r w:rsidRPr="00DA50CB">
        <w:rPr>
          <w:rFonts w:ascii="Candara" w:hAnsi="Candara" w:cs="Times New Roman"/>
          <w:b/>
          <w:bCs/>
          <w:sz w:val="20"/>
          <w:szCs w:val="20"/>
        </w:rPr>
        <w:t xml:space="preserve"> das entregas da documentação exigida pelo TCE</w:t>
      </w:r>
    </w:p>
    <w:p w:rsidR="00DA50CB" w:rsidRDefault="00DA50CB" w:rsidP="00DA50CB">
      <w:pPr>
        <w:spacing w:after="0" w:line="360" w:lineRule="auto"/>
        <w:jc w:val="both"/>
        <w:rPr>
          <w:rFonts w:ascii="Candara" w:hAnsi="Candara" w:cs="Times New Roman"/>
          <w:sz w:val="20"/>
          <w:szCs w:val="20"/>
        </w:rPr>
      </w:pPr>
    </w:p>
    <w:p w:rsidR="00503C91" w:rsidRPr="00DA50CB" w:rsidRDefault="00503C91" w:rsidP="00DA50CB">
      <w:pPr>
        <w:spacing w:after="0" w:line="360" w:lineRule="auto"/>
        <w:jc w:val="both"/>
        <w:rPr>
          <w:rFonts w:ascii="Candara" w:hAnsi="Candara" w:cs="Times New Roman"/>
          <w:sz w:val="20"/>
          <w:szCs w:val="20"/>
        </w:rPr>
      </w:pPr>
      <w:r w:rsidRPr="00DA50CB">
        <w:rPr>
          <w:rFonts w:ascii="Candara" w:hAnsi="Candara" w:cs="Times New Roman"/>
          <w:sz w:val="20"/>
          <w:szCs w:val="20"/>
        </w:rPr>
        <w:t>Não entrega dos seguintes documentos:</w:t>
      </w:r>
    </w:p>
    <w:p w:rsidR="0012476B" w:rsidRPr="00DA50CB" w:rsidRDefault="0012476B" w:rsidP="00DA50CB">
      <w:pPr>
        <w:spacing w:after="0" w:line="360" w:lineRule="auto"/>
        <w:jc w:val="both"/>
        <w:rPr>
          <w:rFonts w:ascii="Candara" w:hAnsi="Candara" w:cs="Times New Roman"/>
          <w:b/>
          <w:bCs/>
          <w:sz w:val="20"/>
          <w:szCs w:val="20"/>
        </w:rPr>
      </w:pPr>
    </w:p>
    <w:tbl>
      <w:tblPr>
        <w:tblStyle w:val="Tabelacomgrade"/>
        <w:tblW w:w="8931" w:type="dxa"/>
        <w:tblInd w:w="108" w:type="dxa"/>
        <w:tblLook w:val="04A0" w:firstRow="1" w:lastRow="0" w:firstColumn="1" w:lastColumn="0" w:noHBand="0" w:noVBand="1"/>
      </w:tblPr>
      <w:tblGrid>
        <w:gridCol w:w="5529"/>
        <w:gridCol w:w="1701"/>
        <w:gridCol w:w="1701"/>
      </w:tblGrid>
      <w:tr w:rsidR="00503C91" w:rsidRPr="00DA50CB" w:rsidTr="00503C91">
        <w:tc>
          <w:tcPr>
            <w:tcW w:w="5529" w:type="dxa"/>
          </w:tcPr>
          <w:p w:rsidR="00503C91" w:rsidRPr="00DA50CB" w:rsidRDefault="00503C91" w:rsidP="00DA50CB">
            <w:pPr>
              <w:spacing w:line="360" w:lineRule="auto"/>
              <w:ind w:left="34"/>
              <w:jc w:val="both"/>
              <w:rPr>
                <w:rFonts w:ascii="Candara" w:hAnsi="Candara" w:cs="Times New Roman"/>
                <w:sz w:val="20"/>
                <w:szCs w:val="20"/>
              </w:rPr>
            </w:pPr>
            <w:r w:rsidRPr="00DA50CB">
              <w:rPr>
                <w:rFonts w:ascii="Candara" w:hAnsi="Candara" w:cs="Times New Roman"/>
                <w:b/>
                <w:bCs/>
                <w:sz w:val="20"/>
                <w:szCs w:val="20"/>
              </w:rPr>
              <w:t>Tipo de Documento</w:t>
            </w:r>
          </w:p>
        </w:tc>
        <w:tc>
          <w:tcPr>
            <w:tcW w:w="1701" w:type="dxa"/>
          </w:tcPr>
          <w:p w:rsidR="00503C91" w:rsidRPr="00DA50CB" w:rsidRDefault="00503C91" w:rsidP="00DA50CB">
            <w:pPr>
              <w:spacing w:line="360" w:lineRule="auto"/>
              <w:jc w:val="both"/>
              <w:rPr>
                <w:rFonts w:ascii="Candara" w:hAnsi="Candara" w:cs="Times New Roman"/>
                <w:sz w:val="20"/>
                <w:szCs w:val="20"/>
              </w:rPr>
            </w:pPr>
            <w:r w:rsidRPr="00DA50CB">
              <w:rPr>
                <w:rFonts w:ascii="Candara" w:hAnsi="Candara" w:cs="Times New Roman"/>
                <w:b/>
                <w:bCs/>
                <w:sz w:val="20"/>
                <w:szCs w:val="20"/>
              </w:rPr>
              <w:t>Mês</w:t>
            </w:r>
          </w:p>
        </w:tc>
        <w:tc>
          <w:tcPr>
            <w:tcW w:w="1701" w:type="dxa"/>
          </w:tcPr>
          <w:p w:rsidR="00503C91" w:rsidRPr="00DA50CB" w:rsidRDefault="00503C91" w:rsidP="00DA50CB">
            <w:pPr>
              <w:spacing w:line="360" w:lineRule="auto"/>
              <w:jc w:val="both"/>
              <w:rPr>
                <w:rFonts w:ascii="Candara" w:hAnsi="Candara" w:cs="Times New Roman"/>
                <w:sz w:val="20"/>
                <w:szCs w:val="20"/>
              </w:rPr>
            </w:pPr>
            <w:r w:rsidRPr="00DA50CB">
              <w:rPr>
                <w:rFonts w:ascii="Candara" w:hAnsi="Candara" w:cs="Times New Roman"/>
                <w:b/>
                <w:bCs/>
                <w:sz w:val="20"/>
                <w:szCs w:val="20"/>
              </w:rPr>
              <w:t>Ano</w:t>
            </w:r>
          </w:p>
        </w:tc>
      </w:tr>
      <w:tr w:rsidR="00503C91" w:rsidRPr="00DA50CB" w:rsidTr="00503C91">
        <w:tc>
          <w:tcPr>
            <w:tcW w:w="5529" w:type="dxa"/>
          </w:tcPr>
          <w:p w:rsidR="00503C91" w:rsidRPr="00DA50CB" w:rsidRDefault="00DA50CB" w:rsidP="00DA50CB">
            <w:pPr>
              <w:spacing w:line="360" w:lineRule="auto"/>
              <w:jc w:val="both"/>
              <w:rPr>
                <w:rFonts w:ascii="Candara" w:hAnsi="Candara" w:cs="Times New Roman"/>
                <w:sz w:val="20"/>
                <w:szCs w:val="20"/>
              </w:rPr>
            </w:pPr>
            <w:r w:rsidRPr="00DA50CB">
              <w:rPr>
                <w:rFonts w:ascii="Candara" w:hAnsi="Candara" w:cs="Times New Roman"/>
                <w:sz w:val="20"/>
                <w:szCs w:val="20"/>
              </w:rPr>
              <w:t>PARECER CONSELHO SAUDE</w:t>
            </w:r>
          </w:p>
        </w:tc>
        <w:tc>
          <w:tcPr>
            <w:tcW w:w="1701" w:type="dxa"/>
          </w:tcPr>
          <w:p w:rsidR="00503C91" w:rsidRPr="00DA50CB" w:rsidRDefault="00DA50CB" w:rsidP="00DA50CB">
            <w:pPr>
              <w:spacing w:line="360" w:lineRule="auto"/>
              <w:jc w:val="both"/>
              <w:rPr>
                <w:rFonts w:ascii="Candara" w:hAnsi="Candara" w:cs="Times New Roman"/>
                <w:sz w:val="20"/>
                <w:szCs w:val="20"/>
              </w:rPr>
            </w:pPr>
            <w:r w:rsidRPr="00DA50CB">
              <w:rPr>
                <w:rFonts w:ascii="Candara" w:hAnsi="Candara" w:cs="Times New Roman"/>
                <w:sz w:val="20"/>
                <w:szCs w:val="20"/>
              </w:rPr>
              <w:t>04</w:t>
            </w:r>
          </w:p>
        </w:tc>
        <w:tc>
          <w:tcPr>
            <w:tcW w:w="1701" w:type="dxa"/>
          </w:tcPr>
          <w:p w:rsidR="00503C91" w:rsidRPr="00DA50CB" w:rsidRDefault="00503C91" w:rsidP="00DA50CB">
            <w:pPr>
              <w:spacing w:line="360" w:lineRule="auto"/>
              <w:jc w:val="both"/>
              <w:rPr>
                <w:rFonts w:ascii="Candara" w:hAnsi="Candara" w:cs="Times New Roman"/>
                <w:sz w:val="20"/>
                <w:szCs w:val="20"/>
              </w:rPr>
            </w:pPr>
            <w:r w:rsidRPr="00DA50CB">
              <w:rPr>
                <w:rFonts w:ascii="Candara" w:hAnsi="Candara" w:cs="Times New Roman"/>
                <w:sz w:val="20"/>
                <w:szCs w:val="20"/>
              </w:rPr>
              <w:t>2019</w:t>
            </w:r>
          </w:p>
        </w:tc>
      </w:tr>
    </w:tbl>
    <w:p w:rsidR="00491F51" w:rsidRPr="00DA50CB" w:rsidRDefault="00491F51" w:rsidP="00DA50CB">
      <w:pPr>
        <w:spacing w:after="0" w:line="360" w:lineRule="auto"/>
        <w:jc w:val="both"/>
        <w:rPr>
          <w:rFonts w:ascii="Candara" w:hAnsi="Candara" w:cs="Times New Roman"/>
          <w:b/>
          <w:bCs/>
          <w:sz w:val="20"/>
          <w:szCs w:val="20"/>
        </w:rPr>
      </w:pPr>
    </w:p>
    <w:p w:rsidR="00503C91" w:rsidRPr="00DA50CB" w:rsidRDefault="00DA50CB" w:rsidP="00DA50CB">
      <w:pPr>
        <w:spacing w:after="0" w:line="360" w:lineRule="auto"/>
        <w:jc w:val="both"/>
        <w:rPr>
          <w:rFonts w:ascii="Candara" w:hAnsi="Candara" w:cs="Times New Roman"/>
          <w:b/>
          <w:bCs/>
          <w:sz w:val="20"/>
          <w:szCs w:val="20"/>
        </w:rPr>
      </w:pPr>
      <w:r w:rsidRPr="00DA50CB">
        <w:rPr>
          <w:rFonts w:ascii="Candara" w:hAnsi="Candara" w:cs="Times New Roman"/>
          <w:b/>
          <w:bCs/>
          <w:sz w:val="20"/>
          <w:szCs w:val="20"/>
        </w:rPr>
        <w:t>2 - Assunto de Fiscalização: LRF</w:t>
      </w: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2.1 - GF15 - Análise</w:t>
      </w:r>
      <w:proofErr w:type="gramEnd"/>
      <w:r w:rsidRPr="00DA50CB">
        <w:rPr>
          <w:rFonts w:ascii="Candara" w:hAnsi="Candara" w:cs="Times New Roman"/>
          <w:b/>
          <w:bCs/>
          <w:sz w:val="20"/>
          <w:szCs w:val="20"/>
        </w:rPr>
        <w:t xml:space="preserve"> da Receita (Execução Orçamentária)</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Situação desfavorável demonstrando tendência ao de</w:t>
      </w:r>
      <w:r>
        <w:rPr>
          <w:rFonts w:ascii="Candara" w:hAnsi="Candara" w:cs="Times New Roman"/>
          <w:sz w:val="20"/>
          <w:szCs w:val="20"/>
        </w:rPr>
        <w:t xml:space="preserve">scumprimento das Metas Fiscais, </w:t>
      </w:r>
      <w:r w:rsidRPr="00DA50CB">
        <w:rPr>
          <w:rFonts w:ascii="Candara" w:hAnsi="Candara" w:cs="Times New Roman"/>
          <w:sz w:val="20"/>
          <w:szCs w:val="20"/>
        </w:rPr>
        <w:t>cabendo ao Ente o seu acompanhamento para eventuais</w:t>
      </w:r>
      <w:r>
        <w:rPr>
          <w:rFonts w:ascii="Candara" w:hAnsi="Candara" w:cs="Times New Roman"/>
          <w:sz w:val="20"/>
          <w:szCs w:val="20"/>
        </w:rPr>
        <w:t xml:space="preserve"> adequações para observância do </w:t>
      </w:r>
      <w:r w:rsidRPr="00DA50CB">
        <w:rPr>
          <w:rFonts w:ascii="Candara" w:hAnsi="Candara" w:cs="Times New Roman"/>
          <w:sz w:val="20"/>
          <w:szCs w:val="20"/>
        </w:rPr>
        <w:t>disposto no art.9º da Lei Complementar nº 101/00.</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2.2 - GF20 - Análise</w:t>
      </w:r>
      <w:proofErr w:type="gramEnd"/>
      <w:r w:rsidRPr="00DA50CB">
        <w:rPr>
          <w:rFonts w:ascii="Candara" w:hAnsi="Candara" w:cs="Times New Roman"/>
          <w:b/>
          <w:bCs/>
          <w:sz w:val="20"/>
          <w:szCs w:val="20"/>
        </w:rPr>
        <w:t xml:space="preserve"> do Resultado Prim</w:t>
      </w:r>
      <w:r>
        <w:rPr>
          <w:rFonts w:ascii="Candara" w:hAnsi="Candara" w:cs="Times New Roman"/>
          <w:b/>
          <w:bCs/>
          <w:sz w:val="20"/>
          <w:szCs w:val="20"/>
        </w:rPr>
        <w:t xml:space="preserve">ário - LOA Atualizada X Meta da </w:t>
      </w:r>
      <w:r w:rsidRPr="00DA50CB">
        <w:rPr>
          <w:rFonts w:ascii="Candara" w:hAnsi="Candara" w:cs="Times New Roman"/>
          <w:b/>
          <w:bCs/>
          <w:sz w:val="20"/>
          <w:szCs w:val="20"/>
        </w:rPr>
        <w:t>LDO</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Verifica-se que o Resultado Primário Previsto na LOA atua</w:t>
      </w:r>
      <w:r>
        <w:rPr>
          <w:rFonts w:ascii="Candara" w:hAnsi="Candara" w:cs="Times New Roman"/>
          <w:sz w:val="20"/>
          <w:szCs w:val="20"/>
        </w:rPr>
        <w:t xml:space="preserve">lizada é inferior ao consignado </w:t>
      </w:r>
      <w:r w:rsidRPr="00DA50CB">
        <w:rPr>
          <w:rFonts w:ascii="Candara" w:hAnsi="Candara" w:cs="Times New Roman"/>
          <w:sz w:val="20"/>
          <w:szCs w:val="20"/>
        </w:rPr>
        <w:t>no Anexo de Metas da LDO, demonstrando, portant</w:t>
      </w:r>
      <w:r>
        <w:rPr>
          <w:rFonts w:ascii="Candara" w:hAnsi="Candara" w:cs="Times New Roman"/>
          <w:sz w:val="20"/>
          <w:szCs w:val="20"/>
        </w:rPr>
        <w:t xml:space="preserve">o, incompatibilidade com a meta </w:t>
      </w:r>
      <w:r w:rsidRPr="00DA50CB">
        <w:rPr>
          <w:rFonts w:ascii="Candara" w:hAnsi="Candara" w:cs="Times New Roman"/>
          <w:sz w:val="20"/>
          <w:szCs w:val="20"/>
        </w:rPr>
        <w:t>estabelecida.</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2.3 - GF22 - RPPS - Previsão X Realização das Receitas Previdenciárias</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Alerte-se que a receita previdenciária arrecadada ac</w:t>
      </w:r>
      <w:r>
        <w:rPr>
          <w:rFonts w:ascii="Candara" w:hAnsi="Candara" w:cs="Times New Roman"/>
          <w:sz w:val="20"/>
          <w:szCs w:val="20"/>
        </w:rPr>
        <w:t xml:space="preserve">umulada ficou aquém da previsão </w:t>
      </w:r>
      <w:r w:rsidRPr="00DA50CB">
        <w:rPr>
          <w:rFonts w:ascii="Candara" w:hAnsi="Candara" w:cs="Times New Roman"/>
          <w:sz w:val="20"/>
          <w:szCs w:val="20"/>
        </w:rPr>
        <w:t>orçamentária, demonstrando uma situação desfavorável, e</w:t>
      </w:r>
      <w:r>
        <w:rPr>
          <w:rFonts w:ascii="Candara" w:hAnsi="Candara" w:cs="Times New Roman"/>
          <w:sz w:val="20"/>
          <w:szCs w:val="20"/>
        </w:rPr>
        <w:t xml:space="preserve">videnciando eventuais falhas na </w:t>
      </w:r>
      <w:r w:rsidRPr="00DA50CB">
        <w:rPr>
          <w:rFonts w:ascii="Candara" w:hAnsi="Candara" w:cs="Times New Roman"/>
          <w:sz w:val="20"/>
          <w:szCs w:val="20"/>
        </w:rPr>
        <w:t>estimativa de arrecadação ou nos repasses das contribuições</w:t>
      </w:r>
      <w:r>
        <w:rPr>
          <w:rFonts w:ascii="Candara" w:hAnsi="Candara" w:cs="Times New Roman"/>
          <w:sz w:val="20"/>
          <w:szCs w:val="20"/>
        </w:rPr>
        <w:t>.</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3 - Assunto de Fiscalização: ENSINO</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3.1 - AE03 - Aplicação</w:t>
      </w:r>
      <w:proofErr w:type="gramEnd"/>
      <w:r w:rsidRPr="00DA50CB">
        <w:rPr>
          <w:rFonts w:ascii="Candara" w:hAnsi="Candara" w:cs="Times New Roman"/>
          <w:b/>
          <w:bCs/>
          <w:sz w:val="20"/>
          <w:szCs w:val="20"/>
        </w:rPr>
        <w:t xml:space="preserve"> de Recursos Próprio</w:t>
      </w:r>
      <w:r>
        <w:rPr>
          <w:rFonts w:ascii="Candara" w:hAnsi="Candara" w:cs="Times New Roman"/>
          <w:b/>
          <w:bCs/>
          <w:sz w:val="20"/>
          <w:szCs w:val="20"/>
        </w:rPr>
        <w:t xml:space="preserve">s em Ensino com base na Despesa </w:t>
      </w:r>
      <w:r w:rsidRPr="00DA50CB">
        <w:rPr>
          <w:rFonts w:ascii="Candara" w:hAnsi="Candara" w:cs="Times New Roman"/>
          <w:b/>
          <w:bCs/>
          <w:sz w:val="20"/>
          <w:szCs w:val="20"/>
        </w:rPr>
        <w:t>Liquidada</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Com base na Despesa Liquidada, o Município ap</w:t>
      </w:r>
      <w:r>
        <w:rPr>
          <w:rFonts w:ascii="Candara" w:hAnsi="Candara" w:cs="Times New Roman"/>
          <w:sz w:val="20"/>
          <w:szCs w:val="20"/>
        </w:rPr>
        <w:t xml:space="preserve">resenta percentual de aplicação </w:t>
      </w:r>
      <w:r w:rsidRPr="00DA50CB">
        <w:rPr>
          <w:rFonts w:ascii="Candara" w:hAnsi="Candara" w:cs="Times New Roman"/>
          <w:sz w:val="20"/>
          <w:szCs w:val="20"/>
        </w:rPr>
        <w:t>desfavorável ao atendimento do disposto no art. 212 da CF.</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F67294" w:rsidRDefault="00F67294"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3.2 - AE05 - Aplicação</w:t>
      </w:r>
      <w:proofErr w:type="gramEnd"/>
      <w:r w:rsidRPr="00DA50CB">
        <w:rPr>
          <w:rFonts w:ascii="Candara" w:hAnsi="Candara" w:cs="Times New Roman"/>
          <w:b/>
          <w:bCs/>
          <w:sz w:val="20"/>
          <w:szCs w:val="20"/>
        </w:rPr>
        <w:t xml:space="preserve"> de Recursos do FUNDEB</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O Município apresenta percentual desfavorável ao ate</w:t>
      </w:r>
      <w:r>
        <w:rPr>
          <w:rFonts w:ascii="Candara" w:hAnsi="Candara" w:cs="Times New Roman"/>
          <w:sz w:val="20"/>
          <w:szCs w:val="20"/>
        </w:rPr>
        <w:t xml:space="preserve">ndimento do art. 21, §2º da Lei </w:t>
      </w:r>
      <w:r w:rsidRPr="00DA50CB">
        <w:rPr>
          <w:rFonts w:ascii="Candara" w:hAnsi="Candara" w:cs="Times New Roman"/>
          <w:sz w:val="20"/>
          <w:szCs w:val="20"/>
        </w:rPr>
        <w:t>11.494/07.</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 xml:space="preserve">Por oportuno, esclarecemos que em virtude do apurado, deverão ser observadas as exigências contidas na legislação </w:t>
      </w:r>
      <w:proofErr w:type="gramStart"/>
      <w:r w:rsidRPr="00DA50CB">
        <w:rPr>
          <w:rFonts w:ascii="Candara" w:hAnsi="Candara" w:cs="Times New Roman"/>
          <w:sz w:val="20"/>
          <w:szCs w:val="20"/>
        </w:rPr>
        <w:t>supra citada</w:t>
      </w:r>
      <w:proofErr w:type="gramEnd"/>
      <w:r w:rsidRPr="00DA50CB">
        <w:rPr>
          <w:rFonts w:ascii="Candara" w:hAnsi="Candara" w:cs="Times New Roman"/>
          <w:sz w:val="20"/>
          <w:szCs w:val="20"/>
        </w:rPr>
        <w:t>, a fim de evitar possíveis sanções de ordem administrativa e/ou penal.</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Data da Geração: 13/07/2019</w:t>
      </w:r>
    </w:p>
    <w:p w:rsidR="00DA50CB" w:rsidRPr="00DA50CB" w:rsidRDefault="00DA50CB" w:rsidP="00DA50CB">
      <w:pPr>
        <w:pBdr>
          <w:bottom w:val="single" w:sz="12" w:space="1" w:color="auto"/>
        </w:pBdr>
        <w:spacing w:after="0" w:line="360" w:lineRule="auto"/>
        <w:jc w:val="both"/>
        <w:rPr>
          <w:rFonts w:ascii="Candara" w:hAnsi="Candara" w:cs="Times New Roman"/>
          <w:b/>
          <w:bCs/>
          <w:sz w:val="20"/>
          <w:szCs w:val="20"/>
        </w:rPr>
      </w:pPr>
      <w:r w:rsidRPr="00DA50CB">
        <w:rPr>
          <w:rFonts w:ascii="Candara" w:hAnsi="Candara" w:cs="Times New Roman"/>
          <w:b/>
          <w:bCs/>
          <w:sz w:val="20"/>
          <w:szCs w:val="20"/>
        </w:rPr>
        <w:t xml:space="preserve">Hora da Geração: </w:t>
      </w:r>
      <w:proofErr w:type="gramStart"/>
      <w:r w:rsidRPr="00DA50CB">
        <w:rPr>
          <w:rFonts w:ascii="Candara" w:hAnsi="Candara" w:cs="Times New Roman"/>
          <w:b/>
          <w:bCs/>
          <w:sz w:val="20"/>
          <w:szCs w:val="20"/>
        </w:rPr>
        <w:t>11:07</w:t>
      </w:r>
      <w:proofErr w:type="gramEnd"/>
      <w:r w:rsidRPr="00DA50CB">
        <w:rPr>
          <w:rFonts w:ascii="Candara" w:hAnsi="Candara" w:cs="Times New Roman"/>
          <w:b/>
          <w:bCs/>
          <w:sz w:val="20"/>
          <w:szCs w:val="20"/>
        </w:rPr>
        <w:t>:25</w:t>
      </w:r>
    </w:p>
    <w:p w:rsidR="00DA50CB" w:rsidRDefault="00DA50CB" w:rsidP="00DA50CB">
      <w:pPr>
        <w:spacing w:after="0" w:line="360" w:lineRule="auto"/>
        <w:jc w:val="center"/>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center"/>
        <w:rPr>
          <w:rFonts w:ascii="Candara" w:hAnsi="Candara" w:cs="Arial"/>
          <w:b/>
          <w:bCs/>
          <w:sz w:val="20"/>
          <w:szCs w:val="20"/>
        </w:rPr>
      </w:pPr>
      <w:r w:rsidRPr="00DA50CB">
        <w:rPr>
          <w:rFonts w:ascii="Candara" w:hAnsi="Candara" w:cs="Arial"/>
          <w:b/>
          <w:bCs/>
          <w:sz w:val="20"/>
          <w:szCs w:val="20"/>
        </w:rPr>
        <w:t>Tribunal de Contas do Estado de</w:t>
      </w:r>
      <w:r>
        <w:rPr>
          <w:rFonts w:ascii="Candara" w:hAnsi="Candara" w:cs="Arial"/>
          <w:b/>
          <w:bCs/>
          <w:sz w:val="20"/>
          <w:szCs w:val="20"/>
        </w:rPr>
        <w:t xml:space="preserve"> </w:t>
      </w:r>
      <w:r w:rsidRPr="00DA50CB">
        <w:rPr>
          <w:rFonts w:ascii="Candara" w:hAnsi="Candara" w:cs="Arial"/>
          <w:b/>
          <w:bCs/>
          <w:sz w:val="20"/>
          <w:szCs w:val="20"/>
        </w:rPr>
        <w:t>São Paulo</w:t>
      </w:r>
    </w:p>
    <w:p w:rsidR="00DA50CB" w:rsidRDefault="00DA50CB" w:rsidP="00DA50CB">
      <w:pPr>
        <w:autoSpaceDE w:val="0"/>
        <w:autoSpaceDN w:val="0"/>
        <w:adjustRightInd w:val="0"/>
        <w:spacing w:after="0" w:line="240" w:lineRule="auto"/>
        <w:jc w:val="center"/>
        <w:rPr>
          <w:rFonts w:ascii="Candara" w:hAnsi="Candara" w:cs="Times New Roman"/>
          <w:sz w:val="20"/>
          <w:szCs w:val="20"/>
        </w:rPr>
      </w:pPr>
    </w:p>
    <w:p w:rsidR="00DA50CB" w:rsidRPr="00F67294" w:rsidRDefault="00DA50CB" w:rsidP="00DA50CB">
      <w:pPr>
        <w:autoSpaceDE w:val="0"/>
        <w:autoSpaceDN w:val="0"/>
        <w:adjustRightInd w:val="0"/>
        <w:spacing w:after="0" w:line="240" w:lineRule="auto"/>
        <w:jc w:val="center"/>
        <w:rPr>
          <w:rFonts w:ascii="Candara" w:hAnsi="Candara" w:cs="Times New Roman"/>
          <w:b/>
          <w:sz w:val="20"/>
          <w:szCs w:val="20"/>
        </w:rPr>
      </w:pPr>
      <w:r w:rsidRPr="00F67294">
        <w:rPr>
          <w:rFonts w:ascii="Candara" w:hAnsi="Candara" w:cs="Times New Roman"/>
          <w:b/>
          <w:sz w:val="20"/>
          <w:szCs w:val="20"/>
        </w:rPr>
        <w:t>NOTIFICAÇÃO DE ALERTAS</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Processo TC </w:t>
      </w:r>
      <w:r w:rsidRPr="00DA50CB">
        <w:rPr>
          <w:rFonts w:ascii="Candara" w:hAnsi="Candara" w:cs="Times New Roman"/>
          <w:sz w:val="20"/>
          <w:szCs w:val="20"/>
        </w:rPr>
        <w:t>4904/989/19</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lastRenderedPageBreak/>
        <w:t xml:space="preserve">Poder </w:t>
      </w:r>
      <w:r w:rsidRPr="00DA50CB">
        <w:rPr>
          <w:rFonts w:ascii="Candara" w:hAnsi="Candara" w:cs="Times New Roman"/>
          <w:sz w:val="20"/>
          <w:szCs w:val="20"/>
        </w:rPr>
        <w:t>EXECUTIVO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Município </w:t>
      </w:r>
      <w:r w:rsidRPr="00DA50CB">
        <w:rPr>
          <w:rFonts w:ascii="Candara" w:hAnsi="Candara" w:cs="Times New Roman"/>
          <w:sz w:val="20"/>
          <w:szCs w:val="20"/>
        </w:rPr>
        <w:t>Registro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Entidade </w:t>
      </w:r>
      <w:r w:rsidRPr="00DA50CB">
        <w:rPr>
          <w:rFonts w:ascii="Candara" w:hAnsi="Candara" w:cs="Times New Roman"/>
          <w:sz w:val="20"/>
          <w:szCs w:val="20"/>
        </w:rPr>
        <w:t>PREFEITURA MUNICIPAL DE REGISTRO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Período </w:t>
      </w:r>
      <w:r w:rsidRPr="00DA50CB">
        <w:rPr>
          <w:rFonts w:ascii="Candara" w:hAnsi="Candara" w:cs="Times New Roman"/>
          <w:sz w:val="20"/>
          <w:szCs w:val="20"/>
        </w:rPr>
        <w:t>06/2019</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Relator </w:t>
      </w:r>
      <w:r w:rsidRPr="00DA50CB">
        <w:rPr>
          <w:rFonts w:ascii="Candara" w:hAnsi="Candara" w:cs="Times New Roman"/>
          <w:sz w:val="20"/>
          <w:szCs w:val="20"/>
        </w:rPr>
        <w:t>Dr. Dimas Ramalho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Unidade Fiscalizadora </w:t>
      </w:r>
      <w:r w:rsidRPr="00DA50CB">
        <w:rPr>
          <w:rFonts w:ascii="Candara" w:hAnsi="Candara" w:cs="Times New Roman"/>
          <w:sz w:val="20"/>
          <w:szCs w:val="20"/>
        </w:rPr>
        <w:t>02ª DIRETORIA DE FISCALIZAÇÃO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Responsável </w:t>
      </w:r>
      <w:r w:rsidRPr="00DA50CB">
        <w:rPr>
          <w:rFonts w:ascii="Candara" w:hAnsi="Candara" w:cs="Times New Roman"/>
          <w:sz w:val="20"/>
          <w:szCs w:val="20"/>
        </w:rPr>
        <w:t>GILSON WAGNER FANTIN</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Cargo </w:t>
      </w:r>
      <w:r w:rsidRPr="00DA50CB">
        <w:rPr>
          <w:rFonts w:ascii="Candara" w:hAnsi="Candara" w:cs="Times New Roman"/>
          <w:sz w:val="20"/>
          <w:szCs w:val="20"/>
        </w:rPr>
        <w:t>PREFEITO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CPF </w:t>
      </w:r>
      <w:r w:rsidRPr="00DA50CB">
        <w:rPr>
          <w:rFonts w:ascii="Candara" w:hAnsi="Candara" w:cs="Times New Roman"/>
          <w:sz w:val="20"/>
          <w:szCs w:val="20"/>
        </w:rPr>
        <w:t>632.751.399-91</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Período de Gestão </w:t>
      </w:r>
      <w:r w:rsidRPr="00DA50CB">
        <w:rPr>
          <w:rFonts w:ascii="Candara" w:hAnsi="Candara" w:cs="Times New Roman"/>
          <w:sz w:val="20"/>
          <w:szCs w:val="20"/>
        </w:rPr>
        <w:t>01/01/2017 a 28/06/2019</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Responsável </w:t>
      </w:r>
      <w:r w:rsidRPr="00DA50CB">
        <w:rPr>
          <w:rFonts w:ascii="Candara" w:hAnsi="Candara" w:cs="Times New Roman"/>
          <w:sz w:val="20"/>
          <w:szCs w:val="20"/>
        </w:rPr>
        <w:t>NILTON JOSÉ HIROTA</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Cargo </w:t>
      </w:r>
      <w:r w:rsidRPr="00DA50CB">
        <w:rPr>
          <w:rFonts w:ascii="Candara" w:hAnsi="Candara" w:cs="Times New Roman"/>
          <w:sz w:val="20"/>
          <w:szCs w:val="20"/>
        </w:rPr>
        <w:t>PREFEITO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CPF </w:t>
      </w:r>
      <w:r w:rsidRPr="00DA50CB">
        <w:rPr>
          <w:rFonts w:ascii="Candara" w:hAnsi="Candara" w:cs="Times New Roman"/>
          <w:sz w:val="20"/>
          <w:szCs w:val="20"/>
        </w:rPr>
        <w:t>037.710.138-95</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Período de Gestão </w:t>
      </w:r>
      <w:r w:rsidRPr="00DA50CB">
        <w:rPr>
          <w:rFonts w:ascii="Candara" w:hAnsi="Candara" w:cs="Times New Roman"/>
          <w:sz w:val="20"/>
          <w:szCs w:val="20"/>
        </w:rPr>
        <w:t>29/06/2019 a 31/12/2020</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Com base nas análises efetuadas sobre os dados relativos ao período em tel</w:t>
      </w:r>
      <w:r>
        <w:rPr>
          <w:rFonts w:ascii="Candara" w:hAnsi="Candara" w:cs="Times New Roman"/>
          <w:sz w:val="20"/>
          <w:szCs w:val="20"/>
        </w:rPr>
        <w:t xml:space="preserve">a declarados a este Tribunal de Contas por força </w:t>
      </w:r>
      <w:r w:rsidRPr="00DA50CB">
        <w:rPr>
          <w:rFonts w:ascii="Candara" w:hAnsi="Candara" w:cs="Times New Roman"/>
          <w:sz w:val="20"/>
          <w:szCs w:val="20"/>
        </w:rPr>
        <w:t xml:space="preserve">do disposto nas Instruções Nº 02/2016, vimos por meio </w:t>
      </w:r>
      <w:proofErr w:type="gramStart"/>
      <w:r w:rsidRPr="00DA50CB">
        <w:rPr>
          <w:rFonts w:ascii="Candara" w:hAnsi="Candara" w:cs="Times New Roman"/>
          <w:sz w:val="20"/>
          <w:szCs w:val="20"/>
        </w:rPr>
        <w:t>deste alertá-lo</w:t>
      </w:r>
      <w:proofErr w:type="gramEnd"/>
      <w:r w:rsidRPr="00DA50CB">
        <w:rPr>
          <w:rFonts w:ascii="Candara" w:hAnsi="Candara" w:cs="Times New Roman"/>
          <w:sz w:val="20"/>
          <w:szCs w:val="20"/>
        </w:rPr>
        <w:t>(a) a respeito das seguintes situações:</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ACOMPANHAMENTO DA GESTÃO FISCAL</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1 - Assunto de Fiscalização: LRF</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1.1 - GF15 - Análise</w:t>
      </w:r>
      <w:proofErr w:type="gramEnd"/>
      <w:r w:rsidRPr="00DA50CB">
        <w:rPr>
          <w:rFonts w:ascii="Candara" w:hAnsi="Candara" w:cs="Times New Roman"/>
          <w:b/>
          <w:bCs/>
          <w:sz w:val="20"/>
          <w:szCs w:val="20"/>
        </w:rPr>
        <w:t xml:space="preserve"> da Receita (Execução Orçamentária)</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Situação desfavorável demonstrando tendência ao descumprimento d</w:t>
      </w:r>
      <w:r>
        <w:rPr>
          <w:rFonts w:ascii="Candara" w:hAnsi="Candara" w:cs="Times New Roman"/>
          <w:sz w:val="20"/>
          <w:szCs w:val="20"/>
        </w:rPr>
        <w:t xml:space="preserve">as Metas Fiscais, </w:t>
      </w:r>
      <w:r w:rsidRPr="00DA50CB">
        <w:rPr>
          <w:rFonts w:ascii="Candara" w:hAnsi="Candara" w:cs="Times New Roman"/>
          <w:sz w:val="20"/>
          <w:szCs w:val="20"/>
        </w:rPr>
        <w:t>cabendo ao Ente o seu acompanhamento para eventuais</w:t>
      </w:r>
      <w:r>
        <w:rPr>
          <w:rFonts w:ascii="Candara" w:hAnsi="Candara" w:cs="Times New Roman"/>
          <w:sz w:val="20"/>
          <w:szCs w:val="20"/>
        </w:rPr>
        <w:t xml:space="preserve"> adequações para observância do </w:t>
      </w:r>
      <w:r w:rsidRPr="00DA50CB">
        <w:rPr>
          <w:rFonts w:ascii="Candara" w:hAnsi="Candara" w:cs="Times New Roman"/>
          <w:sz w:val="20"/>
          <w:szCs w:val="20"/>
        </w:rPr>
        <w:t>disposto no art.9º da Lei Complementar nº 101/00.</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1.2 - GF20 - Análise</w:t>
      </w:r>
      <w:proofErr w:type="gramEnd"/>
      <w:r w:rsidRPr="00DA50CB">
        <w:rPr>
          <w:rFonts w:ascii="Candara" w:hAnsi="Candara" w:cs="Times New Roman"/>
          <w:b/>
          <w:bCs/>
          <w:sz w:val="20"/>
          <w:szCs w:val="20"/>
        </w:rPr>
        <w:t xml:space="preserve"> do Resultado Prim</w:t>
      </w:r>
      <w:r>
        <w:rPr>
          <w:rFonts w:ascii="Candara" w:hAnsi="Candara" w:cs="Times New Roman"/>
          <w:b/>
          <w:bCs/>
          <w:sz w:val="20"/>
          <w:szCs w:val="20"/>
        </w:rPr>
        <w:t xml:space="preserve">ário - LOA Atualizada X Meta da </w:t>
      </w:r>
      <w:r w:rsidRPr="00DA50CB">
        <w:rPr>
          <w:rFonts w:ascii="Candara" w:hAnsi="Candara" w:cs="Times New Roman"/>
          <w:b/>
          <w:bCs/>
          <w:sz w:val="20"/>
          <w:szCs w:val="20"/>
        </w:rPr>
        <w:t>LDO</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Verifica-se que o Resultado Primário Previsto na LOA atua</w:t>
      </w:r>
      <w:r>
        <w:rPr>
          <w:rFonts w:ascii="Candara" w:hAnsi="Candara" w:cs="Times New Roman"/>
          <w:sz w:val="20"/>
          <w:szCs w:val="20"/>
        </w:rPr>
        <w:t xml:space="preserve">lizada é inferior ao consignado </w:t>
      </w:r>
      <w:r w:rsidRPr="00DA50CB">
        <w:rPr>
          <w:rFonts w:ascii="Candara" w:hAnsi="Candara" w:cs="Times New Roman"/>
          <w:sz w:val="20"/>
          <w:szCs w:val="20"/>
        </w:rPr>
        <w:t>no Anexo de Metas da LDO, demonstrando, portant</w:t>
      </w:r>
      <w:r>
        <w:rPr>
          <w:rFonts w:ascii="Candara" w:hAnsi="Candara" w:cs="Times New Roman"/>
          <w:sz w:val="20"/>
          <w:szCs w:val="20"/>
        </w:rPr>
        <w:t xml:space="preserve">o, incompatibilidade com a meta </w:t>
      </w:r>
      <w:r w:rsidRPr="00DA50CB">
        <w:rPr>
          <w:rFonts w:ascii="Candara" w:hAnsi="Candara" w:cs="Times New Roman"/>
          <w:sz w:val="20"/>
          <w:szCs w:val="20"/>
        </w:rPr>
        <w:t>estabelecida.</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2 - Assunto de Fiscalização: ENSINO</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2.1 - AE03 - Aplicação</w:t>
      </w:r>
      <w:proofErr w:type="gramEnd"/>
      <w:r w:rsidRPr="00DA50CB">
        <w:rPr>
          <w:rFonts w:ascii="Candara" w:hAnsi="Candara" w:cs="Times New Roman"/>
          <w:b/>
          <w:bCs/>
          <w:sz w:val="20"/>
          <w:szCs w:val="20"/>
        </w:rPr>
        <w:t xml:space="preserve"> de Recursos Próprio</w:t>
      </w:r>
      <w:r>
        <w:rPr>
          <w:rFonts w:ascii="Candara" w:hAnsi="Candara" w:cs="Times New Roman"/>
          <w:b/>
          <w:bCs/>
          <w:sz w:val="20"/>
          <w:szCs w:val="20"/>
        </w:rPr>
        <w:t xml:space="preserve">s em Ensino com base na Despesa </w:t>
      </w:r>
      <w:r w:rsidRPr="00DA50CB">
        <w:rPr>
          <w:rFonts w:ascii="Candara" w:hAnsi="Candara" w:cs="Times New Roman"/>
          <w:b/>
          <w:bCs/>
          <w:sz w:val="20"/>
          <w:szCs w:val="20"/>
        </w:rPr>
        <w:t>Liquidada</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Com base na Despesa Liquidada, o Município ap</w:t>
      </w:r>
      <w:r>
        <w:rPr>
          <w:rFonts w:ascii="Candara" w:hAnsi="Candara" w:cs="Times New Roman"/>
          <w:sz w:val="20"/>
          <w:szCs w:val="20"/>
        </w:rPr>
        <w:t xml:space="preserve">resenta percentual de aplicação </w:t>
      </w:r>
      <w:r w:rsidRPr="00DA50CB">
        <w:rPr>
          <w:rFonts w:ascii="Candara" w:hAnsi="Candara" w:cs="Times New Roman"/>
          <w:sz w:val="20"/>
          <w:szCs w:val="20"/>
        </w:rPr>
        <w:t>desfavorável ao atendimento do disposto no art. 212 da CF.</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2.2 - AE05 - Aplicação</w:t>
      </w:r>
      <w:proofErr w:type="gramEnd"/>
      <w:r w:rsidRPr="00DA50CB">
        <w:rPr>
          <w:rFonts w:ascii="Candara" w:hAnsi="Candara" w:cs="Times New Roman"/>
          <w:b/>
          <w:bCs/>
          <w:sz w:val="20"/>
          <w:szCs w:val="20"/>
        </w:rPr>
        <w:t xml:space="preserve"> de Recursos do FUNDEB</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O Município apresenta percentual desfavorável ao ate</w:t>
      </w:r>
      <w:r>
        <w:rPr>
          <w:rFonts w:ascii="Candara" w:hAnsi="Candara" w:cs="Times New Roman"/>
          <w:sz w:val="20"/>
          <w:szCs w:val="20"/>
        </w:rPr>
        <w:t xml:space="preserve">ndimento do art. 21, §2º da Lei </w:t>
      </w:r>
      <w:r w:rsidRPr="00DA50CB">
        <w:rPr>
          <w:rFonts w:ascii="Candara" w:hAnsi="Candara" w:cs="Times New Roman"/>
          <w:sz w:val="20"/>
          <w:szCs w:val="20"/>
        </w:rPr>
        <w:t>11.494/07.</w:t>
      </w:r>
    </w:p>
    <w:p w:rsidR="00DA50CB" w:rsidRDefault="00DA50CB"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Por oportuno, esclarecemos que em virtude do apurado, deverão ser observadas as exigênci</w:t>
      </w:r>
      <w:r>
        <w:rPr>
          <w:rFonts w:ascii="Candara" w:hAnsi="Candara" w:cs="Times New Roman"/>
          <w:sz w:val="20"/>
          <w:szCs w:val="20"/>
        </w:rPr>
        <w:t xml:space="preserve">as contidas na legislação </w:t>
      </w:r>
      <w:proofErr w:type="gramStart"/>
      <w:r>
        <w:rPr>
          <w:rFonts w:ascii="Candara" w:hAnsi="Candara" w:cs="Times New Roman"/>
          <w:sz w:val="20"/>
          <w:szCs w:val="20"/>
        </w:rPr>
        <w:t xml:space="preserve">supra </w:t>
      </w:r>
      <w:r w:rsidRPr="00DA50CB">
        <w:rPr>
          <w:rFonts w:ascii="Candara" w:hAnsi="Candara" w:cs="Times New Roman"/>
          <w:sz w:val="20"/>
          <w:szCs w:val="20"/>
        </w:rPr>
        <w:t>citada</w:t>
      </w:r>
      <w:proofErr w:type="gramEnd"/>
      <w:r w:rsidRPr="00DA50CB">
        <w:rPr>
          <w:rFonts w:ascii="Candara" w:hAnsi="Candara" w:cs="Times New Roman"/>
          <w:sz w:val="20"/>
          <w:szCs w:val="20"/>
        </w:rPr>
        <w:t>, a fim de evitar possíveis sanções de ordem administrativa e/ou penal.</w:t>
      </w:r>
    </w:p>
    <w:p w:rsidR="00DA50CB" w:rsidRDefault="00DA50CB"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Data da Geração: 31/07/2019</w:t>
      </w:r>
    </w:p>
    <w:p w:rsidR="00DA50CB" w:rsidRPr="00DA50CB" w:rsidRDefault="00DA50CB" w:rsidP="00DA50CB">
      <w:pPr>
        <w:pBdr>
          <w:bottom w:val="single" w:sz="12" w:space="1" w:color="auto"/>
        </w:pBdr>
        <w:spacing w:after="0" w:line="360" w:lineRule="auto"/>
        <w:jc w:val="both"/>
        <w:rPr>
          <w:rFonts w:ascii="Candara" w:hAnsi="Candara" w:cs="Times New Roman"/>
          <w:b/>
          <w:bCs/>
          <w:sz w:val="20"/>
          <w:szCs w:val="20"/>
        </w:rPr>
      </w:pPr>
      <w:r w:rsidRPr="00DA50CB">
        <w:rPr>
          <w:rFonts w:ascii="Candara" w:hAnsi="Candara" w:cs="Times New Roman"/>
          <w:b/>
          <w:bCs/>
          <w:sz w:val="20"/>
          <w:szCs w:val="20"/>
        </w:rPr>
        <w:t xml:space="preserve">Hora da Geração: </w:t>
      </w:r>
      <w:proofErr w:type="gramStart"/>
      <w:r w:rsidRPr="00DA50CB">
        <w:rPr>
          <w:rFonts w:ascii="Candara" w:hAnsi="Candara" w:cs="Times New Roman"/>
          <w:b/>
          <w:bCs/>
          <w:sz w:val="20"/>
          <w:szCs w:val="20"/>
        </w:rPr>
        <w:t>21:23</w:t>
      </w:r>
      <w:proofErr w:type="gramEnd"/>
      <w:r w:rsidRPr="00DA50CB">
        <w:rPr>
          <w:rFonts w:ascii="Candara" w:hAnsi="Candara" w:cs="Times New Roman"/>
          <w:b/>
          <w:bCs/>
          <w:sz w:val="20"/>
          <w:szCs w:val="20"/>
        </w:rPr>
        <w:t>:39</w:t>
      </w:r>
    </w:p>
    <w:p w:rsidR="00DA50CB" w:rsidRPr="00DA50CB" w:rsidRDefault="00DA50CB" w:rsidP="00DA50CB">
      <w:pPr>
        <w:spacing w:after="0" w:line="360" w:lineRule="auto"/>
        <w:jc w:val="both"/>
        <w:rPr>
          <w:rFonts w:ascii="Candara" w:hAnsi="Candara" w:cs="Times New Roman"/>
          <w:b/>
          <w:bCs/>
          <w:sz w:val="20"/>
          <w:szCs w:val="20"/>
        </w:rPr>
      </w:pPr>
    </w:p>
    <w:p w:rsidR="00DA50CB" w:rsidRDefault="00DA50CB" w:rsidP="00DA50CB">
      <w:pPr>
        <w:autoSpaceDE w:val="0"/>
        <w:autoSpaceDN w:val="0"/>
        <w:adjustRightInd w:val="0"/>
        <w:spacing w:after="0" w:line="240" w:lineRule="auto"/>
        <w:jc w:val="center"/>
        <w:rPr>
          <w:rFonts w:ascii="Candara" w:hAnsi="Candara" w:cs="Arial"/>
          <w:b/>
          <w:bCs/>
          <w:sz w:val="20"/>
          <w:szCs w:val="20"/>
        </w:rPr>
      </w:pPr>
      <w:r w:rsidRPr="00DA50CB">
        <w:rPr>
          <w:rFonts w:ascii="Candara" w:hAnsi="Candara" w:cs="Arial"/>
          <w:b/>
          <w:bCs/>
          <w:sz w:val="20"/>
          <w:szCs w:val="20"/>
        </w:rPr>
        <w:t>Tribunal de Contas do Estado de</w:t>
      </w:r>
      <w:r>
        <w:rPr>
          <w:rFonts w:ascii="Candara" w:hAnsi="Candara" w:cs="Arial"/>
          <w:b/>
          <w:bCs/>
          <w:sz w:val="20"/>
          <w:szCs w:val="20"/>
        </w:rPr>
        <w:t xml:space="preserve"> </w:t>
      </w:r>
      <w:r w:rsidRPr="00DA50CB">
        <w:rPr>
          <w:rFonts w:ascii="Candara" w:hAnsi="Candara" w:cs="Arial"/>
          <w:b/>
          <w:bCs/>
          <w:sz w:val="20"/>
          <w:szCs w:val="20"/>
        </w:rPr>
        <w:t>São Paulo</w:t>
      </w:r>
    </w:p>
    <w:p w:rsidR="00DA50CB" w:rsidRPr="00DA50CB" w:rsidRDefault="00DA50CB" w:rsidP="00DA50CB">
      <w:pPr>
        <w:autoSpaceDE w:val="0"/>
        <w:autoSpaceDN w:val="0"/>
        <w:adjustRightInd w:val="0"/>
        <w:spacing w:after="0" w:line="240" w:lineRule="auto"/>
        <w:jc w:val="center"/>
        <w:rPr>
          <w:rFonts w:ascii="Candara" w:hAnsi="Candara" w:cs="Arial"/>
          <w:b/>
          <w:bCs/>
          <w:sz w:val="20"/>
          <w:szCs w:val="20"/>
        </w:rPr>
      </w:pPr>
    </w:p>
    <w:p w:rsidR="00DA50CB" w:rsidRPr="00F67294" w:rsidRDefault="00DA50CB" w:rsidP="00DA50CB">
      <w:pPr>
        <w:autoSpaceDE w:val="0"/>
        <w:autoSpaceDN w:val="0"/>
        <w:adjustRightInd w:val="0"/>
        <w:spacing w:after="0" w:line="240" w:lineRule="auto"/>
        <w:jc w:val="center"/>
        <w:rPr>
          <w:rFonts w:ascii="Candara" w:hAnsi="Candara" w:cs="Times New Roman"/>
          <w:b/>
          <w:sz w:val="20"/>
          <w:szCs w:val="20"/>
        </w:rPr>
      </w:pPr>
      <w:r w:rsidRPr="00F67294">
        <w:rPr>
          <w:rFonts w:ascii="Candara" w:hAnsi="Candara" w:cs="Times New Roman"/>
          <w:b/>
          <w:sz w:val="20"/>
          <w:szCs w:val="20"/>
        </w:rPr>
        <w:lastRenderedPageBreak/>
        <w:t>NOTIFICAÇÃO DE ALERTAS</w:t>
      </w:r>
    </w:p>
    <w:p w:rsidR="00DA50CB" w:rsidRPr="00DA50CB" w:rsidRDefault="00DA50CB" w:rsidP="00DA50CB">
      <w:pPr>
        <w:autoSpaceDE w:val="0"/>
        <w:autoSpaceDN w:val="0"/>
        <w:adjustRightInd w:val="0"/>
        <w:spacing w:after="0" w:line="240" w:lineRule="auto"/>
        <w:jc w:val="center"/>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Processo TC </w:t>
      </w:r>
      <w:r w:rsidRPr="00DA50CB">
        <w:rPr>
          <w:rFonts w:ascii="Candara" w:hAnsi="Candara" w:cs="Times New Roman"/>
          <w:sz w:val="20"/>
          <w:szCs w:val="20"/>
        </w:rPr>
        <w:t>4904/989/19</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Poder </w:t>
      </w:r>
      <w:r w:rsidRPr="00DA50CB">
        <w:rPr>
          <w:rFonts w:ascii="Candara" w:hAnsi="Candara" w:cs="Times New Roman"/>
          <w:sz w:val="20"/>
          <w:szCs w:val="20"/>
        </w:rPr>
        <w:t>EXECUTIVO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Município </w:t>
      </w:r>
      <w:r w:rsidRPr="00DA50CB">
        <w:rPr>
          <w:rFonts w:ascii="Candara" w:hAnsi="Candara" w:cs="Times New Roman"/>
          <w:sz w:val="20"/>
          <w:szCs w:val="20"/>
        </w:rPr>
        <w:t>Registro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Entidade </w:t>
      </w:r>
      <w:r w:rsidRPr="00DA50CB">
        <w:rPr>
          <w:rFonts w:ascii="Candara" w:hAnsi="Candara" w:cs="Times New Roman"/>
          <w:sz w:val="20"/>
          <w:szCs w:val="20"/>
        </w:rPr>
        <w:t>PREFEITURA MUNICIPAL DE REGISTRO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Período </w:t>
      </w:r>
      <w:r w:rsidRPr="00DA50CB">
        <w:rPr>
          <w:rFonts w:ascii="Candara" w:hAnsi="Candara" w:cs="Times New Roman"/>
          <w:sz w:val="20"/>
          <w:szCs w:val="20"/>
        </w:rPr>
        <w:t>07/2019</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Relator </w:t>
      </w:r>
      <w:r w:rsidRPr="00DA50CB">
        <w:rPr>
          <w:rFonts w:ascii="Candara" w:hAnsi="Candara" w:cs="Times New Roman"/>
          <w:sz w:val="20"/>
          <w:szCs w:val="20"/>
        </w:rPr>
        <w:t>Dr. Dimas Ramalho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Unidade Fiscalizadora </w:t>
      </w:r>
      <w:r w:rsidRPr="00DA50CB">
        <w:rPr>
          <w:rFonts w:ascii="Candara" w:hAnsi="Candara" w:cs="Times New Roman"/>
          <w:sz w:val="20"/>
          <w:szCs w:val="20"/>
        </w:rPr>
        <w:t>02ª DIRETORIA DE FISCALIZAÇÃO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Responsável </w:t>
      </w:r>
      <w:r w:rsidRPr="00DA50CB">
        <w:rPr>
          <w:rFonts w:ascii="Candara" w:hAnsi="Candara" w:cs="Times New Roman"/>
          <w:sz w:val="20"/>
          <w:szCs w:val="20"/>
        </w:rPr>
        <w:t>GILSON WAGNER FANTIN</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Cargo </w:t>
      </w:r>
      <w:r w:rsidRPr="00DA50CB">
        <w:rPr>
          <w:rFonts w:ascii="Candara" w:hAnsi="Candara" w:cs="Times New Roman"/>
          <w:sz w:val="20"/>
          <w:szCs w:val="20"/>
        </w:rPr>
        <w:t>PREFEITO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CPF </w:t>
      </w:r>
      <w:r w:rsidRPr="00DA50CB">
        <w:rPr>
          <w:rFonts w:ascii="Candara" w:hAnsi="Candara" w:cs="Times New Roman"/>
          <w:sz w:val="20"/>
          <w:szCs w:val="20"/>
        </w:rPr>
        <w:t>632.751.399-91</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Período de Gestão </w:t>
      </w:r>
      <w:r w:rsidRPr="00DA50CB">
        <w:rPr>
          <w:rFonts w:ascii="Candara" w:hAnsi="Candara" w:cs="Times New Roman"/>
          <w:sz w:val="20"/>
          <w:szCs w:val="20"/>
        </w:rPr>
        <w:t>01/01/2017 a 28/06/2019</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Responsável </w:t>
      </w:r>
      <w:r w:rsidRPr="00DA50CB">
        <w:rPr>
          <w:rFonts w:ascii="Candara" w:hAnsi="Candara" w:cs="Times New Roman"/>
          <w:sz w:val="20"/>
          <w:szCs w:val="20"/>
        </w:rPr>
        <w:t>NILTON JOSÉ HIROTA</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Cargo </w:t>
      </w:r>
      <w:r w:rsidRPr="00DA50CB">
        <w:rPr>
          <w:rFonts w:ascii="Candara" w:hAnsi="Candara" w:cs="Times New Roman"/>
          <w:sz w:val="20"/>
          <w:szCs w:val="20"/>
        </w:rPr>
        <w:t>PREFEITO</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CPF </w:t>
      </w:r>
      <w:r w:rsidRPr="00DA50CB">
        <w:rPr>
          <w:rFonts w:ascii="Candara" w:hAnsi="Candara" w:cs="Times New Roman"/>
          <w:sz w:val="20"/>
          <w:szCs w:val="20"/>
        </w:rPr>
        <w:t>037.710.138-95</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b/>
          <w:bCs/>
          <w:sz w:val="20"/>
          <w:szCs w:val="20"/>
        </w:rPr>
        <w:t xml:space="preserve">Período de Gestão </w:t>
      </w:r>
      <w:r w:rsidRPr="00DA50CB">
        <w:rPr>
          <w:rFonts w:ascii="Candara" w:hAnsi="Candara" w:cs="Times New Roman"/>
          <w:sz w:val="20"/>
          <w:szCs w:val="20"/>
        </w:rPr>
        <w:t>29/06/2019 a 31/12/2020</w:t>
      </w: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 xml:space="preserve">Com base nas análises efetuadas sobre os dados relativos ao período em tela declarados a este </w:t>
      </w:r>
      <w:r w:rsidR="00355684">
        <w:rPr>
          <w:rFonts w:ascii="Candara" w:hAnsi="Candara" w:cs="Times New Roman"/>
          <w:sz w:val="20"/>
          <w:szCs w:val="20"/>
        </w:rPr>
        <w:t xml:space="preserve">Tribunal de Contas por força </w:t>
      </w:r>
      <w:r w:rsidRPr="00DA50CB">
        <w:rPr>
          <w:rFonts w:ascii="Candara" w:hAnsi="Candara" w:cs="Times New Roman"/>
          <w:sz w:val="20"/>
          <w:szCs w:val="20"/>
        </w:rPr>
        <w:t xml:space="preserve">do disposto nas Instruções Nº 02/2016, vimos por meio </w:t>
      </w:r>
      <w:proofErr w:type="gramStart"/>
      <w:r w:rsidRPr="00DA50CB">
        <w:rPr>
          <w:rFonts w:ascii="Candara" w:hAnsi="Candara" w:cs="Times New Roman"/>
          <w:sz w:val="20"/>
          <w:szCs w:val="20"/>
        </w:rPr>
        <w:t>deste alertá-lo</w:t>
      </w:r>
      <w:proofErr w:type="gramEnd"/>
      <w:r w:rsidRPr="00DA50CB">
        <w:rPr>
          <w:rFonts w:ascii="Candara" w:hAnsi="Candara" w:cs="Times New Roman"/>
          <w:sz w:val="20"/>
          <w:szCs w:val="20"/>
        </w:rPr>
        <w:t>(a) a respeito das seguintes situações:</w:t>
      </w:r>
    </w:p>
    <w:p w:rsidR="00355684" w:rsidRDefault="00355684"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ACOMPANHAMENTO DA GESTÃO FISCAL</w:t>
      </w:r>
    </w:p>
    <w:p w:rsidR="00355684" w:rsidRDefault="00355684"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1 - Assunto de Fiscalização: LRF</w:t>
      </w:r>
    </w:p>
    <w:p w:rsidR="00355684" w:rsidRDefault="00355684"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1.1 - GF15 - Análise</w:t>
      </w:r>
      <w:proofErr w:type="gramEnd"/>
      <w:r w:rsidRPr="00DA50CB">
        <w:rPr>
          <w:rFonts w:ascii="Candara" w:hAnsi="Candara" w:cs="Times New Roman"/>
          <w:b/>
          <w:bCs/>
          <w:sz w:val="20"/>
          <w:szCs w:val="20"/>
        </w:rPr>
        <w:t xml:space="preserve"> da Receita (Execução Orçamentária)</w:t>
      </w:r>
    </w:p>
    <w:p w:rsidR="00355684" w:rsidRDefault="00355684"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Situação desfavorável demonstrando tendência ao de</w:t>
      </w:r>
      <w:r w:rsidR="00355684">
        <w:rPr>
          <w:rFonts w:ascii="Candara" w:hAnsi="Candara" w:cs="Times New Roman"/>
          <w:sz w:val="20"/>
          <w:szCs w:val="20"/>
        </w:rPr>
        <w:t xml:space="preserve">scumprimento das Metas Fiscais, </w:t>
      </w:r>
      <w:r w:rsidRPr="00DA50CB">
        <w:rPr>
          <w:rFonts w:ascii="Candara" w:hAnsi="Candara" w:cs="Times New Roman"/>
          <w:sz w:val="20"/>
          <w:szCs w:val="20"/>
        </w:rPr>
        <w:t>cabendo ao Ente o seu acompanhamento para eventuais</w:t>
      </w:r>
      <w:r w:rsidR="00355684">
        <w:rPr>
          <w:rFonts w:ascii="Candara" w:hAnsi="Candara" w:cs="Times New Roman"/>
          <w:sz w:val="20"/>
          <w:szCs w:val="20"/>
        </w:rPr>
        <w:t xml:space="preserve"> adequações para observância do </w:t>
      </w:r>
      <w:r w:rsidRPr="00DA50CB">
        <w:rPr>
          <w:rFonts w:ascii="Candara" w:hAnsi="Candara" w:cs="Times New Roman"/>
          <w:sz w:val="20"/>
          <w:szCs w:val="20"/>
        </w:rPr>
        <w:t>disposto no art.9º da Lei Complementar nº 101/00.</w:t>
      </w:r>
    </w:p>
    <w:p w:rsidR="00355684" w:rsidRDefault="00355684"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2 - Assunto de Fiscalização: ENSINO</w:t>
      </w:r>
    </w:p>
    <w:p w:rsidR="00355684" w:rsidRDefault="00355684"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355684">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2.1 - AE03 - Aplicação</w:t>
      </w:r>
      <w:proofErr w:type="gramEnd"/>
      <w:r w:rsidRPr="00DA50CB">
        <w:rPr>
          <w:rFonts w:ascii="Candara" w:hAnsi="Candara" w:cs="Times New Roman"/>
          <w:b/>
          <w:bCs/>
          <w:sz w:val="20"/>
          <w:szCs w:val="20"/>
        </w:rPr>
        <w:t xml:space="preserve"> de Recursos Próprio</w:t>
      </w:r>
      <w:r w:rsidR="00355684">
        <w:rPr>
          <w:rFonts w:ascii="Candara" w:hAnsi="Candara" w:cs="Times New Roman"/>
          <w:b/>
          <w:bCs/>
          <w:sz w:val="20"/>
          <w:szCs w:val="20"/>
        </w:rPr>
        <w:t xml:space="preserve">s em Ensino com base na Despesa </w:t>
      </w:r>
      <w:r w:rsidRPr="00DA50CB">
        <w:rPr>
          <w:rFonts w:ascii="Candara" w:hAnsi="Candara" w:cs="Times New Roman"/>
          <w:b/>
          <w:bCs/>
          <w:sz w:val="20"/>
          <w:szCs w:val="20"/>
        </w:rPr>
        <w:t>Liquidada</w:t>
      </w:r>
    </w:p>
    <w:p w:rsidR="00355684" w:rsidRDefault="00355684"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Com base na Despesa Liquidada, o Município ap</w:t>
      </w:r>
      <w:r w:rsidR="00355684">
        <w:rPr>
          <w:rFonts w:ascii="Candara" w:hAnsi="Candara" w:cs="Times New Roman"/>
          <w:sz w:val="20"/>
          <w:szCs w:val="20"/>
        </w:rPr>
        <w:t xml:space="preserve">resenta percentual de aplicação </w:t>
      </w:r>
      <w:r w:rsidRPr="00DA50CB">
        <w:rPr>
          <w:rFonts w:ascii="Candara" w:hAnsi="Candara" w:cs="Times New Roman"/>
          <w:sz w:val="20"/>
          <w:szCs w:val="20"/>
        </w:rPr>
        <w:t>desfavorável ao atendimento do disposto no art. 212 da CF.</w:t>
      </w:r>
    </w:p>
    <w:p w:rsidR="00355684" w:rsidRDefault="00355684"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proofErr w:type="gramStart"/>
      <w:r w:rsidRPr="00DA50CB">
        <w:rPr>
          <w:rFonts w:ascii="Candara" w:hAnsi="Candara" w:cs="Times New Roman"/>
          <w:b/>
          <w:bCs/>
          <w:sz w:val="20"/>
          <w:szCs w:val="20"/>
        </w:rPr>
        <w:t>2.2 - AE05 - Aplicação</w:t>
      </w:r>
      <w:proofErr w:type="gramEnd"/>
      <w:r w:rsidRPr="00DA50CB">
        <w:rPr>
          <w:rFonts w:ascii="Candara" w:hAnsi="Candara" w:cs="Times New Roman"/>
          <w:b/>
          <w:bCs/>
          <w:sz w:val="20"/>
          <w:szCs w:val="20"/>
        </w:rPr>
        <w:t xml:space="preserve"> de Recursos do FUNDEB</w:t>
      </w:r>
    </w:p>
    <w:p w:rsidR="00355684" w:rsidRDefault="00355684"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O Município apresenta percentual desfavorável ao ate</w:t>
      </w:r>
      <w:r w:rsidR="00355684">
        <w:rPr>
          <w:rFonts w:ascii="Candara" w:hAnsi="Candara" w:cs="Times New Roman"/>
          <w:sz w:val="20"/>
          <w:szCs w:val="20"/>
        </w:rPr>
        <w:t xml:space="preserve">ndimento do art. 21, §2º da Lei </w:t>
      </w:r>
      <w:r w:rsidRPr="00DA50CB">
        <w:rPr>
          <w:rFonts w:ascii="Candara" w:hAnsi="Candara" w:cs="Times New Roman"/>
          <w:sz w:val="20"/>
          <w:szCs w:val="20"/>
        </w:rPr>
        <w:t>11.494/07.</w:t>
      </w:r>
    </w:p>
    <w:p w:rsidR="00355684" w:rsidRDefault="00355684" w:rsidP="00DA50CB">
      <w:pPr>
        <w:autoSpaceDE w:val="0"/>
        <w:autoSpaceDN w:val="0"/>
        <w:adjustRightInd w:val="0"/>
        <w:spacing w:after="0" w:line="240" w:lineRule="auto"/>
        <w:jc w:val="both"/>
        <w:rPr>
          <w:rFonts w:ascii="Candara" w:hAnsi="Candara" w:cs="Times New Roman"/>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sz w:val="20"/>
          <w:szCs w:val="20"/>
        </w:rPr>
      </w:pPr>
      <w:r w:rsidRPr="00DA50CB">
        <w:rPr>
          <w:rFonts w:ascii="Candara" w:hAnsi="Candara" w:cs="Times New Roman"/>
          <w:sz w:val="20"/>
          <w:szCs w:val="20"/>
        </w:rPr>
        <w:t>Por oportuno, esclarecemos que em virtude do apurado, deverão ser observadas as exigênci</w:t>
      </w:r>
      <w:r w:rsidR="00355684">
        <w:rPr>
          <w:rFonts w:ascii="Candara" w:hAnsi="Candara" w:cs="Times New Roman"/>
          <w:sz w:val="20"/>
          <w:szCs w:val="20"/>
        </w:rPr>
        <w:t xml:space="preserve">as contidas na legislação </w:t>
      </w:r>
      <w:proofErr w:type="gramStart"/>
      <w:r w:rsidR="00355684">
        <w:rPr>
          <w:rFonts w:ascii="Candara" w:hAnsi="Candara" w:cs="Times New Roman"/>
          <w:sz w:val="20"/>
          <w:szCs w:val="20"/>
        </w:rPr>
        <w:t xml:space="preserve">supra </w:t>
      </w:r>
      <w:r w:rsidRPr="00DA50CB">
        <w:rPr>
          <w:rFonts w:ascii="Candara" w:hAnsi="Candara" w:cs="Times New Roman"/>
          <w:sz w:val="20"/>
          <w:szCs w:val="20"/>
        </w:rPr>
        <w:t>citada</w:t>
      </w:r>
      <w:proofErr w:type="gramEnd"/>
      <w:r w:rsidRPr="00DA50CB">
        <w:rPr>
          <w:rFonts w:ascii="Candara" w:hAnsi="Candara" w:cs="Times New Roman"/>
          <w:sz w:val="20"/>
          <w:szCs w:val="20"/>
        </w:rPr>
        <w:t>, a fim de evitar possíveis sanções de ordem administrativa e/ou penal.</w:t>
      </w:r>
    </w:p>
    <w:p w:rsidR="00355684" w:rsidRDefault="00355684" w:rsidP="00DA50CB">
      <w:pPr>
        <w:autoSpaceDE w:val="0"/>
        <w:autoSpaceDN w:val="0"/>
        <w:adjustRightInd w:val="0"/>
        <w:spacing w:after="0" w:line="240" w:lineRule="auto"/>
        <w:jc w:val="both"/>
        <w:rPr>
          <w:rFonts w:ascii="Candara" w:hAnsi="Candara" w:cs="Times New Roman"/>
          <w:b/>
          <w:bCs/>
          <w:sz w:val="20"/>
          <w:szCs w:val="20"/>
        </w:rPr>
      </w:pPr>
    </w:p>
    <w:p w:rsidR="00DA50CB" w:rsidRPr="00DA50CB" w:rsidRDefault="00DA50CB" w:rsidP="00DA50CB">
      <w:pPr>
        <w:autoSpaceDE w:val="0"/>
        <w:autoSpaceDN w:val="0"/>
        <w:adjustRightInd w:val="0"/>
        <w:spacing w:after="0" w:line="240" w:lineRule="auto"/>
        <w:jc w:val="both"/>
        <w:rPr>
          <w:rFonts w:ascii="Candara" w:hAnsi="Candara" w:cs="Times New Roman"/>
          <w:b/>
          <w:bCs/>
          <w:sz w:val="20"/>
          <w:szCs w:val="20"/>
        </w:rPr>
      </w:pPr>
      <w:r w:rsidRPr="00DA50CB">
        <w:rPr>
          <w:rFonts w:ascii="Candara" w:hAnsi="Candara" w:cs="Times New Roman"/>
          <w:b/>
          <w:bCs/>
          <w:sz w:val="20"/>
          <w:szCs w:val="20"/>
        </w:rPr>
        <w:t>Data da Geração: 06/09/2019</w:t>
      </w:r>
    </w:p>
    <w:p w:rsidR="00DA50CB" w:rsidRPr="00DA50CB" w:rsidRDefault="00DA50CB" w:rsidP="00DA50CB">
      <w:pPr>
        <w:spacing w:after="0" w:line="360" w:lineRule="auto"/>
        <w:jc w:val="both"/>
        <w:rPr>
          <w:rFonts w:ascii="Candara" w:hAnsi="Candara" w:cs="Times New Roman"/>
          <w:b/>
          <w:bCs/>
          <w:sz w:val="20"/>
          <w:szCs w:val="20"/>
        </w:rPr>
      </w:pPr>
      <w:r w:rsidRPr="00DA50CB">
        <w:rPr>
          <w:rFonts w:ascii="Candara" w:hAnsi="Candara" w:cs="Times New Roman"/>
          <w:b/>
          <w:bCs/>
          <w:sz w:val="20"/>
          <w:szCs w:val="20"/>
        </w:rPr>
        <w:t xml:space="preserve">Hora da Geração: </w:t>
      </w:r>
      <w:proofErr w:type="gramStart"/>
      <w:r w:rsidRPr="00DA50CB">
        <w:rPr>
          <w:rFonts w:ascii="Candara" w:hAnsi="Candara" w:cs="Times New Roman"/>
          <w:b/>
          <w:bCs/>
          <w:sz w:val="20"/>
          <w:szCs w:val="20"/>
        </w:rPr>
        <w:t>20:29</w:t>
      </w:r>
      <w:proofErr w:type="gramEnd"/>
      <w:r w:rsidRPr="00DA50CB">
        <w:rPr>
          <w:rFonts w:ascii="Candara" w:hAnsi="Candara" w:cs="Times New Roman"/>
          <w:b/>
          <w:bCs/>
          <w:sz w:val="20"/>
          <w:szCs w:val="20"/>
        </w:rPr>
        <w:t>:13</w:t>
      </w:r>
    </w:p>
    <w:p w:rsidR="00DA50CB" w:rsidRDefault="00DA50CB" w:rsidP="000C7677">
      <w:pPr>
        <w:spacing w:after="0" w:line="360" w:lineRule="auto"/>
        <w:jc w:val="both"/>
        <w:rPr>
          <w:rFonts w:ascii="Candara" w:hAnsi="Candara" w:cs="Times New Roman"/>
          <w:b/>
          <w:bCs/>
          <w:sz w:val="20"/>
          <w:szCs w:val="20"/>
        </w:rPr>
      </w:pPr>
    </w:p>
    <w:p w:rsidR="00503C91" w:rsidRDefault="00503C91" w:rsidP="000C7677">
      <w:pPr>
        <w:spacing w:after="0" w:line="360" w:lineRule="auto"/>
        <w:jc w:val="both"/>
        <w:rPr>
          <w:rFonts w:ascii="Candara" w:hAnsi="Candara" w:cs="Times New Roman"/>
          <w:b/>
          <w:bCs/>
          <w:sz w:val="20"/>
          <w:szCs w:val="20"/>
        </w:rPr>
      </w:pPr>
    </w:p>
    <w:p w:rsidR="00723C0E" w:rsidRDefault="00723C0E" w:rsidP="000C7677">
      <w:pPr>
        <w:spacing w:after="0" w:line="360" w:lineRule="auto"/>
        <w:jc w:val="both"/>
        <w:rPr>
          <w:rFonts w:ascii="Candara" w:hAnsi="Candara" w:cs="Times New Roman"/>
          <w:b/>
          <w:bCs/>
          <w:sz w:val="20"/>
          <w:szCs w:val="20"/>
        </w:rPr>
      </w:pPr>
    </w:p>
    <w:p w:rsidR="00723C0E" w:rsidRDefault="00723C0E" w:rsidP="000C7677">
      <w:pPr>
        <w:spacing w:after="0" w:line="360" w:lineRule="auto"/>
        <w:jc w:val="both"/>
        <w:rPr>
          <w:rFonts w:ascii="Candara" w:hAnsi="Candara" w:cs="Times New Roman"/>
          <w:b/>
          <w:bCs/>
          <w:sz w:val="20"/>
          <w:szCs w:val="20"/>
        </w:rPr>
      </w:pPr>
    </w:p>
    <w:p w:rsidR="00723C0E" w:rsidRDefault="00723C0E" w:rsidP="000C7677">
      <w:pPr>
        <w:spacing w:after="0" w:line="360" w:lineRule="auto"/>
        <w:jc w:val="both"/>
        <w:rPr>
          <w:rFonts w:ascii="Candara" w:hAnsi="Candara" w:cs="Times New Roman"/>
          <w:b/>
          <w:bCs/>
          <w:sz w:val="20"/>
          <w:szCs w:val="20"/>
        </w:rPr>
      </w:pPr>
    </w:p>
    <w:tbl>
      <w:tblPr>
        <w:tblStyle w:val="GradeMdia11"/>
        <w:tblW w:w="0" w:type="auto"/>
        <w:tblLook w:val="04A0" w:firstRow="1" w:lastRow="0" w:firstColumn="1" w:lastColumn="0" w:noHBand="0" w:noVBand="1"/>
      </w:tblPr>
      <w:tblGrid>
        <w:gridCol w:w="9211"/>
      </w:tblGrid>
      <w:tr w:rsidR="00672CDC" w:rsidTr="00672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672CDC" w:rsidRPr="00EA39DD" w:rsidRDefault="00672CDC" w:rsidP="00C97A6B">
            <w:pPr>
              <w:rPr>
                <w:rFonts w:ascii="Candara" w:hAnsi="Candara"/>
                <w:sz w:val="24"/>
                <w:szCs w:val="24"/>
              </w:rPr>
            </w:pPr>
            <w:r w:rsidRPr="00EA39DD">
              <w:rPr>
                <w:rFonts w:ascii="Candara" w:hAnsi="Candara"/>
                <w:sz w:val="24"/>
                <w:szCs w:val="24"/>
              </w:rPr>
              <w:t>X</w:t>
            </w:r>
            <w:r w:rsidR="00EA39DD" w:rsidRPr="00EA39DD">
              <w:rPr>
                <w:rFonts w:ascii="Candara" w:hAnsi="Candara"/>
                <w:sz w:val="24"/>
                <w:szCs w:val="24"/>
              </w:rPr>
              <w:t>I</w:t>
            </w:r>
            <w:r w:rsidR="00ED7C89">
              <w:rPr>
                <w:rFonts w:ascii="Candara" w:hAnsi="Candara"/>
                <w:sz w:val="24"/>
                <w:szCs w:val="24"/>
              </w:rPr>
              <w:t>I</w:t>
            </w:r>
            <w:r w:rsidRPr="00EA39DD">
              <w:rPr>
                <w:rFonts w:ascii="Candara" w:hAnsi="Candara"/>
                <w:sz w:val="24"/>
                <w:szCs w:val="24"/>
              </w:rPr>
              <w:t xml:space="preserve"> – DENÚNCIAS E ENCAMINHAMENTOS</w:t>
            </w:r>
          </w:p>
        </w:tc>
      </w:tr>
    </w:tbl>
    <w:p w:rsidR="00672CDC" w:rsidRDefault="00672CDC"/>
    <w:p w:rsidR="0035311E" w:rsidRPr="00186743" w:rsidRDefault="00186743" w:rsidP="0035311E">
      <w:pPr>
        <w:ind w:firstLine="1701"/>
        <w:rPr>
          <w:rFonts w:ascii="Candara" w:hAnsi="Candara"/>
          <w:b/>
        </w:rPr>
      </w:pPr>
      <w:r w:rsidRPr="00186743">
        <w:rPr>
          <w:rFonts w:ascii="Candara" w:hAnsi="Candara"/>
          <w:b/>
        </w:rPr>
        <w:t>DENÚNCIA 01</w:t>
      </w:r>
    </w:p>
    <w:p w:rsidR="005178F7" w:rsidRDefault="00855D10" w:rsidP="00A40DCF">
      <w:pPr>
        <w:spacing w:after="0" w:line="360" w:lineRule="auto"/>
        <w:ind w:firstLine="1701"/>
        <w:jc w:val="both"/>
        <w:rPr>
          <w:rFonts w:ascii="Candara" w:hAnsi="Candara"/>
          <w:sz w:val="24"/>
          <w:szCs w:val="24"/>
        </w:rPr>
      </w:pPr>
      <w:r>
        <w:rPr>
          <w:rFonts w:ascii="Candara" w:hAnsi="Candara"/>
          <w:sz w:val="24"/>
          <w:szCs w:val="24"/>
        </w:rPr>
        <w:t xml:space="preserve">Chegou ao conhecimento dessa Controladoria-Geral do Município o Processo TC n. 00014613.989.19-3 do Tribunal de Contas do Estado de São Paulo, onde o senhor Nelson Messias da Silva, Presidente do Conselho Municipal de Saúde encaminhou denúncia junto aquele órgão, solicitando providências referente </w:t>
      </w:r>
      <w:proofErr w:type="gramStart"/>
      <w:r>
        <w:rPr>
          <w:rFonts w:ascii="Candara" w:hAnsi="Candara"/>
          <w:sz w:val="24"/>
          <w:szCs w:val="24"/>
        </w:rPr>
        <w:t>a</w:t>
      </w:r>
      <w:proofErr w:type="gramEnd"/>
      <w:r>
        <w:rPr>
          <w:rFonts w:ascii="Candara" w:hAnsi="Candara"/>
          <w:sz w:val="24"/>
          <w:szCs w:val="24"/>
        </w:rPr>
        <w:t xml:space="preserve"> denúncia sobre falta de profissionais médicos em Unidades de Saúde do município, quais sejam: </w:t>
      </w:r>
    </w:p>
    <w:p w:rsidR="00855D10" w:rsidRDefault="00855D10" w:rsidP="00F67294">
      <w:pPr>
        <w:spacing w:after="0" w:line="360" w:lineRule="exact"/>
        <w:ind w:firstLine="1701"/>
        <w:jc w:val="both"/>
        <w:rPr>
          <w:rFonts w:ascii="Candara" w:hAnsi="Candara"/>
          <w:sz w:val="24"/>
          <w:szCs w:val="24"/>
        </w:rPr>
      </w:pPr>
      <w:r>
        <w:rPr>
          <w:rFonts w:ascii="Candara" w:hAnsi="Candara"/>
          <w:sz w:val="24"/>
          <w:szCs w:val="24"/>
        </w:rPr>
        <w:t xml:space="preserve">- UBS do Bairro </w:t>
      </w:r>
      <w:proofErr w:type="spellStart"/>
      <w:r>
        <w:rPr>
          <w:rFonts w:ascii="Candara" w:hAnsi="Candara"/>
          <w:sz w:val="24"/>
          <w:szCs w:val="24"/>
        </w:rPr>
        <w:t>Agrochá</w:t>
      </w:r>
      <w:proofErr w:type="spellEnd"/>
      <w:r>
        <w:rPr>
          <w:rFonts w:ascii="Candara" w:hAnsi="Candara"/>
          <w:sz w:val="24"/>
          <w:szCs w:val="24"/>
        </w:rPr>
        <w:t>;</w:t>
      </w:r>
    </w:p>
    <w:p w:rsidR="00855D10" w:rsidRDefault="00855D10" w:rsidP="00F67294">
      <w:pPr>
        <w:spacing w:after="0" w:line="360" w:lineRule="exact"/>
        <w:ind w:firstLine="1701"/>
        <w:jc w:val="both"/>
        <w:rPr>
          <w:rFonts w:ascii="Candara" w:hAnsi="Candara"/>
          <w:sz w:val="24"/>
          <w:szCs w:val="24"/>
        </w:rPr>
      </w:pPr>
      <w:r>
        <w:rPr>
          <w:rFonts w:ascii="Candara" w:hAnsi="Candara"/>
          <w:sz w:val="24"/>
          <w:szCs w:val="24"/>
        </w:rPr>
        <w:t xml:space="preserve">- UBS do Bairro </w:t>
      </w:r>
      <w:proofErr w:type="spellStart"/>
      <w:r>
        <w:rPr>
          <w:rFonts w:ascii="Candara" w:hAnsi="Candara"/>
          <w:sz w:val="24"/>
          <w:szCs w:val="24"/>
        </w:rPr>
        <w:t>Xangrilá</w:t>
      </w:r>
      <w:proofErr w:type="spellEnd"/>
      <w:r>
        <w:rPr>
          <w:rFonts w:ascii="Candara" w:hAnsi="Candara"/>
          <w:sz w:val="24"/>
          <w:szCs w:val="24"/>
        </w:rPr>
        <w:t>;</w:t>
      </w:r>
    </w:p>
    <w:p w:rsidR="00855D10" w:rsidRDefault="00855D10" w:rsidP="00F67294">
      <w:pPr>
        <w:spacing w:after="0" w:line="360" w:lineRule="exact"/>
        <w:ind w:firstLine="1701"/>
        <w:jc w:val="both"/>
        <w:rPr>
          <w:rFonts w:ascii="Candara" w:hAnsi="Candara"/>
          <w:sz w:val="24"/>
          <w:szCs w:val="24"/>
        </w:rPr>
      </w:pPr>
      <w:r>
        <w:rPr>
          <w:rFonts w:ascii="Candara" w:hAnsi="Candara"/>
          <w:sz w:val="24"/>
          <w:szCs w:val="24"/>
        </w:rPr>
        <w:t>- UBS do Bairro Serrote:</w:t>
      </w:r>
    </w:p>
    <w:p w:rsidR="00855D10" w:rsidRDefault="00855D10" w:rsidP="00F67294">
      <w:pPr>
        <w:spacing w:after="0" w:line="360" w:lineRule="exact"/>
        <w:ind w:firstLine="1701"/>
        <w:jc w:val="both"/>
        <w:rPr>
          <w:rFonts w:ascii="Candara" w:hAnsi="Candara"/>
          <w:sz w:val="24"/>
          <w:szCs w:val="24"/>
        </w:rPr>
      </w:pPr>
      <w:r>
        <w:rPr>
          <w:rFonts w:ascii="Candara" w:hAnsi="Candara"/>
          <w:sz w:val="24"/>
          <w:szCs w:val="24"/>
        </w:rPr>
        <w:t xml:space="preserve">- UBS da Vila Ribeirópolis; </w:t>
      </w:r>
      <w:proofErr w:type="gramStart"/>
      <w:r>
        <w:rPr>
          <w:rFonts w:ascii="Candara" w:hAnsi="Candara"/>
          <w:sz w:val="24"/>
          <w:szCs w:val="24"/>
        </w:rPr>
        <w:t>e</w:t>
      </w:r>
      <w:proofErr w:type="gramEnd"/>
    </w:p>
    <w:p w:rsidR="00855D10" w:rsidRDefault="00855D10" w:rsidP="00F67294">
      <w:pPr>
        <w:spacing w:after="0" w:line="360" w:lineRule="exact"/>
        <w:ind w:firstLine="1701"/>
        <w:jc w:val="both"/>
        <w:rPr>
          <w:rFonts w:ascii="Candara" w:hAnsi="Candara"/>
          <w:sz w:val="24"/>
          <w:szCs w:val="24"/>
        </w:rPr>
      </w:pPr>
      <w:r>
        <w:rPr>
          <w:rFonts w:ascii="Candara" w:hAnsi="Candara"/>
          <w:sz w:val="24"/>
          <w:szCs w:val="24"/>
        </w:rPr>
        <w:t>- UBS da Vila São Francisco.</w:t>
      </w:r>
    </w:p>
    <w:p w:rsidR="00855D10" w:rsidRDefault="00855D10" w:rsidP="00A40DCF">
      <w:pPr>
        <w:spacing w:after="0" w:line="360" w:lineRule="auto"/>
        <w:ind w:firstLine="1701"/>
        <w:jc w:val="both"/>
        <w:rPr>
          <w:rFonts w:ascii="Candara" w:hAnsi="Candara"/>
          <w:sz w:val="24"/>
          <w:szCs w:val="24"/>
        </w:rPr>
      </w:pPr>
    </w:p>
    <w:p w:rsidR="00752D46" w:rsidRDefault="00752D46" w:rsidP="00A40DCF">
      <w:pPr>
        <w:spacing w:after="0" w:line="360" w:lineRule="auto"/>
        <w:ind w:firstLine="1701"/>
        <w:jc w:val="both"/>
        <w:rPr>
          <w:rFonts w:ascii="Candara" w:hAnsi="Candara"/>
          <w:sz w:val="24"/>
          <w:szCs w:val="24"/>
        </w:rPr>
      </w:pPr>
      <w:r>
        <w:rPr>
          <w:rFonts w:ascii="Candara" w:hAnsi="Candara"/>
          <w:sz w:val="24"/>
          <w:szCs w:val="24"/>
        </w:rPr>
        <w:t>Com intuito de apurar a veracidade dos fatos essa CGM encaminhou Requerimento n. 70/2019 – CGM, onde solicitou informações acerca do noticiado, o qual foi respondido pela Secretaria Municipal de Saúde.</w:t>
      </w:r>
    </w:p>
    <w:p w:rsidR="00752D46" w:rsidRPr="00172D4D" w:rsidRDefault="00752D46" w:rsidP="00132A8A">
      <w:pPr>
        <w:pStyle w:val="PargrafodaLista"/>
        <w:numPr>
          <w:ilvl w:val="0"/>
          <w:numId w:val="7"/>
        </w:numPr>
        <w:autoSpaceDE w:val="0"/>
        <w:autoSpaceDN w:val="0"/>
        <w:adjustRightInd w:val="0"/>
        <w:spacing w:after="0" w:line="360" w:lineRule="exact"/>
        <w:jc w:val="both"/>
        <w:rPr>
          <w:rFonts w:ascii="Candara" w:hAnsi="Candara" w:cs="Helvetica"/>
          <w:b/>
          <w:sz w:val="24"/>
          <w:szCs w:val="24"/>
        </w:rPr>
      </w:pPr>
      <w:r w:rsidRPr="00172D4D">
        <w:rPr>
          <w:rFonts w:ascii="Candara" w:hAnsi="Candara" w:cs="Helvetica"/>
          <w:sz w:val="24"/>
          <w:szCs w:val="24"/>
        </w:rPr>
        <w:t xml:space="preserve">Informar se há falta de profissionais médicos em unidades de saúde do Município. </w:t>
      </w:r>
      <w:r w:rsidR="006B1352" w:rsidRPr="00172D4D">
        <w:rPr>
          <w:rFonts w:ascii="Candara" w:hAnsi="Candara" w:cs="Helvetica"/>
          <w:b/>
          <w:sz w:val="24"/>
          <w:szCs w:val="24"/>
        </w:rPr>
        <w:t>Resposta: Sim</w:t>
      </w:r>
    </w:p>
    <w:p w:rsidR="00752D46" w:rsidRPr="00172D4D" w:rsidRDefault="00752D46" w:rsidP="00132A8A">
      <w:pPr>
        <w:pStyle w:val="PargrafodaLista"/>
        <w:numPr>
          <w:ilvl w:val="0"/>
          <w:numId w:val="7"/>
        </w:numPr>
        <w:autoSpaceDE w:val="0"/>
        <w:autoSpaceDN w:val="0"/>
        <w:adjustRightInd w:val="0"/>
        <w:spacing w:after="0" w:line="360" w:lineRule="exact"/>
        <w:jc w:val="both"/>
        <w:rPr>
          <w:rFonts w:ascii="Candara" w:hAnsi="Candara" w:cs="Helvetica"/>
          <w:sz w:val="24"/>
          <w:szCs w:val="24"/>
        </w:rPr>
      </w:pPr>
      <w:r w:rsidRPr="00172D4D">
        <w:rPr>
          <w:rFonts w:ascii="Candara" w:hAnsi="Candara" w:cs="Helvetica"/>
          <w:sz w:val="24"/>
          <w:szCs w:val="24"/>
        </w:rPr>
        <w:t>Se sim, relacionar quais são as unidades.</w:t>
      </w:r>
      <w:r w:rsidR="006B1352" w:rsidRPr="00172D4D">
        <w:rPr>
          <w:rFonts w:ascii="Candara" w:hAnsi="Candara" w:cs="Helvetica"/>
          <w:sz w:val="24"/>
          <w:szCs w:val="24"/>
        </w:rPr>
        <w:t xml:space="preserve"> </w:t>
      </w:r>
      <w:r w:rsidR="006B1352" w:rsidRPr="00172D4D">
        <w:rPr>
          <w:rFonts w:ascii="Candara" w:hAnsi="Candara" w:cs="Helvetica"/>
          <w:b/>
          <w:sz w:val="24"/>
          <w:szCs w:val="24"/>
        </w:rPr>
        <w:t>Resposta: ESF Bloco B</w:t>
      </w:r>
    </w:p>
    <w:p w:rsidR="00752D46" w:rsidRPr="00172D4D" w:rsidRDefault="00752D46" w:rsidP="00132A8A">
      <w:pPr>
        <w:pStyle w:val="PargrafodaLista"/>
        <w:numPr>
          <w:ilvl w:val="0"/>
          <w:numId w:val="7"/>
        </w:numPr>
        <w:autoSpaceDE w:val="0"/>
        <w:autoSpaceDN w:val="0"/>
        <w:adjustRightInd w:val="0"/>
        <w:spacing w:after="0" w:line="360" w:lineRule="exact"/>
        <w:ind w:left="748"/>
        <w:contextualSpacing w:val="0"/>
        <w:jc w:val="both"/>
        <w:rPr>
          <w:rFonts w:ascii="Candara" w:hAnsi="Candara" w:cs="Helvetica"/>
          <w:sz w:val="24"/>
          <w:szCs w:val="24"/>
        </w:rPr>
      </w:pPr>
      <w:r w:rsidRPr="00172D4D">
        <w:rPr>
          <w:rFonts w:ascii="Candara" w:hAnsi="Candara" w:cs="Helvetica"/>
          <w:sz w:val="24"/>
          <w:szCs w:val="24"/>
        </w:rPr>
        <w:t>Em resposta positiva, quais são as providências adotadas por essa distinta Secretaria para contratação dos profissionais.</w:t>
      </w:r>
      <w:r w:rsidR="005D7056" w:rsidRPr="00172D4D">
        <w:rPr>
          <w:rFonts w:ascii="Candara" w:hAnsi="Candara" w:cs="Helvetica"/>
          <w:sz w:val="24"/>
          <w:szCs w:val="24"/>
        </w:rPr>
        <w:t xml:space="preserve"> </w:t>
      </w:r>
      <w:r w:rsidR="005D7056" w:rsidRPr="00172D4D">
        <w:rPr>
          <w:rFonts w:ascii="Candara" w:hAnsi="Candara" w:cs="Helvetica"/>
          <w:b/>
          <w:sz w:val="24"/>
          <w:szCs w:val="24"/>
        </w:rPr>
        <w:t xml:space="preserve">Resposta: A profissional médica que estava lotada nesta unidade, pertencia ao </w:t>
      </w:r>
      <w:proofErr w:type="gramStart"/>
      <w:r w:rsidR="005D7056" w:rsidRPr="00172D4D">
        <w:rPr>
          <w:rFonts w:ascii="Candara" w:hAnsi="Candara" w:cs="Helvetica"/>
          <w:b/>
          <w:sz w:val="24"/>
          <w:szCs w:val="24"/>
        </w:rPr>
        <w:t>programa Mais Médicos para o Brasil</w:t>
      </w:r>
      <w:proofErr w:type="gramEnd"/>
      <w:r w:rsidR="005D7056" w:rsidRPr="00172D4D">
        <w:rPr>
          <w:rFonts w:ascii="Candara" w:hAnsi="Candara" w:cs="Helvetica"/>
          <w:b/>
          <w:sz w:val="24"/>
          <w:szCs w:val="24"/>
        </w:rPr>
        <w:t xml:space="preserve"> e deixou o programa no mês de 08/2019, assim que soubemos realizamos seu desligamento no sistema de gerenciamento do Ministério da Saúde e estamos aguardando </w:t>
      </w:r>
      <w:r w:rsidR="005C449D" w:rsidRPr="00172D4D">
        <w:rPr>
          <w:rFonts w:ascii="Candara" w:hAnsi="Candara" w:cs="Helvetica"/>
          <w:b/>
          <w:sz w:val="24"/>
          <w:szCs w:val="24"/>
        </w:rPr>
        <w:t xml:space="preserve">reposição através do Programa. É </w:t>
      </w:r>
      <w:proofErr w:type="spellStart"/>
      <w:r w:rsidR="005C449D" w:rsidRPr="00172D4D">
        <w:rPr>
          <w:rFonts w:ascii="Candara" w:hAnsi="Candara" w:cs="Helvetica"/>
          <w:b/>
          <w:sz w:val="24"/>
          <w:szCs w:val="24"/>
        </w:rPr>
        <w:t>sábido</w:t>
      </w:r>
      <w:proofErr w:type="spellEnd"/>
      <w:r w:rsidR="005C449D" w:rsidRPr="00172D4D">
        <w:rPr>
          <w:rFonts w:ascii="Candara" w:hAnsi="Candara" w:cs="Helvetica"/>
          <w:b/>
          <w:sz w:val="24"/>
          <w:szCs w:val="24"/>
        </w:rPr>
        <w:t xml:space="preserve"> da dificuldade de reposição de médicos em âmbito nacional, principalmente em cidades pequenas e afastadas de grandes centros, </w:t>
      </w:r>
      <w:proofErr w:type="gramStart"/>
      <w:r w:rsidR="005C449D" w:rsidRPr="00172D4D">
        <w:rPr>
          <w:rFonts w:ascii="Candara" w:hAnsi="Candara" w:cs="Helvetica"/>
          <w:b/>
          <w:sz w:val="24"/>
          <w:szCs w:val="24"/>
        </w:rPr>
        <w:t>haja visto</w:t>
      </w:r>
      <w:proofErr w:type="gramEnd"/>
      <w:r w:rsidR="005C449D" w:rsidRPr="00172D4D">
        <w:rPr>
          <w:rFonts w:ascii="Candara" w:hAnsi="Candara" w:cs="Helvetica"/>
          <w:b/>
          <w:sz w:val="24"/>
          <w:szCs w:val="24"/>
        </w:rPr>
        <w:t xml:space="preserve"> que, o Ministério da Saúde lançou o programa Mais Médicos para o Brasil no ano de 2014, visando suprir este vazio assistencial e mesmo assim o tempo de resposta de reposição não atende a necessidade da população, chegando a perdurar por 2 a 3 meses. </w:t>
      </w:r>
    </w:p>
    <w:p w:rsidR="005C449D" w:rsidRPr="00172D4D" w:rsidRDefault="005C449D" w:rsidP="00172D4D">
      <w:pPr>
        <w:pStyle w:val="PargrafodaLista"/>
        <w:autoSpaceDE w:val="0"/>
        <w:autoSpaceDN w:val="0"/>
        <w:adjustRightInd w:val="0"/>
        <w:spacing w:after="0" w:line="360" w:lineRule="exact"/>
        <w:ind w:left="748"/>
        <w:contextualSpacing w:val="0"/>
        <w:jc w:val="both"/>
        <w:rPr>
          <w:rFonts w:ascii="Candara" w:hAnsi="Candara" w:cs="Helvetica"/>
          <w:b/>
          <w:sz w:val="24"/>
          <w:szCs w:val="24"/>
        </w:rPr>
      </w:pPr>
      <w:r w:rsidRPr="00172D4D">
        <w:rPr>
          <w:rFonts w:ascii="Candara" w:hAnsi="Candara" w:cs="Helvetica"/>
          <w:b/>
          <w:sz w:val="24"/>
          <w:szCs w:val="24"/>
        </w:rPr>
        <w:lastRenderedPageBreak/>
        <w:t>O município de Registro, visando suprir a falta do profissional até que o Ministério da Saúde providencie a reposição, iniciou atendimento na unidade em tela as segundas, terças e quartas a partir das 17h30m.</w:t>
      </w:r>
    </w:p>
    <w:p w:rsidR="005C449D" w:rsidRDefault="005C449D" w:rsidP="005C449D">
      <w:pPr>
        <w:pStyle w:val="PargrafodaLista"/>
        <w:autoSpaceDE w:val="0"/>
        <w:autoSpaceDN w:val="0"/>
        <w:adjustRightInd w:val="0"/>
        <w:spacing w:after="0" w:line="360" w:lineRule="exact"/>
        <w:ind w:left="750"/>
        <w:jc w:val="both"/>
        <w:rPr>
          <w:rFonts w:ascii="Verdana" w:hAnsi="Verdana" w:cs="Helvetica"/>
          <w:b/>
          <w:sz w:val="20"/>
          <w:szCs w:val="20"/>
        </w:rPr>
      </w:pPr>
    </w:p>
    <w:p w:rsidR="00E34FFD" w:rsidRDefault="00E34FFD" w:rsidP="00E34FFD">
      <w:pPr>
        <w:spacing w:after="0" w:line="360" w:lineRule="auto"/>
        <w:ind w:firstLine="1701"/>
        <w:jc w:val="both"/>
        <w:rPr>
          <w:rFonts w:ascii="Candara" w:hAnsi="Candara"/>
          <w:sz w:val="24"/>
          <w:szCs w:val="24"/>
        </w:rPr>
      </w:pPr>
      <w:r>
        <w:rPr>
          <w:rFonts w:ascii="Candara" w:hAnsi="Candara"/>
          <w:sz w:val="24"/>
          <w:szCs w:val="24"/>
        </w:rPr>
        <w:t xml:space="preserve">Para validar a resposta ofertada pela Secretaria de Saúde essa CGM </w:t>
      </w:r>
      <w:proofErr w:type="gramStart"/>
      <w:r>
        <w:rPr>
          <w:rFonts w:ascii="Candara" w:hAnsi="Candara"/>
          <w:sz w:val="24"/>
          <w:szCs w:val="24"/>
        </w:rPr>
        <w:t>foi em</w:t>
      </w:r>
      <w:proofErr w:type="gramEnd"/>
      <w:r>
        <w:rPr>
          <w:rFonts w:ascii="Candara" w:hAnsi="Candara"/>
          <w:sz w:val="24"/>
          <w:szCs w:val="24"/>
        </w:rPr>
        <w:t xml:space="preserve"> visita as unidades abaixo relacionadas no dia 13/09/2019, onde restou constatado que haviam os profissionais médicos nas respectivas unidades de saúde.</w:t>
      </w:r>
    </w:p>
    <w:p w:rsidR="00E34FFD" w:rsidRDefault="00E34FFD" w:rsidP="00E34FFD">
      <w:pPr>
        <w:spacing w:after="0" w:line="360" w:lineRule="auto"/>
        <w:ind w:firstLine="1701"/>
        <w:jc w:val="both"/>
        <w:rPr>
          <w:rFonts w:ascii="Candara" w:hAnsi="Candara"/>
          <w:sz w:val="24"/>
          <w:szCs w:val="24"/>
        </w:rPr>
      </w:pPr>
      <w:r>
        <w:rPr>
          <w:rFonts w:ascii="Candara" w:hAnsi="Candara"/>
          <w:sz w:val="24"/>
          <w:szCs w:val="24"/>
        </w:rPr>
        <w:t xml:space="preserve">- UBS do Bairro </w:t>
      </w:r>
      <w:proofErr w:type="spellStart"/>
      <w:r>
        <w:rPr>
          <w:rFonts w:ascii="Candara" w:hAnsi="Candara"/>
          <w:sz w:val="24"/>
          <w:szCs w:val="24"/>
        </w:rPr>
        <w:t>Agrochá</w:t>
      </w:r>
      <w:proofErr w:type="spellEnd"/>
      <w:r>
        <w:rPr>
          <w:rFonts w:ascii="Candara" w:hAnsi="Candara"/>
          <w:sz w:val="24"/>
          <w:szCs w:val="24"/>
        </w:rPr>
        <w:t>: Dra Taís Adriane Jacob Sales</w:t>
      </w:r>
    </w:p>
    <w:p w:rsidR="00E34FFD" w:rsidRDefault="00E34FFD" w:rsidP="00E34FFD">
      <w:pPr>
        <w:spacing w:after="0" w:line="360" w:lineRule="auto"/>
        <w:ind w:firstLine="1701"/>
        <w:jc w:val="both"/>
        <w:rPr>
          <w:rFonts w:ascii="Candara" w:hAnsi="Candara"/>
          <w:sz w:val="24"/>
          <w:szCs w:val="24"/>
        </w:rPr>
      </w:pPr>
      <w:r>
        <w:rPr>
          <w:rFonts w:ascii="Candara" w:hAnsi="Candara"/>
          <w:sz w:val="24"/>
          <w:szCs w:val="24"/>
        </w:rPr>
        <w:t xml:space="preserve">- UBS do Bairro </w:t>
      </w:r>
      <w:proofErr w:type="spellStart"/>
      <w:r>
        <w:rPr>
          <w:rFonts w:ascii="Candara" w:hAnsi="Candara"/>
          <w:sz w:val="24"/>
          <w:szCs w:val="24"/>
        </w:rPr>
        <w:t>Xangrilá</w:t>
      </w:r>
      <w:proofErr w:type="spellEnd"/>
      <w:r>
        <w:rPr>
          <w:rFonts w:ascii="Candara" w:hAnsi="Candara"/>
          <w:sz w:val="24"/>
          <w:szCs w:val="24"/>
        </w:rPr>
        <w:t>: Dra Ana Paula Correia dos Santos</w:t>
      </w:r>
    </w:p>
    <w:p w:rsidR="00E34FFD" w:rsidRDefault="00E34FFD" w:rsidP="00E34FFD">
      <w:pPr>
        <w:spacing w:after="0" w:line="360" w:lineRule="auto"/>
        <w:ind w:firstLine="1701"/>
        <w:jc w:val="both"/>
        <w:rPr>
          <w:rFonts w:ascii="Candara" w:hAnsi="Candara"/>
          <w:sz w:val="24"/>
          <w:szCs w:val="24"/>
        </w:rPr>
      </w:pPr>
      <w:r>
        <w:rPr>
          <w:rFonts w:ascii="Candara" w:hAnsi="Candara"/>
          <w:sz w:val="24"/>
          <w:szCs w:val="24"/>
        </w:rPr>
        <w:t xml:space="preserve">- UBS da Vila Ribeirópolis: Dra </w:t>
      </w:r>
      <w:proofErr w:type="spellStart"/>
      <w:r>
        <w:rPr>
          <w:rFonts w:ascii="Candara" w:hAnsi="Candara"/>
          <w:sz w:val="24"/>
          <w:szCs w:val="24"/>
        </w:rPr>
        <w:t>Miryanis</w:t>
      </w:r>
      <w:proofErr w:type="spellEnd"/>
      <w:r>
        <w:rPr>
          <w:rFonts w:ascii="Candara" w:hAnsi="Candara"/>
          <w:sz w:val="24"/>
          <w:szCs w:val="24"/>
        </w:rPr>
        <w:t xml:space="preserve"> Ayres Tomas</w:t>
      </w:r>
    </w:p>
    <w:p w:rsidR="00E34FFD" w:rsidRDefault="00E34FFD" w:rsidP="00E34FFD">
      <w:pPr>
        <w:spacing w:after="0" w:line="360" w:lineRule="auto"/>
        <w:ind w:firstLine="1701"/>
        <w:jc w:val="both"/>
        <w:rPr>
          <w:rFonts w:ascii="Candara" w:hAnsi="Candara"/>
          <w:sz w:val="24"/>
          <w:szCs w:val="24"/>
        </w:rPr>
      </w:pPr>
      <w:r>
        <w:rPr>
          <w:rFonts w:ascii="Candara" w:hAnsi="Candara"/>
          <w:sz w:val="24"/>
          <w:szCs w:val="24"/>
        </w:rPr>
        <w:t>- UBS da Vila São Francisco: Dra Sabrina A. Rodrigues</w:t>
      </w:r>
    </w:p>
    <w:p w:rsidR="005C449D" w:rsidRPr="005C449D" w:rsidRDefault="00E34FFD" w:rsidP="005C449D">
      <w:pPr>
        <w:pStyle w:val="PargrafodaLista"/>
        <w:autoSpaceDE w:val="0"/>
        <w:autoSpaceDN w:val="0"/>
        <w:adjustRightInd w:val="0"/>
        <w:spacing w:after="0" w:line="360" w:lineRule="exact"/>
        <w:ind w:left="0" w:firstLine="1701"/>
        <w:jc w:val="both"/>
        <w:rPr>
          <w:rFonts w:ascii="Verdana" w:hAnsi="Verdana" w:cs="Helvetica"/>
          <w:sz w:val="20"/>
          <w:szCs w:val="20"/>
        </w:rPr>
      </w:pPr>
      <w:r>
        <w:rPr>
          <w:rFonts w:ascii="Verdana" w:hAnsi="Verdana" w:cs="Helvetica"/>
          <w:sz w:val="20"/>
          <w:szCs w:val="20"/>
        </w:rPr>
        <w:t xml:space="preserve">No instante das visitas os médicos se encontravam em atendimento a população. </w:t>
      </w:r>
      <w:r w:rsidR="00CB140B">
        <w:rPr>
          <w:rFonts w:ascii="Verdana" w:hAnsi="Verdana" w:cs="Helvetica"/>
          <w:sz w:val="20"/>
          <w:szCs w:val="20"/>
        </w:rPr>
        <w:t>Fomos informados que os médicos</w:t>
      </w:r>
      <w:r>
        <w:rPr>
          <w:rFonts w:ascii="Verdana" w:hAnsi="Verdana" w:cs="Helvetica"/>
          <w:sz w:val="20"/>
          <w:szCs w:val="20"/>
        </w:rPr>
        <w:t xml:space="preserve"> cumprem a jornada de trabalho de segunda a sextas, das 08h00m as 17h30m.</w:t>
      </w:r>
    </w:p>
    <w:p w:rsidR="005D094D" w:rsidRDefault="005D094D" w:rsidP="00A40DCF">
      <w:pPr>
        <w:spacing w:after="0" w:line="360" w:lineRule="auto"/>
        <w:ind w:firstLine="1701"/>
        <w:jc w:val="both"/>
        <w:rPr>
          <w:rFonts w:ascii="Candara" w:hAnsi="Candara"/>
          <w:sz w:val="24"/>
          <w:szCs w:val="24"/>
        </w:rPr>
      </w:pPr>
    </w:p>
    <w:p w:rsidR="00186743" w:rsidRDefault="00186743" w:rsidP="00186743">
      <w:pPr>
        <w:ind w:firstLine="1701"/>
        <w:rPr>
          <w:rFonts w:ascii="Candara" w:hAnsi="Candara"/>
          <w:sz w:val="24"/>
          <w:szCs w:val="24"/>
        </w:rPr>
      </w:pPr>
      <w:r w:rsidRPr="00186743">
        <w:rPr>
          <w:rFonts w:ascii="Candara" w:hAnsi="Candara"/>
          <w:b/>
        </w:rPr>
        <w:t>DEN</w:t>
      </w:r>
      <w:r>
        <w:rPr>
          <w:rFonts w:ascii="Candara" w:hAnsi="Candara"/>
          <w:b/>
        </w:rPr>
        <w:t>ÚNCIA 02</w:t>
      </w:r>
    </w:p>
    <w:p w:rsidR="00A412A4" w:rsidRDefault="00A412A4" w:rsidP="00A40DCF">
      <w:pPr>
        <w:spacing w:after="0" w:line="360" w:lineRule="auto"/>
        <w:ind w:firstLine="1701"/>
        <w:jc w:val="both"/>
        <w:rPr>
          <w:rFonts w:ascii="Candara" w:hAnsi="Candara"/>
          <w:b/>
          <w:sz w:val="24"/>
          <w:szCs w:val="24"/>
        </w:rPr>
      </w:pPr>
      <w:r>
        <w:rPr>
          <w:rFonts w:ascii="Candara" w:hAnsi="Candara"/>
          <w:sz w:val="24"/>
          <w:szCs w:val="24"/>
        </w:rPr>
        <w:t xml:space="preserve">De igual modo, também chegou a denuncia ofertada também pelo senhor Nelson Messias da Silva, Presidente do Conselho Municipal de Saúde, abrigada no TC n. 00014609.989.19-9 em relação a irregularidades no programa PELC, sendo as denúncias de </w:t>
      </w:r>
      <w:proofErr w:type="gramStart"/>
      <w:r w:rsidRPr="00AA1689">
        <w:rPr>
          <w:rFonts w:ascii="Candara" w:hAnsi="Candara"/>
          <w:b/>
          <w:sz w:val="24"/>
          <w:szCs w:val="24"/>
        </w:rPr>
        <w:t>1</w:t>
      </w:r>
      <w:proofErr w:type="gramEnd"/>
      <w:r w:rsidRPr="00AA1689">
        <w:rPr>
          <w:rFonts w:ascii="Candara" w:hAnsi="Candara"/>
          <w:b/>
          <w:sz w:val="24"/>
          <w:szCs w:val="24"/>
        </w:rPr>
        <w:t>. Falsificação da lista de presença</w:t>
      </w:r>
      <w:r>
        <w:rPr>
          <w:rFonts w:ascii="Candara" w:hAnsi="Candara"/>
          <w:sz w:val="24"/>
          <w:szCs w:val="24"/>
        </w:rPr>
        <w:t xml:space="preserve"> e </w:t>
      </w:r>
      <w:proofErr w:type="gramStart"/>
      <w:r w:rsidRPr="00AA1689">
        <w:rPr>
          <w:rFonts w:ascii="Candara" w:hAnsi="Candara"/>
          <w:b/>
          <w:sz w:val="24"/>
          <w:szCs w:val="24"/>
        </w:rPr>
        <w:t>2</w:t>
      </w:r>
      <w:proofErr w:type="gramEnd"/>
      <w:r w:rsidRPr="00AA1689">
        <w:rPr>
          <w:rFonts w:ascii="Candara" w:hAnsi="Candara"/>
          <w:b/>
          <w:sz w:val="24"/>
          <w:szCs w:val="24"/>
        </w:rPr>
        <w:t>. Discrepância entre os materiais que deveriam estar em cada unidade – sede das atividades (materiais esportivos).</w:t>
      </w:r>
    </w:p>
    <w:p w:rsidR="00BF13E7" w:rsidRPr="00BF13E7" w:rsidRDefault="00BF13E7" w:rsidP="00A40DCF">
      <w:pPr>
        <w:spacing w:after="0" w:line="360" w:lineRule="auto"/>
        <w:ind w:firstLine="1701"/>
        <w:jc w:val="both"/>
        <w:rPr>
          <w:rFonts w:ascii="Candara" w:hAnsi="Candara"/>
          <w:sz w:val="24"/>
          <w:szCs w:val="24"/>
        </w:rPr>
      </w:pPr>
      <w:r>
        <w:rPr>
          <w:rFonts w:ascii="Candara" w:hAnsi="Candara"/>
          <w:sz w:val="24"/>
          <w:szCs w:val="24"/>
        </w:rPr>
        <w:t>Não foi possível verificar tal situação ainda, devido ao fechamento do presente RCI.</w:t>
      </w:r>
    </w:p>
    <w:p w:rsidR="00F67294" w:rsidRDefault="00F67294"/>
    <w:tbl>
      <w:tblPr>
        <w:tblStyle w:val="GradeMdia12"/>
        <w:tblW w:w="0" w:type="auto"/>
        <w:tblLook w:val="04A0" w:firstRow="1" w:lastRow="0" w:firstColumn="1" w:lastColumn="0" w:noHBand="0" w:noVBand="1"/>
      </w:tblPr>
      <w:tblGrid>
        <w:gridCol w:w="9211"/>
      </w:tblGrid>
      <w:tr w:rsidR="00AE56B5" w:rsidTr="00AE56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AE56B5" w:rsidRPr="00AE56B5" w:rsidRDefault="00AE56B5" w:rsidP="00C97A6B">
            <w:pPr>
              <w:rPr>
                <w:rFonts w:ascii="Candara" w:hAnsi="Candara"/>
                <w:sz w:val="24"/>
                <w:szCs w:val="24"/>
              </w:rPr>
            </w:pPr>
            <w:r>
              <w:rPr>
                <w:rFonts w:ascii="Candara" w:hAnsi="Candara"/>
                <w:sz w:val="24"/>
                <w:szCs w:val="24"/>
              </w:rPr>
              <w:t>X</w:t>
            </w:r>
            <w:r w:rsidR="00C97A6B">
              <w:rPr>
                <w:rFonts w:ascii="Candara" w:hAnsi="Candara"/>
                <w:sz w:val="24"/>
                <w:szCs w:val="24"/>
              </w:rPr>
              <w:t>III</w:t>
            </w:r>
            <w:r>
              <w:rPr>
                <w:rFonts w:ascii="Candara" w:hAnsi="Candara"/>
                <w:sz w:val="24"/>
                <w:szCs w:val="24"/>
              </w:rPr>
              <w:t xml:space="preserve"> – OUTROS EXAMES</w:t>
            </w:r>
          </w:p>
        </w:tc>
      </w:tr>
    </w:tbl>
    <w:p w:rsidR="00AE56B5" w:rsidRDefault="00AE56B5" w:rsidP="00C06FE7">
      <w:pPr>
        <w:spacing w:after="0" w:line="360" w:lineRule="auto"/>
        <w:jc w:val="both"/>
      </w:pPr>
    </w:p>
    <w:p w:rsidR="008E622B" w:rsidRDefault="007065E2" w:rsidP="008E622B">
      <w:pPr>
        <w:spacing w:after="0" w:line="360" w:lineRule="auto"/>
        <w:jc w:val="both"/>
        <w:rPr>
          <w:rFonts w:ascii="Candara" w:hAnsi="Candara"/>
          <w:b/>
          <w:sz w:val="24"/>
          <w:szCs w:val="24"/>
        </w:rPr>
      </w:pPr>
      <w:r>
        <w:rPr>
          <w:rFonts w:ascii="Candara" w:hAnsi="Candara"/>
          <w:b/>
          <w:sz w:val="24"/>
          <w:szCs w:val="24"/>
        </w:rPr>
        <w:t>1</w:t>
      </w:r>
      <w:r w:rsidR="007C2A33" w:rsidRPr="007C2A33">
        <w:rPr>
          <w:rFonts w:ascii="Candara" w:hAnsi="Candara"/>
          <w:b/>
          <w:sz w:val="24"/>
          <w:szCs w:val="24"/>
        </w:rPr>
        <w:t xml:space="preserve"> – </w:t>
      </w:r>
      <w:r w:rsidR="0035332E">
        <w:rPr>
          <w:rFonts w:ascii="Candara" w:hAnsi="Candara"/>
          <w:b/>
          <w:sz w:val="24"/>
          <w:szCs w:val="24"/>
        </w:rPr>
        <w:t>MERENDA ESCOLAR</w:t>
      </w:r>
    </w:p>
    <w:p w:rsidR="00D20A5A" w:rsidRDefault="00D20A5A" w:rsidP="008E622B">
      <w:pPr>
        <w:spacing w:after="0" w:line="360" w:lineRule="auto"/>
        <w:jc w:val="both"/>
        <w:rPr>
          <w:rFonts w:ascii="Candara" w:hAnsi="Candara"/>
          <w:b/>
          <w:sz w:val="24"/>
          <w:szCs w:val="24"/>
        </w:rPr>
      </w:pPr>
    </w:p>
    <w:p w:rsidR="0035332E" w:rsidRDefault="0035332E" w:rsidP="0035332E">
      <w:pPr>
        <w:autoSpaceDE w:val="0"/>
        <w:autoSpaceDN w:val="0"/>
        <w:adjustRightInd w:val="0"/>
        <w:spacing w:after="0" w:line="360" w:lineRule="auto"/>
        <w:ind w:firstLine="1134"/>
        <w:jc w:val="both"/>
        <w:rPr>
          <w:rFonts w:ascii="Candara" w:hAnsi="Candara" w:cs="Times-Bold"/>
          <w:b/>
          <w:bCs/>
          <w:sz w:val="24"/>
          <w:szCs w:val="24"/>
        </w:rPr>
      </w:pPr>
      <w:r w:rsidRPr="0035332E">
        <w:rPr>
          <w:rFonts w:ascii="Candara" w:hAnsi="Candara" w:cs="Times-Roman"/>
          <w:sz w:val="24"/>
          <w:szCs w:val="24"/>
        </w:rPr>
        <w:t xml:space="preserve">Em atendimento à determinação contida na Ordem de Serviço nº </w:t>
      </w:r>
      <w:r w:rsidRPr="0035332E">
        <w:rPr>
          <w:rFonts w:ascii="Candara" w:hAnsi="Candara" w:cs="Times-Roman"/>
          <w:b/>
          <w:sz w:val="24"/>
          <w:szCs w:val="24"/>
        </w:rPr>
        <w:t>01</w:t>
      </w:r>
      <w:r w:rsidRPr="0035332E">
        <w:rPr>
          <w:rFonts w:ascii="Candara" w:hAnsi="Candara" w:cs="Times-Bold"/>
          <w:b/>
          <w:bCs/>
          <w:sz w:val="24"/>
          <w:szCs w:val="24"/>
        </w:rPr>
        <w:t>/2019/CGM</w:t>
      </w:r>
      <w:r w:rsidRPr="0035332E">
        <w:rPr>
          <w:rFonts w:ascii="Candara" w:hAnsi="Candara" w:cs="Times-Roman"/>
          <w:sz w:val="24"/>
          <w:szCs w:val="24"/>
        </w:rPr>
        <w:t xml:space="preserve">, </w:t>
      </w:r>
      <w:r>
        <w:rPr>
          <w:rFonts w:ascii="Candara" w:hAnsi="Candara" w:cs="Times-Roman"/>
          <w:sz w:val="24"/>
          <w:szCs w:val="24"/>
        </w:rPr>
        <w:t xml:space="preserve">foi procedido fiscalização na área da merenda escolar do município </w:t>
      </w:r>
      <w:r w:rsidR="00746ACE">
        <w:rPr>
          <w:rFonts w:ascii="Candara" w:hAnsi="Candara" w:cs="Times-Roman"/>
          <w:sz w:val="24"/>
          <w:szCs w:val="24"/>
        </w:rPr>
        <w:t>o qual gerou o Relatório de Auditoria n. 01/2019, tratando d</w:t>
      </w:r>
      <w:r w:rsidRPr="0035332E">
        <w:rPr>
          <w:rFonts w:ascii="Candara" w:hAnsi="Candara" w:cs="Times-Roman"/>
          <w:sz w:val="24"/>
          <w:szCs w:val="24"/>
        </w:rPr>
        <w:t xml:space="preserve">os resultados dos exames realizados sobre </w:t>
      </w:r>
      <w:r w:rsidRPr="0035332E">
        <w:rPr>
          <w:rFonts w:ascii="Candara" w:hAnsi="Candara" w:cs="Times-Roman"/>
          <w:sz w:val="24"/>
          <w:szCs w:val="24"/>
        </w:rPr>
        <w:lastRenderedPageBreak/>
        <w:t xml:space="preserve">atos e consequentes fatos de gestão, ocorridos na Unidade Auditada, no período de </w:t>
      </w:r>
      <w:r w:rsidRPr="0035332E">
        <w:rPr>
          <w:rFonts w:ascii="Candara" w:hAnsi="Candara" w:cs="Times-Roman"/>
          <w:b/>
          <w:sz w:val="24"/>
          <w:szCs w:val="24"/>
        </w:rPr>
        <w:t>27</w:t>
      </w:r>
      <w:r w:rsidRPr="0035332E">
        <w:rPr>
          <w:rFonts w:ascii="Candara" w:hAnsi="Candara" w:cs="Times-Bold"/>
          <w:b/>
          <w:bCs/>
          <w:sz w:val="24"/>
          <w:szCs w:val="24"/>
        </w:rPr>
        <w:t xml:space="preserve"> </w:t>
      </w:r>
      <w:r w:rsidRPr="0035332E">
        <w:rPr>
          <w:rFonts w:ascii="Candara" w:hAnsi="Candara" w:cs="Times-Roman"/>
          <w:b/>
          <w:sz w:val="24"/>
          <w:szCs w:val="24"/>
        </w:rPr>
        <w:t>e 28</w:t>
      </w:r>
      <w:r w:rsidRPr="0035332E">
        <w:rPr>
          <w:rFonts w:ascii="Candara" w:hAnsi="Candara" w:cs="Times-Bold"/>
          <w:b/>
          <w:bCs/>
          <w:sz w:val="24"/>
          <w:szCs w:val="24"/>
        </w:rPr>
        <w:t>/08/2019.</w:t>
      </w:r>
    </w:p>
    <w:p w:rsidR="004348A4" w:rsidRPr="004348A4" w:rsidRDefault="004348A4" w:rsidP="004348A4">
      <w:pPr>
        <w:autoSpaceDE w:val="0"/>
        <w:autoSpaceDN w:val="0"/>
        <w:adjustRightInd w:val="0"/>
        <w:spacing w:after="120" w:line="360" w:lineRule="auto"/>
        <w:ind w:firstLine="1134"/>
        <w:jc w:val="both"/>
        <w:rPr>
          <w:rFonts w:ascii="Candara" w:hAnsi="Candara" w:cs="Times-Roman"/>
          <w:sz w:val="24"/>
          <w:szCs w:val="24"/>
        </w:rPr>
      </w:pPr>
      <w:r w:rsidRPr="004348A4">
        <w:rPr>
          <w:rFonts w:ascii="Candara" w:hAnsi="Candara" w:cs="Times-Roman"/>
          <w:sz w:val="24"/>
          <w:szCs w:val="24"/>
        </w:rPr>
        <w:t xml:space="preserve">Os trabalhos foram realizados na Unidade Auditada, no período de </w:t>
      </w:r>
      <w:r w:rsidRPr="004348A4">
        <w:rPr>
          <w:rFonts w:ascii="Candara" w:hAnsi="Candara" w:cs="Times-Roman"/>
          <w:b/>
          <w:sz w:val="24"/>
          <w:szCs w:val="24"/>
        </w:rPr>
        <w:t>27</w:t>
      </w:r>
      <w:r w:rsidRPr="004348A4">
        <w:rPr>
          <w:rFonts w:ascii="Candara" w:hAnsi="Candara" w:cs="Times-Bold"/>
          <w:b/>
          <w:bCs/>
          <w:sz w:val="24"/>
          <w:szCs w:val="24"/>
        </w:rPr>
        <w:t xml:space="preserve"> e</w:t>
      </w:r>
      <w:r w:rsidRPr="004348A4">
        <w:rPr>
          <w:rFonts w:ascii="Candara" w:hAnsi="Candara" w:cs="Times-Roman"/>
          <w:sz w:val="24"/>
          <w:szCs w:val="24"/>
        </w:rPr>
        <w:t xml:space="preserve"> </w:t>
      </w:r>
      <w:r w:rsidRPr="004348A4">
        <w:rPr>
          <w:rFonts w:ascii="Candara" w:hAnsi="Candara" w:cs="Times-Roman"/>
          <w:b/>
          <w:sz w:val="24"/>
          <w:szCs w:val="24"/>
        </w:rPr>
        <w:t>28</w:t>
      </w:r>
      <w:r w:rsidRPr="004348A4">
        <w:rPr>
          <w:rFonts w:ascii="Candara" w:hAnsi="Candara" w:cs="Times-Bold"/>
          <w:b/>
          <w:bCs/>
          <w:sz w:val="24"/>
          <w:szCs w:val="24"/>
        </w:rPr>
        <w:t xml:space="preserve">/08/2019, </w:t>
      </w:r>
      <w:r w:rsidRPr="004348A4">
        <w:rPr>
          <w:rFonts w:ascii="Candara" w:hAnsi="Candara" w:cs="Times-Roman"/>
          <w:sz w:val="24"/>
          <w:szCs w:val="24"/>
        </w:rPr>
        <w:t>em estrita observância às normas de auditoria aplicáveis ao serviço público, objetivando o acompanhamento preventivo dos atos e fatos de gestão ocorridos no período de abrangência do trabalho.</w:t>
      </w:r>
    </w:p>
    <w:p w:rsidR="004348A4" w:rsidRPr="004348A4" w:rsidRDefault="004348A4" w:rsidP="004348A4">
      <w:pPr>
        <w:autoSpaceDE w:val="0"/>
        <w:autoSpaceDN w:val="0"/>
        <w:adjustRightInd w:val="0"/>
        <w:spacing w:after="120" w:line="360" w:lineRule="auto"/>
        <w:ind w:firstLine="1134"/>
        <w:jc w:val="both"/>
        <w:rPr>
          <w:rFonts w:ascii="Candara" w:hAnsi="Candara" w:cs="Times-Roman"/>
          <w:sz w:val="24"/>
          <w:szCs w:val="24"/>
        </w:rPr>
      </w:pPr>
      <w:r w:rsidRPr="004348A4">
        <w:rPr>
          <w:rFonts w:ascii="Candara" w:hAnsi="Candara" w:cs="Times-Roman"/>
          <w:sz w:val="24"/>
          <w:szCs w:val="24"/>
        </w:rPr>
        <w:t xml:space="preserve">A equipe de auditoria nesse momento </w:t>
      </w:r>
      <w:proofErr w:type="gramStart"/>
      <w:r w:rsidRPr="004348A4">
        <w:rPr>
          <w:rFonts w:ascii="Candara" w:hAnsi="Candara" w:cs="Times-Roman"/>
          <w:sz w:val="24"/>
          <w:szCs w:val="24"/>
        </w:rPr>
        <w:t>procedeu</w:t>
      </w:r>
      <w:proofErr w:type="gramEnd"/>
      <w:r w:rsidRPr="004348A4">
        <w:rPr>
          <w:rFonts w:ascii="Candara" w:hAnsi="Candara" w:cs="Times-Roman"/>
          <w:sz w:val="24"/>
          <w:szCs w:val="24"/>
        </w:rPr>
        <w:t xml:space="preserve"> análise em relação aos procedimentos operacionais em relação a alimentação escolar, as análises documentais e processuais em relação a procedimentos de certames licitatórios, análise nas contas bancárias, entre outros aspectos formais serão realizados futuramente em momento oportuno. </w:t>
      </w:r>
    </w:p>
    <w:p w:rsidR="004348A4" w:rsidRPr="004348A4" w:rsidRDefault="004348A4" w:rsidP="004348A4">
      <w:pPr>
        <w:autoSpaceDE w:val="0"/>
        <w:autoSpaceDN w:val="0"/>
        <w:adjustRightInd w:val="0"/>
        <w:spacing w:after="120" w:line="360" w:lineRule="auto"/>
        <w:ind w:firstLine="1134"/>
        <w:jc w:val="both"/>
        <w:rPr>
          <w:rFonts w:ascii="Candara" w:hAnsi="Candara" w:cs="Times-Roman"/>
          <w:sz w:val="24"/>
          <w:szCs w:val="24"/>
        </w:rPr>
      </w:pPr>
      <w:r w:rsidRPr="004348A4">
        <w:rPr>
          <w:rFonts w:ascii="Candara" w:hAnsi="Candara" w:cs="Times-Roman"/>
          <w:sz w:val="24"/>
          <w:szCs w:val="24"/>
        </w:rPr>
        <w:t>As verificações em relação ao CAE – Conselho de Alimentação Escolar também será objeto de auditoria futura em momento oportuno, bem como, as auditorias com visitas as unidades escolares para a avaliação em relação à alimentação escolar, que serão previamente escolhidas por amostragem.</w:t>
      </w:r>
    </w:p>
    <w:p w:rsidR="004348A4" w:rsidRPr="004348A4" w:rsidRDefault="004348A4" w:rsidP="004348A4">
      <w:pPr>
        <w:autoSpaceDE w:val="0"/>
        <w:autoSpaceDN w:val="0"/>
        <w:adjustRightInd w:val="0"/>
        <w:spacing w:before="120" w:after="120" w:line="360" w:lineRule="auto"/>
        <w:ind w:firstLine="1134"/>
        <w:jc w:val="both"/>
        <w:rPr>
          <w:rFonts w:ascii="Candara" w:hAnsi="Candara" w:cs="Times-Roman"/>
          <w:sz w:val="24"/>
          <w:szCs w:val="24"/>
        </w:rPr>
      </w:pPr>
      <w:r w:rsidRPr="004348A4">
        <w:rPr>
          <w:rFonts w:ascii="Candara" w:hAnsi="Candara" w:cs="Times-Roman"/>
          <w:sz w:val="24"/>
          <w:szCs w:val="24"/>
        </w:rPr>
        <w:t>A avaliação realizada abrangeu aspectos essenciais do componente atividade de controle da área de alimentação escolar. As conclusões da equipe restringem-se aos elementos avaliados das atividades de controle relacionadas aos processos examinados e inspeções físicas realizadas.</w:t>
      </w:r>
    </w:p>
    <w:p w:rsidR="004348A4" w:rsidRPr="004348A4" w:rsidRDefault="004348A4" w:rsidP="004348A4">
      <w:pPr>
        <w:autoSpaceDE w:val="0"/>
        <w:autoSpaceDN w:val="0"/>
        <w:adjustRightInd w:val="0"/>
        <w:spacing w:before="120" w:after="120" w:line="360" w:lineRule="auto"/>
        <w:ind w:firstLine="1134"/>
        <w:jc w:val="both"/>
        <w:rPr>
          <w:rFonts w:ascii="Candara" w:hAnsi="Candara" w:cs="Times-Roman"/>
          <w:sz w:val="24"/>
          <w:szCs w:val="24"/>
        </w:rPr>
      </w:pPr>
      <w:r w:rsidRPr="004348A4">
        <w:rPr>
          <w:rFonts w:ascii="Candara" w:hAnsi="Candara" w:cs="Times-Roman"/>
          <w:sz w:val="24"/>
          <w:szCs w:val="24"/>
        </w:rPr>
        <w:t xml:space="preserve">Face ao exposto, recomendamos que a Unidade Examinada deva adotar medidas corretivas com vistas a elidirem os pontos ressalvados no relatório, </w:t>
      </w:r>
      <w:proofErr w:type="gramStart"/>
      <w:r w:rsidRPr="004348A4">
        <w:rPr>
          <w:rFonts w:ascii="Candara" w:hAnsi="Candara" w:cs="Times-Roman"/>
          <w:sz w:val="24"/>
          <w:szCs w:val="24"/>
        </w:rPr>
        <w:t>implementando</w:t>
      </w:r>
      <w:proofErr w:type="gramEnd"/>
      <w:r w:rsidRPr="004348A4">
        <w:rPr>
          <w:rFonts w:ascii="Candara" w:hAnsi="Candara" w:cs="Times-Roman"/>
          <w:sz w:val="24"/>
          <w:szCs w:val="24"/>
        </w:rPr>
        <w:t xml:space="preserve"> as seguintes:</w:t>
      </w:r>
    </w:p>
    <w:p w:rsidR="004348A4" w:rsidRPr="004348A4" w:rsidRDefault="004348A4" w:rsidP="004348A4">
      <w:pPr>
        <w:autoSpaceDE w:val="0"/>
        <w:autoSpaceDN w:val="0"/>
        <w:adjustRightInd w:val="0"/>
        <w:spacing w:before="120" w:after="120" w:line="360" w:lineRule="auto"/>
        <w:jc w:val="both"/>
        <w:rPr>
          <w:rFonts w:ascii="Candara" w:hAnsi="Candara" w:cs="Times-Roman"/>
          <w:sz w:val="24"/>
          <w:szCs w:val="24"/>
        </w:rPr>
      </w:pPr>
    </w:p>
    <w:p w:rsidR="004348A4" w:rsidRPr="004348A4" w:rsidRDefault="004348A4" w:rsidP="004348A4">
      <w:pPr>
        <w:pStyle w:val="PargrafodaLista"/>
        <w:autoSpaceDE w:val="0"/>
        <w:autoSpaceDN w:val="0"/>
        <w:adjustRightInd w:val="0"/>
        <w:spacing w:before="120" w:after="120" w:line="360" w:lineRule="auto"/>
        <w:ind w:left="0"/>
        <w:jc w:val="both"/>
        <w:rPr>
          <w:rFonts w:ascii="Candara" w:hAnsi="Candara" w:cs="Times-Bold"/>
          <w:b/>
          <w:bCs/>
          <w:sz w:val="24"/>
          <w:szCs w:val="24"/>
        </w:rPr>
      </w:pPr>
      <w:r w:rsidRPr="004348A4">
        <w:rPr>
          <w:rFonts w:ascii="Candara" w:hAnsi="Candara" w:cs="Times-Bold"/>
          <w:b/>
          <w:bCs/>
          <w:sz w:val="24"/>
          <w:szCs w:val="24"/>
        </w:rPr>
        <w:t>RECOMENDAÇÕES: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a) </w:t>
      </w:r>
      <w:r w:rsidRPr="004348A4">
        <w:rPr>
          <w:rFonts w:ascii="Candara" w:hAnsi="Candara" w:cs="Times-Roman"/>
          <w:sz w:val="24"/>
          <w:szCs w:val="24"/>
        </w:rPr>
        <w:t>Elaborar diagnóstico da situação nutricional dos alunos atendidos, identificando aqueles com obesidade, desnutrição, diabetes, hipertensão, etc.</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b) </w:t>
      </w:r>
      <w:r w:rsidRPr="004348A4">
        <w:rPr>
          <w:rFonts w:ascii="Candara" w:hAnsi="Candara" w:cs="Times-Roman"/>
          <w:sz w:val="24"/>
          <w:szCs w:val="24"/>
        </w:rPr>
        <w:t>Realizar treinamentos para merendeiras para utilizar a FTP, a fim de padronizar a preparação da merenda.</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lastRenderedPageBreak/>
        <w:t xml:space="preserve">c) </w:t>
      </w:r>
      <w:r w:rsidRPr="004348A4">
        <w:rPr>
          <w:rFonts w:ascii="Candara" w:hAnsi="Candara" w:cs="Times-Roman"/>
          <w:sz w:val="24"/>
          <w:szCs w:val="24"/>
        </w:rPr>
        <w:t>Contratar nutricionistas de acordo com o parâmetro numérico estabelecido na resolução FNDE n. 26/2013;</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d) </w:t>
      </w:r>
      <w:r w:rsidRPr="004348A4">
        <w:rPr>
          <w:rFonts w:ascii="Candara" w:hAnsi="Candara" w:cs="Times-Roman"/>
          <w:sz w:val="24"/>
          <w:szCs w:val="24"/>
        </w:rPr>
        <w:t>Aplicar teste de aceitabilidade do cardápio, planejado e coordenado pelo nutricionista da Entidade Executora;</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e) </w:t>
      </w:r>
      <w:r w:rsidRPr="004348A4">
        <w:rPr>
          <w:rFonts w:ascii="Candara" w:hAnsi="Candara" w:cs="Times-Roman"/>
          <w:sz w:val="24"/>
          <w:szCs w:val="24"/>
        </w:rPr>
        <w:t>Elaborar manuais com normas e procedimentos prevendo período de realização da conciliação bancária, formas de movimentação financeira, responsáveis por movimentação dos recursos, atesto, conferência dos documentos da liquidação.</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f) </w:t>
      </w:r>
      <w:r w:rsidRPr="004348A4">
        <w:rPr>
          <w:rFonts w:ascii="Candara" w:hAnsi="Candara" w:cs="Times-Roman"/>
          <w:sz w:val="24"/>
          <w:szCs w:val="24"/>
        </w:rPr>
        <w:t>Padronizar as especificações dos gêneros alimentícios, com apoio das diversas Unidades do Município, para uso da equipe de planejamento da contratação nas licitações do PNAE;</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g) </w:t>
      </w:r>
      <w:r w:rsidRPr="004348A4">
        <w:rPr>
          <w:rFonts w:ascii="Candara" w:hAnsi="Candara" w:cs="Times-Roman"/>
          <w:sz w:val="24"/>
          <w:szCs w:val="24"/>
        </w:rPr>
        <w:t>Elaborar pauta, lista ou relação de compras pelos nutricionais, com demonstração do cálculo efetuado para estimar as quantidades dos gêneros alimentícios a serem adquiridos;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h) </w:t>
      </w:r>
      <w:r w:rsidRPr="004348A4">
        <w:rPr>
          <w:rFonts w:ascii="Candara" w:hAnsi="Candara" w:cs="Times-Roman"/>
          <w:sz w:val="24"/>
          <w:szCs w:val="24"/>
        </w:rPr>
        <w:t>Elaborar normativo estabelecendo procedimento consistente para elaboração de estimativas de preço, a fim de orientar as equipes de planejamento das contratações da Unidade, inclusive nos casos de contratações diretas e adesões a atas de registro de preço;</w:t>
      </w:r>
    </w:p>
    <w:p w:rsid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i) </w:t>
      </w:r>
      <w:r w:rsidRPr="004348A4">
        <w:rPr>
          <w:rFonts w:ascii="Candara" w:hAnsi="Candara" w:cs="Times-Roman"/>
          <w:sz w:val="24"/>
          <w:szCs w:val="24"/>
        </w:rPr>
        <w:t>Normatizar processo administrativo para aplicação de penalidades por conduta irregular em processos licitatórios;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j) </w:t>
      </w:r>
      <w:r w:rsidRPr="004348A4">
        <w:rPr>
          <w:rFonts w:ascii="Candara" w:hAnsi="Candara" w:cs="Times-Roman"/>
          <w:sz w:val="24"/>
          <w:szCs w:val="24"/>
        </w:rPr>
        <w:t>Designar Comissão/servidor com formação técnica para recebimento dos alimentos, apoiada em instrumentos adequados para recebimento do objeto, objetivando avaliar as especificações, prazos de validade, data de entrega, etc.;</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k) </w:t>
      </w:r>
      <w:r w:rsidRPr="004348A4">
        <w:rPr>
          <w:rFonts w:ascii="Candara" w:hAnsi="Candara" w:cs="Times-Roman"/>
          <w:sz w:val="24"/>
          <w:szCs w:val="24"/>
        </w:rPr>
        <w:t>Utilizar no sistema informatizado o controle dos prazos de vencimento dos gêneros alimentícios em estoque ou controle manual eficiente;</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Bold"/>
          <w:b/>
          <w:bCs/>
          <w:sz w:val="24"/>
          <w:szCs w:val="24"/>
        </w:rPr>
        <w:t xml:space="preserve">l) </w:t>
      </w:r>
      <w:r w:rsidRPr="004348A4">
        <w:rPr>
          <w:rFonts w:ascii="Candara" w:hAnsi="Candara" w:cs="Times-Roman"/>
          <w:sz w:val="24"/>
          <w:szCs w:val="24"/>
        </w:rPr>
        <w:t xml:space="preserve">Elaborar manual de normas definindo os procedimentos a serem adotados na execução das principais atividades relacionadas ao PNAE na Unidade, com especial destaque para: </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(I)</w:t>
      </w:r>
      <w:r w:rsidRPr="004348A4">
        <w:rPr>
          <w:rFonts w:ascii="Candara" w:hAnsi="Candara" w:cs="Times-Roman"/>
          <w:sz w:val="24"/>
          <w:szCs w:val="24"/>
        </w:rPr>
        <w:t xml:space="preserve"> procedimento de conferência no recebimento dos alimentos no depósito central e nas escolas;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(II)</w:t>
      </w:r>
      <w:r w:rsidRPr="004348A4">
        <w:rPr>
          <w:rFonts w:ascii="Candara" w:hAnsi="Candara" w:cs="Times-Roman"/>
          <w:sz w:val="24"/>
          <w:szCs w:val="24"/>
        </w:rPr>
        <w:t xml:space="preserve"> procedimento de devolução para o fornecedor (no caso do depósito) e para o depósito central (no caso das escolas); </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(III)</w:t>
      </w:r>
      <w:r w:rsidRPr="004348A4">
        <w:rPr>
          <w:rFonts w:ascii="Candara" w:hAnsi="Candara" w:cs="Times-Roman"/>
          <w:sz w:val="24"/>
          <w:szCs w:val="24"/>
        </w:rPr>
        <w:t xml:space="preserve"> controle de estoque; </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lastRenderedPageBreak/>
        <w:t>(IV)</w:t>
      </w:r>
      <w:r w:rsidRPr="004348A4">
        <w:rPr>
          <w:rFonts w:ascii="Candara" w:hAnsi="Candara" w:cs="Times-Roman"/>
          <w:sz w:val="24"/>
          <w:szCs w:val="24"/>
        </w:rPr>
        <w:t xml:space="preserve"> definição do papel do fiscal do contrato; </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(V)</w:t>
      </w:r>
      <w:r w:rsidRPr="004348A4">
        <w:rPr>
          <w:rFonts w:ascii="Candara" w:hAnsi="Candara" w:cs="Times-Roman"/>
          <w:sz w:val="24"/>
          <w:szCs w:val="24"/>
        </w:rPr>
        <w:t xml:space="preserve"> regras relacionadas à higiene da cozinha e do local de armazenamento; </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(VI)</w:t>
      </w:r>
      <w:r w:rsidRPr="004348A4">
        <w:rPr>
          <w:rFonts w:ascii="Candara" w:hAnsi="Candara" w:cs="Times-Roman"/>
          <w:sz w:val="24"/>
          <w:szCs w:val="24"/>
        </w:rPr>
        <w:t xml:space="preserve"> regras relacionadas ao armazenamento correto dos alimentos; </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(VII)</w:t>
      </w:r>
      <w:r w:rsidRPr="004348A4">
        <w:rPr>
          <w:rFonts w:ascii="Candara" w:hAnsi="Candara" w:cs="Times-Roman"/>
          <w:sz w:val="24"/>
          <w:szCs w:val="24"/>
        </w:rPr>
        <w:t xml:space="preserve"> periodicidade e forma de atuação da vigilância sanitária no controle de qualidade dos alimentos;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m)</w:t>
      </w:r>
      <w:r w:rsidRPr="004348A4">
        <w:rPr>
          <w:rFonts w:ascii="Candara" w:hAnsi="Candara" w:cs="Times-Roman"/>
          <w:sz w:val="24"/>
          <w:szCs w:val="24"/>
        </w:rPr>
        <w:t xml:space="preserve"> Que se promova o controle de qualidade dos produtos adquiridos para a alimentação escolar;</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 xml:space="preserve">n) </w:t>
      </w:r>
      <w:r w:rsidRPr="004348A4">
        <w:rPr>
          <w:rFonts w:ascii="Candara" w:hAnsi="Candara" w:cs="Times-Roman"/>
          <w:sz w:val="24"/>
          <w:szCs w:val="24"/>
        </w:rPr>
        <w:t xml:space="preserve">Que se </w:t>
      </w:r>
      <w:proofErr w:type="gramStart"/>
      <w:r w:rsidRPr="004348A4">
        <w:rPr>
          <w:rFonts w:ascii="Candara" w:hAnsi="Candara" w:cs="Times-Roman"/>
          <w:sz w:val="24"/>
          <w:szCs w:val="24"/>
        </w:rPr>
        <w:t>promova</w:t>
      </w:r>
      <w:proofErr w:type="gramEnd"/>
      <w:r w:rsidRPr="004348A4">
        <w:rPr>
          <w:rFonts w:ascii="Candara" w:hAnsi="Candara" w:cs="Times-Roman"/>
          <w:sz w:val="24"/>
          <w:szCs w:val="24"/>
        </w:rPr>
        <w:t xml:space="preserve"> ações de educação alimentar e nutricionais de forma abrangentes e sistematizadas, com especial destaque: </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(I)</w:t>
      </w:r>
      <w:r w:rsidRPr="004348A4">
        <w:rPr>
          <w:rFonts w:ascii="Candara" w:hAnsi="Candara" w:cs="Times-Roman"/>
          <w:sz w:val="24"/>
          <w:szCs w:val="24"/>
        </w:rPr>
        <w:t xml:space="preserve"> Cursos, palestras e oficinas direcionadas às merendeiras, nutricionistas, gestores, diretores de escolas, agricultores, enfim, todos os atores envolvidos na alimentação escolar que abranjam as temáticas da alimentação e nutrição;</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(II)</w:t>
      </w:r>
      <w:r w:rsidRPr="004348A4">
        <w:rPr>
          <w:rFonts w:ascii="Candara" w:hAnsi="Candara" w:cs="Times-Roman"/>
          <w:sz w:val="24"/>
          <w:szCs w:val="24"/>
        </w:rPr>
        <w:t xml:space="preserve"> </w:t>
      </w:r>
      <w:proofErr w:type="gramStart"/>
      <w:r w:rsidRPr="004348A4">
        <w:rPr>
          <w:rFonts w:ascii="Candara" w:hAnsi="Candara" w:cs="Times-Roman"/>
          <w:sz w:val="24"/>
          <w:szCs w:val="24"/>
        </w:rPr>
        <w:t>Teatros, oficinas culinárias, gincanas, jogos e palestras, rodas</w:t>
      </w:r>
      <w:proofErr w:type="gramEnd"/>
      <w:r w:rsidRPr="004348A4">
        <w:rPr>
          <w:rFonts w:ascii="Candara" w:hAnsi="Candara" w:cs="Times-Roman"/>
          <w:sz w:val="24"/>
          <w:szCs w:val="24"/>
        </w:rPr>
        <w:t xml:space="preserve"> de conversa e outras;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proofErr w:type="gramStart"/>
      <w:r w:rsidRPr="004348A4">
        <w:rPr>
          <w:rFonts w:ascii="Candara" w:hAnsi="Candara" w:cs="Times-Roman"/>
          <w:sz w:val="24"/>
          <w:szCs w:val="24"/>
        </w:rPr>
        <w:t>atividades</w:t>
      </w:r>
      <w:proofErr w:type="gramEnd"/>
      <w:r w:rsidRPr="004348A4">
        <w:rPr>
          <w:rFonts w:ascii="Candara" w:hAnsi="Candara" w:cs="Times-Roman"/>
          <w:sz w:val="24"/>
          <w:szCs w:val="24"/>
        </w:rPr>
        <w:t xml:space="preserve"> educativas que propiciem maior envolvimento dos alunos;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(III)</w:t>
      </w:r>
      <w:r w:rsidRPr="004348A4">
        <w:rPr>
          <w:rFonts w:ascii="Candara" w:hAnsi="Candara" w:cs="Times-Roman"/>
          <w:sz w:val="24"/>
          <w:szCs w:val="24"/>
        </w:rPr>
        <w:t xml:space="preserve"> Hortas escolares pedagógicas;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(IV)</w:t>
      </w:r>
      <w:r w:rsidRPr="004348A4">
        <w:rPr>
          <w:rFonts w:ascii="Candara" w:hAnsi="Candara" w:cs="Times-Roman"/>
          <w:sz w:val="24"/>
          <w:szCs w:val="24"/>
        </w:rPr>
        <w:t xml:space="preserve"> Inclusão do tema “alimentação saudável” no currículo escolar; </w:t>
      </w:r>
      <w:proofErr w:type="gramStart"/>
      <w:r w:rsidRPr="004348A4">
        <w:rPr>
          <w:rFonts w:ascii="Candara" w:hAnsi="Candara" w:cs="Times-Roman"/>
          <w:sz w:val="24"/>
          <w:szCs w:val="24"/>
        </w:rPr>
        <w:t>e</w:t>
      </w:r>
      <w:proofErr w:type="gramEnd"/>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(V)</w:t>
      </w:r>
      <w:r w:rsidRPr="004348A4">
        <w:rPr>
          <w:rFonts w:ascii="Candara" w:hAnsi="Candara" w:cs="Times-Roman"/>
          <w:sz w:val="24"/>
          <w:szCs w:val="24"/>
        </w:rPr>
        <w:t xml:space="preserve"> Abordagem do tema em datas específicas de acordo com o contexto local.</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 xml:space="preserve">o) </w:t>
      </w:r>
      <w:r w:rsidRPr="004348A4">
        <w:rPr>
          <w:rFonts w:ascii="Candara" w:hAnsi="Candara" w:cs="Times-Roman"/>
          <w:sz w:val="24"/>
          <w:szCs w:val="24"/>
        </w:rPr>
        <w:t>Providenciar urgentemente o conserto das telas de proteção sanitárias nas janelas;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 xml:space="preserve">p) </w:t>
      </w:r>
      <w:r w:rsidRPr="004348A4">
        <w:rPr>
          <w:rFonts w:ascii="Candara" w:hAnsi="Candara" w:cs="Times-Roman"/>
          <w:sz w:val="24"/>
          <w:szCs w:val="24"/>
        </w:rPr>
        <w:t>Providenciar urgentemente a manutenção para cessar a infiltração no teto no local de armazenamento dos alimentos;</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 xml:space="preserve">q) </w:t>
      </w:r>
      <w:r w:rsidRPr="004348A4">
        <w:rPr>
          <w:rFonts w:ascii="Candara" w:hAnsi="Candara" w:cs="Times-Roman"/>
          <w:sz w:val="24"/>
          <w:szCs w:val="24"/>
        </w:rPr>
        <w:t>Providenciar equipamento para aferição da temperatura nos equipamentos de refrigeração;</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 xml:space="preserve">r) </w:t>
      </w:r>
      <w:r w:rsidRPr="004348A4">
        <w:rPr>
          <w:rFonts w:ascii="Candara" w:hAnsi="Candara" w:cs="Times-Roman"/>
          <w:sz w:val="24"/>
          <w:szCs w:val="24"/>
        </w:rPr>
        <w:t>Providenciar o AVCB do local;</w:t>
      </w:r>
    </w:p>
    <w:p w:rsidR="004348A4" w:rsidRPr="004348A4" w:rsidRDefault="004348A4" w:rsidP="004348A4">
      <w:pPr>
        <w:autoSpaceDE w:val="0"/>
        <w:autoSpaceDN w:val="0"/>
        <w:adjustRightInd w:val="0"/>
        <w:spacing w:before="120" w:after="120" w:line="360" w:lineRule="exact"/>
        <w:jc w:val="both"/>
        <w:rPr>
          <w:rFonts w:ascii="Candara" w:hAnsi="Candara" w:cs="Times-Roman"/>
          <w:sz w:val="24"/>
          <w:szCs w:val="24"/>
        </w:rPr>
      </w:pPr>
      <w:r w:rsidRPr="004348A4">
        <w:rPr>
          <w:rFonts w:ascii="Candara" w:hAnsi="Candara" w:cs="Times-Roman"/>
          <w:b/>
          <w:sz w:val="24"/>
          <w:szCs w:val="24"/>
        </w:rPr>
        <w:t xml:space="preserve">s) </w:t>
      </w:r>
      <w:r w:rsidRPr="004348A4">
        <w:rPr>
          <w:rFonts w:ascii="Candara" w:hAnsi="Candara" w:cs="Times-Roman"/>
          <w:sz w:val="24"/>
          <w:szCs w:val="24"/>
        </w:rPr>
        <w:t>Providenciar o Alvará da Vigilância Sanitária;</w:t>
      </w:r>
    </w:p>
    <w:p w:rsidR="004348A4" w:rsidRPr="004348A4" w:rsidRDefault="004348A4" w:rsidP="004348A4">
      <w:pPr>
        <w:spacing w:before="120" w:after="120" w:line="360" w:lineRule="exact"/>
        <w:jc w:val="both"/>
        <w:rPr>
          <w:rFonts w:ascii="Candara" w:eastAsia="Times New Roman" w:hAnsi="Candara" w:cs="Times New Roman"/>
          <w:color w:val="000000"/>
          <w:sz w:val="24"/>
          <w:szCs w:val="24"/>
        </w:rPr>
      </w:pPr>
      <w:r w:rsidRPr="004348A4">
        <w:rPr>
          <w:rFonts w:ascii="Candara" w:eastAsia="Times New Roman" w:hAnsi="Candara" w:cs="Arial"/>
          <w:b/>
          <w:color w:val="000000"/>
          <w:sz w:val="24"/>
          <w:szCs w:val="24"/>
        </w:rPr>
        <w:t xml:space="preserve">t) </w:t>
      </w:r>
      <w:r w:rsidRPr="004348A4">
        <w:rPr>
          <w:rFonts w:ascii="Candara" w:eastAsia="Times New Roman" w:hAnsi="Candara" w:cs="Arial"/>
          <w:color w:val="000000"/>
          <w:sz w:val="24"/>
          <w:szCs w:val="24"/>
        </w:rPr>
        <w:t xml:space="preserve">Realizar o diagnóstico e o acompanhamento do estado nutricional, calculando os parâmetros nutricionais para atendimento da clientela (educação básica: educação infantil - creche e pré-escola, - ensino fundamental) com base no resultado da avaliação nutricional, e em consonância com os parâmetros definidos em normativas do </w:t>
      </w:r>
      <w:proofErr w:type="spellStart"/>
      <w:proofErr w:type="gramStart"/>
      <w:r w:rsidRPr="004348A4">
        <w:rPr>
          <w:rFonts w:ascii="Candara" w:eastAsia="Times New Roman" w:hAnsi="Candara" w:cs="Arial"/>
          <w:color w:val="000000"/>
          <w:sz w:val="24"/>
          <w:szCs w:val="24"/>
        </w:rPr>
        <w:t>FNDE;</w:t>
      </w:r>
      <w:proofErr w:type="gramEnd"/>
      <w:r w:rsidRPr="004348A4">
        <w:rPr>
          <w:rFonts w:ascii="Candara" w:eastAsia="Times New Roman" w:hAnsi="Candara" w:cs="Arial"/>
          <w:color w:val="000000"/>
          <w:sz w:val="24"/>
          <w:szCs w:val="24"/>
        </w:rPr>
        <w:t>e</w:t>
      </w:r>
      <w:proofErr w:type="spellEnd"/>
    </w:p>
    <w:p w:rsidR="004348A4" w:rsidRPr="004348A4" w:rsidRDefault="004348A4" w:rsidP="004348A4">
      <w:pPr>
        <w:spacing w:before="120" w:after="120" w:line="360" w:lineRule="exact"/>
        <w:jc w:val="both"/>
        <w:rPr>
          <w:rFonts w:ascii="Candara" w:eastAsia="Times New Roman" w:hAnsi="Candara" w:cs="Times New Roman"/>
          <w:color w:val="000000"/>
          <w:sz w:val="24"/>
          <w:szCs w:val="24"/>
        </w:rPr>
      </w:pPr>
      <w:r w:rsidRPr="004348A4">
        <w:rPr>
          <w:rFonts w:ascii="Candara" w:eastAsia="Times New Roman" w:hAnsi="Candara" w:cs="Arial"/>
          <w:b/>
          <w:color w:val="000000"/>
          <w:sz w:val="24"/>
          <w:szCs w:val="24"/>
        </w:rPr>
        <w:t xml:space="preserve">v) </w:t>
      </w:r>
      <w:r w:rsidRPr="004348A4">
        <w:rPr>
          <w:rFonts w:ascii="Candara" w:eastAsia="Times New Roman" w:hAnsi="Candara" w:cs="Arial"/>
          <w:color w:val="000000"/>
          <w:sz w:val="24"/>
          <w:szCs w:val="24"/>
        </w:rPr>
        <w:t>Estimular a identificação de indivíduos com necessidades nutricionais específicas, para que recebam o atendimento adequado no Programa de Alimentação Escolar (PAE).</w:t>
      </w:r>
    </w:p>
    <w:p w:rsidR="007E1811" w:rsidRDefault="007E1811" w:rsidP="0035332E">
      <w:pPr>
        <w:autoSpaceDE w:val="0"/>
        <w:autoSpaceDN w:val="0"/>
        <w:adjustRightInd w:val="0"/>
        <w:spacing w:after="0" w:line="360" w:lineRule="auto"/>
        <w:ind w:firstLine="1134"/>
        <w:jc w:val="both"/>
        <w:rPr>
          <w:rFonts w:ascii="Candara" w:hAnsi="Candara" w:cs="Times-Bold"/>
          <w:b/>
          <w:bCs/>
          <w:sz w:val="24"/>
          <w:szCs w:val="24"/>
        </w:rPr>
      </w:pPr>
    </w:p>
    <w:p w:rsidR="003C342A" w:rsidRDefault="00F345DF" w:rsidP="00D114D0">
      <w:pPr>
        <w:spacing w:after="0" w:line="360" w:lineRule="auto"/>
        <w:jc w:val="both"/>
        <w:rPr>
          <w:rFonts w:ascii="Candara" w:hAnsi="Candara"/>
          <w:b/>
          <w:sz w:val="24"/>
          <w:szCs w:val="24"/>
        </w:rPr>
      </w:pPr>
      <w:r w:rsidRPr="0026139B">
        <w:rPr>
          <w:rFonts w:ascii="Candara" w:hAnsi="Candara"/>
          <w:b/>
          <w:sz w:val="24"/>
          <w:szCs w:val="24"/>
        </w:rPr>
        <w:t xml:space="preserve">2 – PLANEJAMENTO </w:t>
      </w:r>
    </w:p>
    <w:p w:rsidR="0026139B" w:rsidRDefault="0026139B" w:rsidP="00D114D0">
      <w:pPr>
        <w:spacing w:after="0" w:line="360" w:lineRule="auto"/>
        <w:jc w:val="both"/>
        <w:rPr>
          <w:rFonts w:ascii="Candara" w:hAnsi="Candara"/>
          <w:b/>
          <w:sz w:val="24"/>
          <w:szCs w:val="24"/>
        </w:rPr>
      </w:pPr>
    </w:p>
    <w:p w:rsidR="0026139B" w:rsidRDefault="0026139B" w:rsidP="0026139B">
      <w:pPr>
        <w:spacing w:after="0" w:line="360" w:lineRule="auto"/>
        <w:ind w:firstLine="1701"/>
        <w:jc w:val="both"/>
        <w:rPr>
          <w:rFonts w:ascii="Candara" w:hAnsi="Candara"/>
          <w:sz w:val="24"/>
          <w:szCs w:val="24"/>
        </w:rPr>
      </w:pPr>
      <w:r w:rsidRPr="0026139B">
        <w:rPr>
          <w:rFonts w:ascii="Candara" w:hAnsi="Candara"/>
          <w:sz w:val="24"/>
          <w:szCs w:val="24"/>
        </w:rPr>
        <w:t>Ess</w:t>
      </w:r>
      <w:r>
        <w:rPr>
          <w:rFonts w:ascii="Candara" w:hAnsi="Candara"/>
          <w:sz w:val="24"/>
          <w:szCs w:val="24"/>
        </w:rPr>
        <w:t xml:space="preserve">a CGM </w:t>
      </w:r>
      <w:proofErr w:type="gramStart"/>
      <w:r>
        <w:rPr>
          <w:rFonts w:ascii="Candara" w:hAnsi="Candara"/>
          <w:sz w:val="24"/>
          <w:szCs w:val="24"/>
        </w:rPr>
        <w:t>procedeu</w:t>
      </w:r>
      <w:proofErr w:type="gramEnd"/>
      <w:r>
        <w:rPr>
          <w:rFonts w:ascii="Candara" w:hAnsi="Candara"/>
          <w:sz w:val="24"/>
          <w:szCs w:val="24"/>
        </w:rPr>
        <w:t xml:space="preserve"> análise em relação as respostas ofertadas pela municipalidade relativo ao IEGM – I-Educação – base de dados 2018, o qual gerou o Relatório de Auditoria n. 05/2019, gerando recomendações para área de planejamento.</w:t>
      </w:r>
    </w:p>
    <w:p w:rsidR="0026139B" w:rsidRDefault="0026139B" w:rsidP="0026139B">
      <w:pPr>
        <w:spacing w:after="0" w:line="360" w:lineRule="auto"/>
        <w:ind w:firstLine="1701"/>
        <w:jc w:val="both"/>
        <w:rPr>
          <w:rFonts w:ascii="Candara" w:hAnsi="Candara"/>
          <w:sz w:val="24"/>
          <w:szCs w:val="24"/>
        </w:rPr>
      </w:pPr>
    </w:p>
    <w:p w:rsidR="000C7E61" w:rsidRPr="000C7E61" w:rsidRDefault="000C7E61" w:rsidP="000C7E61">
      <w:pPr>
        <w:spacing w:after="0" w:line="360" w:lineRule="auto"/>
        <w:jc w:val="both"/>
        <w:rPr>
          <w:rFonts w:ascii="Candara" w:hAnsi="Candara"/>
          <w:b/>
          <w:sz w:val="24"/>
          <w:szCs w:val="24"/>
        </w:rPr>
      </w:pPr>
      <w:r w:rsidRPr="000C7E61">
        <w:rPr>
          <w:rFonts w:ascii="Candara" w:hAnsi="Candara"/>
          <w:b/>
          <w:sz w:val="24"/>
          <w:szCs w:val="24"/>
        </w:rPr>
        <w:t>RECOMENDAÇÕES</w:t>
      </w:r>
    </w:p>
    <w:p w:rsidR="000C7E61" w:rsidRDefault="000C7E61" w:rsidP="0026139B">
      <w:pPr>
        <w:autoSpaceDE w:val="0"/>
        <w:autoSpaceDN w:val="0"/>
        <w:adjustRightInd w:val="0"/>
        <w:spacing w:after="0" w:line="240" w:lineRule="auto"/>
        <w:jc w:val="both"/>
        <w:rPr>
          <w:rFonts w:ascii="Candara" w:hAnsi="Candara" w:cs="Arial"/>
          <w:sz w:val="24"/>
          <w:szCs w:val="24"/>
        </w:rPr>
      </w:pPr>
    </w:p>
    <w:p w:rsidR="000C7E61" w:rsidRDefault="000C7E61" w:rsidP="00132A8A">
      <w:pPr>
        <w:pStyle w:val="PargrafodaLista"/>
        <w:numPr>
          <w:ilvl w:val="0"/>
          <w:numId w:val="8"/>
        </w:numPr>
        <w:autoSpaceDE w:val="0"/>
        <w:autoSpaceDN w:val="0"/>
        <w:adjustRightInd w:val="0"/>
        <w:spacing w:after="0" w:line="240" w:lineRule="auto"/>
        <w:ind w:left="0" w:firstLine="0"/>
        <w:jc w:val="both"/>
        <w:rPr>
          <w:rFonts w:ascii="Candara" w:hAnsi="Candara" w:cs="Arial"/>
          <w:sz w:val="24"/>
          <w:szCs w:val="24"/>
        </w:rPr>
      </w:pPr>
      <w:r w:rsidRPr="000C7E61">
        <w:rPr>
          <w:rFonts w:ascii="Candara" w:hAnsi="Candara" w:cs="Arial"/>
          <w:sz w:val="24"/>
          <w:szCs w:val="24"/>
        </w:rPr>
        <w:t xml:space="preserve">Que se </w:t>
      </w:r>
      <w:r w:rsidR="0026139B" w:rsidRPr="000C7E61">
        <w:rPr>
          <w:rFonts w:ascii="Candara" w:hAnsi="Candara" w:cs="Arial"/>
          <w:sz w:val="24"/>
          <w:szCs w:val="24"/>
        </w:rPr>
        <w:t>estrutur</w:t>
      </w:r>
      <w:r w:rsidRPr="000C7E61">
        <w:rPr>
          <w:rFonts w:ascii="Candara" w:hAnsi="Candara" w:cs="Arial"/>
          <w:sz w:val="24"/>
          <w:szCs w:val="24"/>
        </w:rPr>
        <w:t>e</w:t>
      </w:r>
      <w:r w:rsidR="0026139B" w:rsidRPr="000C7E61">
        <w:rPr>
          <w:rFonts w:ascii="Candara" w:hAnsi="Candara" w:cs="Arial"/>
          <w:sz w:val="24"/>
          <w:szCs w:val="24"/>
        </w:rPr>
        <w:t xml:space="preserve"> administrativa</w:t>
      </w:r>
      <w:r w:rsidRPr="000C7E61">
        <w:rPr>
          <w:rFonts w:ascii="Candara" w:hAnsi="Candara" w:cs="Arial"/>
          <w:sz w:val="24"/>
          <w:szCs w:val="24"/>
        </w:rPr>
        <w:t xml:space="preserve">mente a área </w:t>
      </w:r>
      <w:r w:rsidR="0026139B" w:rsidRPr="000C7E61">
        <w:rPr>
          <w:rFonts w:ascii="Candara" w:hAnsi="Candara" w:cs="Arial"/>
          <w:sz w:val="24"/>
          <w:szCs w:val="24"/>
        </w:rPr>
        <w:t>voltada</w:t>
      </w:r>
      <w:r>
        <w:rPr>
          <w:rFonts w:ascii="Candara" w:hAnsi="Candara" w:cs="Arial"/>
          <w:sz w:val="24"/>
          <w:szCs w:val="24"/>
        </w:rPr>
        <w:t xml:space="preserve"> para planejamento</w:t>
      </w:r>
      <w:r w:rsidR="0026139B" w:rsidRPr="000C7E61">
        <w:rPr>
          <w:rFonts w:ascii="Candara" w:hAnsi="Candara" w:cs="Arial"/>
          <w:sz w:val="24"/>
          <w:szCs w:val="24"/>
        </w:rPr>
        <w:t>;</w:t>
      </w:r>
    </w:p>
    <w:p w:rsidR="000C7E61" w:rsidRDefault="000C7E61" w:rsidP="00132A8A">
      <w:pPr>
        <w:pStyle w:val="PargrafodaLista"/>
        <w:numPr>
          <w:ilvl w:val="0"/>
          <w:numId w:val="8"/>
        </w:numPr>
        <w:autoSpaceDE w:val="0"/>
        <w:autoSpaceDN w:val="0"/>
        <w:adjustRightInd w:val="0"/>
        <w:spacing w:after="0" w:line="360" w:lineRule="exact"/>
        <w:ind w:left="0" w:firstLine="0"/>
        <w:jc w:val="both"/>
        <w:rPr>
          <w:rFonts w:ascii="Candara" w:hAnsi="Candara" w:cs="Arial"/>
          <w:sz w:val="24"/>
          <w:szCs w:val="24"/>
        </w:rPr>
      </w:pPr>
      <w:r w:rsidRPr="000C7E61">
        <w:rPr>
          <w:rFonts w:ascii="Candara" w:hAnsi="Candara" w:cs="Arial"/>
          <w:sz w:val="24"/>
          <w:szCs w:val="24"/>
        </w:rPr>
        <w:t>Que os</w:t>
      </w:r>
      <w:r w:rsidR="0026139B" w:rsidRPr="000C7E61">
        <w:rPr>
          <w:rFonts w:ascii="Candara" w:hAnsi="Candara" w:cs="Arial"/>
          <w:sz w:val="24"/>
          <w:szCs w:val="24"/>
        </w:rPr>
        <w:t xml:space="preserve"> servidores do setor de planejamento o</w:t>
      </w:r>
      <w:r>
        <w:rPr>
          <w:rFonts w:ascii="Candara" w:hAnsi="Candara" w:cs="Arial"/>
          <w:sz w:val="24"/>
          <w:szCs w:val="24"/>
        </w:rPr>
        <w:t>u que cuidam dessa atividade nã</w:t>
      </w:r>
      <w:r w:rsidR="007D0264">
        <w:rPr>
          <w:rFonts w:ascii="Candara" w:hAnsi="Candara" w:cs="Arial"/>
          <w:sz w:val="24"/>
          <w:szCs w:val="24"/>
        </w:rPr>
        <w:t>o</w:t>
      </w:r>
      <w:r>
        <w:rPr>
          <w:rFonts w:ascii="Candara" w:hAnsi="Candara" w:cs="Arial"/>
          <w:sz w:val="24"/>
          <w:szCs w:val="24"/>
        </w:rPr>
        <w:t xml:space="preserve"> </w:t>
      </w:r>
      <w:r w:rsidR="0026139B" w:rsidRPr="000C7E61">
        <w:rPr>
          <w:rFonts w:ascii="Candara" w:hAnsi="Candara" w:cs="Arial"/>
          <w:sz w:val="24"/>
          <w:szCs w:val="24"/>
        </w:rPr>
        <w:t>t</w:t>
      </w:r>
      <w:r w:rsidRPr="000C7E61">
        <w:rPr>
          <w:rFonts w:ascii="Candara" w:hAnsi="Candara" w:cs="Arial"/>
          <w:sz w:val="24"/>
          <w:szCs w:val="24"/>
        </w:rPr>
        <w:t>enham</w:t>
      </w:r>
      <w:r w:rsidR="0026139B" w:rsidRPr="000C7E61">
        <w:rPr>
          <w:rFonts w:ascii="Candara" w:hAnsi="Candara" w:cs="Arial"/>
          <w:sz w:val="24"/>
          <w:szCs w:val="24"/>
        </w:rPr>
        <w:t xml:space="preserve"> dedicaç</w:t>
      </w:r>
      <w:r>
        <w:rPr>
          <w:rFonts w:ascii="Candara" w:hAnsi="Candara" w:cs="Arial"/>
          <w:sz w:val="24"/>
          <w:szCs w:val="24"/>
        </w:rPr>
        <w:t>ão exclusiva para essa matéria</w:t>
      </w:r>
      <w:r w:rsidR="0026139B" w:rsidRPr="000C7E61">
        <w:rPr>
          <w:rFonts w:ascii="Candara" w:hAnsi="Candara" w:cs="Arial"/>
          <w:sz w:val="24"/>
          <w:szCs w:val="24"/>
        </w:rPr>
        <w:t>;</w:t>
      </w:r>
    </w:p>
    <w:p w:rsidR="000C7E61" w:rsidRDefault="0026139B" w:rsidP="00132A8A">
      <w:pPr>
        <w:pStyle w:val="PargrafodaLista"/>
        <w:numPr>
          <w:ilvl w:val="0"/>
          <w:numId w:val="8"/>
        </w:numPr>
        <w:autoSpaceDE w:val="0"/>
        <w:autoSpaceDN w:val="0"/>
        <w:adjustRightInd w:val="0"/>
        <w:spacing w:after="0" w:line="360" w:lineRule="exact"/>
        <w:ind w:left="0" w:firstLine="0"/>
        <w:jc w:val="both"/>
        <w:rPr>
          <w:rFonts w:ascii="Candara" w:hAnsi="Candara" w:cs="Arial"/>
          <w:sz w:val="24"/>
          <w:szCs w:val="24"/>
        </w:rPr>
      </w:pPr>
      <w:r w:rsidRPr="000C7E61">
        <w:rPr>
          <w:rFonts w:ascii="Candara" w:hAnsi="Candara" w:cs="Symbol"/>
          <w:sz w:val="24"/>
          <w:szCs w:val="24"/>
        </w:rPr>
        <w:t xml:space="preserve"> </w:t>
      </w:r>
      <w:r w:rsidR="000C7E61">
        <w:rPr>
          <w:rFonts w:ascii="Candara" w:hAnsi="Candara" w:cs="Symbol"/>
          <w:sz w:val="24"/>
          <w:szCs w:val="24"/>
        </w:rPr>
        <w:t>Que a administração faça uso de</w:t>
      </w:r>
      <w:r w:rsidRPr="000C7E61">
        <w:rPr>
          <w:rFonts w:ascii="Candara" w:hAnsi="Candara" w:cs="Arial"/>
          <w:sz w:val="24"/>
          <w:szCs w:val="24"/>
        </w:rPr>
        <w:t xml:space="preserve"> sistema informatizado para auxilia</w:t>
      </w:r>
      <w:r w:rsidR="000C7E61">
        <w:rPr>
          <w:rFonts w:ascii="Candara" w:hAnsi="Candara" w:cs="Arial"/>
          <w:sz w:val="24"/>
          <w:szCs w:val="24"/>
        </w:rPr>
        <w:t>r na elaboração do planejamento;</w:t>
      </w:r>
    </w:p>
    <w:p w:rsidR="000C7E61" w:rsidRPr="000C7E61" w:rsidRDefault="000C7E61" w:rsidP="00132A8A">
      <w:pPr>
        <w:pStyle w:val="PargrafodaLista"/>
        <w:numPr>
          <w:ilvl w:val="0"/>
          <w:numId w:val="8"/>
        </w:numPr>
        <w:autoSpaceDE w:val="0"/>
        <w:autoSpaceDN w:val="0"/>
        <w:adjustRightInd w:val="0"/>
        <w:spacing w:after="0" w:line="360" w:lineRule="exact"/>
        <w:ind w:left="0" w:firstLine="0"/>
        <w:jc w:val="both"/>
        <w:rPr>
          <w:rFonts w:ascii="Candara" w:hAnsi="Candara" w:cs="Arial"/>
          <w:sz w:val="24"/>
          <w:szCs w:val="24"/>
        </w:rPr>
      </w:pPr>
      <w:r w:rsidRPr="000C7E61">
        <w:rPr>
          <w:rFonts w:ascii="Candara" w:hAnsi="Candara" w:cs="Times-Roman"/>
          <w:sz w:val="24"/>
          <w:szCs w:val="24"/>
        </w:rPr>
        <w:t xml:space="preserve">Que o pessoal da área do planejamento municipal envide esforços para fazer os levantamentos formais necessários para mensuração </w:t>
      </w:r>
      <w:r w:rsidRPr="000C7E61">
        <w:rPr>
          <w:rFonts w:ascii="Candara" w:hAnsi="Candara" w:cs="Helvetica"/>
          <w:sz w:val="24"/>
          <w:szCs w:val="24"/>
        </w:rPr>
        <w:t>dos problemas, necessidades e/ou deficiências do município. Tais levantamentos servirão de base para o</w:t>
      </w:r>
      <w:r>
        <w:rPr>
          <w:rFonts w:ascii="Candara" w:hAnsi="Candara" w:cs="Helvetica"/>
          <w:sz w:val="24"/>
          <w:szCs w:val="24"/>
        </w:rPr>
        <w:t xml:space="preserve"> planejamento das futuras ações;</w:t>
      </w:r>
    </w:p>
    <w:p w:rsidR="000C7E61" w:rsidRDefault="000C7E61" w:rsidP="00132A8A">
      <w:pPr>
        <w:pStyle w:val="PargrafodaLista"/>
        <w:numPr>
          <w:ilvl w:val="0"/>
          <w:numId w:val="8"/>
        </w:numPr>
        <w:tabs>
          <w:tab w:val="left" w:pos="426"/>
        </w:tabs>
        <w:autoSpaceDE w:val="0"/>
        <w:autoSpaceDN w:val="0"/>
        <w:adjustRightInd w:val="0"/>
        <w:spacing w:after="0" w:line="360" w:lineRule="exact"/>
        <w:ind w:left="0" w:firstLine="0"/>
        <w:jc w:val="both"/>
        <w:rPr>
          <w:rFonts w:ascii="Verdana" w:hAnsi="Verdana" w:cs="Times-Roman"/>
        </w:rPr>
      </w:pPr>
      <w:r w:rsidRPr="001B3C61">
        <w:rPr>
          <w:rFonts w:ascii="Verdana" w:hAnsi="Verdana" w:cs="Times-Roman"/>
        </w:rPr>
        <w:t xml:space="preserve">Que o pessoal da área </w:t>
      </w:r>
      <w:r>
        <w:rPr>
          <w:rFonts w:ascii="Verdana" w:hAnsi="Verdana" w:cs="Times-Roman"/>
        </w:rPr>
        <w:t>do planejamento municipal nas próximas coletas de sugestões pela internet formule glossário para a população explicando os objetivos e como contribuir, em linguagem clara,</w:t>
      </w:r>
      <w:r w:rsidR="00AC1A67">
        <w:rPr>
          <w:rFonts w:ascii="Verdana" w:hAnsi="Verdana" w:cs="Times-Roman"/>
        </w:rPr>
        <w:t xml:space="preserve"> simples e de fácil compreensão;</w:t>
      </w:r>
    </w:p>
    <w:p w:rsidR="002C2185" w:rsidRPr="002C2185" w:rsidRDefault="000C7E61" w:rsidP="00132A8A">
      <w:pPr>
        <w:pStyle w:val="PargrafodaLista"/>
        <w:numPr>
          <w:ilvl w:val="0"/>
          <w:numId w:val="8"/>
        </w:numPr>
        <w:tabs>
          <w:tab w:val="left" w:pos="426"/>
        </w:tabs>
        <w:autoSpaceDE w:val="0"/>
        <w:autoSpaceDN w:val="0"/>
        <w:adjustRightInd w:val="0"/>
        <w:spacing w:line="360" w:lineRule="exact"/>
        <w:ind w:left="0" w:firstLine="0"/>
        <w:jc w:val="both"/>
        <w:rPr>
          <w:rFonts w:ascii="Candara" w:hAnsi="Candara" w:cs="Times-Roman"/>
          <w:sz w:val="24"/>
          <w:szCs w:val="24"/>
        </w:rPr>
      </w:pPr>
      <w:r w:rsidRPr="002C2185">
        <w:rPr>
          <w:rFonts w:ascii="Candara" w:hAnsi="Candara" w:cs="Times-Roman"/>
          <w:sz w:val="24"/>
          <w:szCs w:val="24"/>
        </w:rPr>
        <w:t xml:space="preserve">Que o pessoal da área do planejamento municipal proceda com o acompanhamento da execução do planejamento, mensurando assim quais programas/atividades estão dentro da adequação, quais estão com baixo índice de adequação e que porventura não precisam estar inserido no planejamento </w:t>
      </w:r>
      <w:proofErr w:type="gramStart"/>
      <w:r w:rsidRPr="002C2185">
        <w:rPr>
          <w:rFonts w:ascii="Candara" w:hAnsi="Candara" w:cs="Times-Roman"/>
          <w:sz w:val="24"/>
          <w:szCs w:val="24"/>
        </w:rPr>
        <w:t>pro ano</w:t>
      </w:r>
      <w:proofErr w:type="gramEnd"/>
      <w:r w:rsidRPr="002C2185">
        <w:rPr>
          <w:rFonts w:ascii="Candara" w:hAnsi="Candara" w:cs="Times-Roman"/>
          <w:sz w:val="24"/>
          <w:szCs w:val="24"/>
        </w:rPr>
        <w:t xml:space="preserve"> posterior. </w:t>
      </w:r>
      <w:r w:rsidRPr="002C2185">
        <w:rPr>
          <w:rFonts w:ascii="Candara" w:hAnsi="Candara" w:cs="Courier New"/>
          <w:sz w:val="24"/>
          <w:szCs w:val="24"/>
        </w:rPr>
        <w:t xml:space="preserve">O monitoramento da execução orçamentária </w:t>
      </w:r>
      <w:r w:rsidRPr="002C2185">
        <w:rPr>
          <w:rFonts w:ascii="Candara" w:hAnsi="Candara" w:cs="Courier New,Bold"/>
          <w:sz w:val="24"/>
          <w:szCs w:val="24"/>
        </w:rPr>
        <w:t xml:space="preserve">não serve de retroalimentação </w:t>
      </w:r>
      <w:r w:rsidRPr="002C2185">
        <w:rPr>
          <w:rFonts w:ascii="Candara" w:hAnsi="Candara" w:cs="Courier New"/>
          <w:sz w:val="24"/>
          <w:szCs w:val="24"/>
        </w:rPr>
        <w:t>para o replanejamento dos programas e metas</w:t>
      </w:r>
      <w:r w:rsidRPr="002C2185">
        <w:rPr>
          <w:rFonts w:ascii="Candara" w:hAnsi="Candara" w:cs="Times-Roman"/>
          <w:sz w:val="24"/>
          <w:szCs w:val="24"/>
        </w:rPr>
        <w:t xml:space="preserve"> </w:t>
      </w:r>
      <w:r w:rsidR="00AC1A67">
        <w:rPr>
          <w:rFonts w:ascii="Candara" w:hAnsi="Candara" w:cs="Courier New"/>
          <w:sz w:val="24"/>
          <w:szCs w:val="24"/>
        </w:rPr>
        <w:t xml:space="preserve">das peças orçamentárias; </w:t>
      </w:r>
      <w:proofErr w:type="gramStart"/>
      <w:r w:rsidR="00AC1A67">
        <w:rPr>
          <w:rFonts w:ascii="Candara" w:hAnsi="Candara" w:cs="Courier New"/>
          <w:sz w:val="24"/>
          <w:szCs w:val="24"/>
        </w:rPr>
        <w:t>e</w:t>
      </w:r>
      <w:proofErr w:type="gramEnd"/>
    </w:p>
    <w:p w:rsidR="002C2185" w:rsidRPr="002C2185" w:rsidRDefault="002C2185" w:rsidP="00132A8A">
      <w:pPr>
        <w:pStyle w:val="PargrafodaLista"/>
        <w:numPr>
          <w:ilvl w:val="0"/>
          <w:numId w:val="8"/>
        </w:numPr>
        <w:tabs>
          <w:tab w:val="left" w:pos="426"/>
        </w:tabs>
        <w:autoSpaceDE w:val="0"/>
        <w:autoSpaceDN w:val="0"/>
        <w:adjustRightInd w:val="0"/>
        <w:spacing w:line="360" w:lineRule="exact"/>
        <w:ind w:left="0" w:firstLine="0"/>
        <w:jc w:val="both"/>
        <w:rPr>
          <w:rFonts w:ascii="Candara" w:hAnsi="Candara" w:cs="Times-Roman"/>
          <w:sz w:val="24"/>
          <w:szCs w:val="24"/>
        </w:rPr>
      </w:pPr>
      <w:r w:rsidRPr="002C2185">
        <w:rPr>
          <w:rFonts w:ascii="Candara" w:hAnsi="Candara" w:cs="Times-Roman"/>
          <w:sz w:val="24"/>
          <w:szCs w:val="24"/>
        </w:rPr>
        <w:t>Que o pessoal da área de planejamento envide esforços para que haja no mínimo a publicação quadrimestral no sítio do portal da transparência com os</w:t>
      </w:r>
      <w:r w:rsidRPr="002C2185">
        <w:rPr>
          <w:rFonts w:ascii="Candara" w:hAnsi="Candara" w:cs="Helvetica"/>
          <w:sz w:val="24"/>
          <w:szCs w:val="24"/>
        </w:rPr>
        <w:t xml:space="preserve"> indicadores de programas e metas de ações governamentais previstos X realizados.</w:t>
      </w:r>
    </w:p>
    <w:p w:rsidR="000C7E61" w:rsidRPr="000C7E61" w:rsidRDefault="000C7E61" w:rsidP="002C2185">
      <w:pPr>
        <w:pStyle w:val="PargrafodaLista"/>
        <w:autoSpaceDE w:val="0"/>
        <w:autoSpaceDN w:val="0"/>
        <w:adjustRightInd w:val="0"/>
        <w:spacing w:after="0" w:line="360" w:lineRule="auto"/>
        <w:ind w:left="426"/>
        <w:jc w:val="both"/>
        <w:rPr>
          <w:rFonts w:ascii="Candara" w:hAnsi="Candara" w:cs="Arial"/>
          <w:sz w:val="24"/>
          <w:szCs w:val="24"/>
        </w:rPr>
      </w:pPr>
    </w:p>
    <w:p w:rsidR="009C4A00" w:rsidRDefault="009C4A00" w:rsidP="005128C2">
      <w:pPr>
        <w:spacing w:after="0" w:line="360" w:lineRule="auto"/>
        <w:jc w:val="both"/>
        <w:rPr>
          <w:rFonts w:ascii="Candara" w:hAnsi="Candara"/>
          <w:b/>
          <w:sz w:val="24"/>
          <w:szCs w:val="24"/>
        </w:rPr>
      </w:pPr>
    </w:p>
    <w:p w:rsidR="00723C0E" w:rsidRDefault="00723C0E" w:rsidP="005128C2">
      <w:pPr>
        <w:spacing w:after="0" w:line="360" w:lineRule="auto"/>
        <w:jc w:val="both"/>
        <w:rPr>
          <w:rFonts w:ascii="Candara" w:hAnsi="Candara"/>
          <w:b/>
          <w:sz w:val="24"/>
          <w:szCs w:val="24"/>
        </w:rPr>
      </w:pPr>
    </w:p>
    <w:p w:rsidR="00BD0B8B" w:rsidRDefault="00BD0B8B" w:rsidP="005128C2">
      <w:pPr>
        <w:spacing w:after="0" w:line="360" w:lineRule="auto"/>
        <w:jc w:val="both"/>
        <w:rPr>
          <w:rFonts w:ascii="Candara" w:hAnsi="Candara"/>
          <w:b/>
          <w:sz w:val="24"/>
          <w:szCs w:val="24"/>
        </w:rPr>
      </w:pPr>
    </w:p>
    <w:p w:rsidR="0026139B" w:rsidRDefault="00F45C68" w:rsidP="005128C2">
      <w:pPr>
        <w:spacing w:after="0" w:line="360" w:lineRule="auto"/>
        <w:jc w:val="both"/>
        <w:rPr>
          <w:rFonts w:ascii="Candara" w:hAnsi="Candara"/>
          <w:b/>
          <w:sz w:val="24"/>
          <w:szCs w:val="24"/>
        </w:rPr>
      </w:pPr>
      <w:proofErr w:type="gramStart"/>
      <w:r>
        <w:rPr>
          <w:rFonts w:ascii="Candara" w:hAnsi="Candara"/>
          <w:b/>
          <w:sz w:val="24"/>
          <w:szCs w:val="24"/>
        </w:rPr>
        <w:t>3</w:t>
      </w:r>
      <w:proofErr w:type="gramEnd"/>
      <w:r>
        <w:rPr>
          <w:rFonts w:ascii="Candara" w:hAnsi="Candara"/>
          <w:b/>
          <w:sz w:val="24"/>
          <w:szCs w:val="24"/>
        </w:rPr>
        <w:t xml:space="preserve"> - </w:t>
      </w:r>
      <w:r w:rsidR="00F345DF" w:rsidRPr="005128C2">
        <w:rPr>
          <w:rFonts w:ascii="Candara" w:hAnsi="Candara"/>
          <w:b/>
          <w:sz w:val="24"/>
          <w:szCs w:val="24"/>
        </w:rPr>
        <w:t xml:space="preserve">RPPS – ORGANIZAÇÃO DE SEGURIDADE SOCIAL </w:t>
      </w:r>
      <w:r w:rsidR="00F345DF">
        <w:rPr>
          <w:rFonts w:ascii="Candara" w:hAnsi="Candara"/>
          <w:b/>
          <w:sz w:val="24"/>
          <w:szCs w:val="24"/>
        </w:rPr>
        <w:t>–</w:t>
      </w:r>
      <w:r w:rsidR="00F345DF" w:rsidRPr="005128C2">
        <w:rPr>
          <w:rFonts w:ascii="Candara" w:hAnsi="Candara"/>
          <w:b/>
          <w:sz w:val="24"/>
          <w:szCs w:val="24"/>
        </w:rPr>
        <w:t xml:space="preserve"> OMSS</w:t>
      </w:r>
    </w:p>
    <w:p w:rsidR="005128C2" w:rsidRPr="005128C2" w:rsidRDefault="005128C2" w:rsidP="005128C2">
      <w:pPr>
        <w:spacing w:after="0" w:line="360" w:lineRule="auto"/>
        <w:jc w:val="both"/>
        <w:rPr>
          <w:rFonts w:ascii="Candara" w:hAnsi="Candara"/>
          <w:b/>
          <w:sz w:val="24"/>
          <w:szCs w:val="24"/>
        </w:rPr>
      </w:pPr>
    </w:p>
    <w:p w:rsidR="0059169C" w:rsidRPr="0059169C" w:rsidRDefault="005128C2" w:rsidP="0059169C">
      <w:pPr>
        <w:spacing w:after="120" w:line="360" w:lineRule="exact"/>
        <w:ind w:firstLine="1701"/>
        <w:jc w:val="both"/>
        <w:rPr>
          <w:rFonts w:ascii="Candara" w:hAnsi="Candara"/>
          <w:sz w:val="24"/>
          <w:szCs w:val="24"/>
        </w:rPr>
      </w:pPr>
      <w:r w:rsidRPr="0059169C">
        <w:rPr>
          <w:rFonts w:ascii="Candara" w:hAnsi="Candara"/>
          <w:sz w:val="24"/>
          <w:szCs w:val="24"/>
        </w:rPr>
        <w:t xml:space="preserve">Essa CGM </w:t>
      </w:r>
      <w:proofErr w:type="gramStart"/>
      <w:r w:rsidRPr="0059169C">
        <w:rPr>
          <w:rFonts w:ascii="Candara" w:hAnsi="Candara"/>
          <w:sz w:val="24"/>
          <w:szCs w:val="24"/>
        </w:rPr>
        <w:t>procedeu</w:t>
      </w:r>
      <w:proofErr w:type="gramEnd"/>
      <w:r w:rsidRPr="0059169C">
        <w:rPr>
          <w:rFonts w:ascii="Candara" w:hAnsi="Candara"/>
          <w:sz w:val="24"/>
          <w:szCs w:val="24"/>
        </w:rPr>
        <w:t xml:space="preserve"> análise</w:t>
      </w:r>
      <w:r w:rsidR="0059169C" w:rsidRPr="0059169C">
        <w:rPr>
          <w:rFonts w:ascii="Candara" w:hAnsi="Candara"/>
          <w:sz w:val="24"/>
          <w:szCs w:val="24"/>
        </w:rPr>
        <w:t xml:space="preserve"> consubstanciada no Relatório </w:t>
      </w:r>
      <w:r w:rsidR="0059169C">
        <w:rPr>
          <w:rFonts w:ascii="Candara" w:hAnsi="Candara"/>
          <w:sz w:val="24"/>
          <w:szCs w:val="24"/>
        </w:rPr>
        <w:t>de</w:t>
      </w:r>
      <w:r w:rsidR="0059169C" w:rsidRPr="0059169C">
        <w:rPr>
          <w:rFonts w:ascii="Candara" w:hAnsi="Candara"/>
          <w:sz w:val="24"/>
          <w:szCs w:val="24"/>
        </w:rPr>
        <w:t xml:space="preserve"> Avaliação dos Controles Internos em nível de Gestão – Composição do Conselho de Administração e Conselho Fiscal da Organização Municipal de Seguridade Social do município de Registro.</w:t>
      </w:r>
    </w:p>
    <w:p w:rsidR="0026139B" w:rsidRDefault="00160124" w:rsidP="0026139B">
      <w:pPr>
        <w:spacing w:after="0" w:line="360" w:lineRule="auto"/>
        <w:ind w:firstLine="1701"/>
        <w:jc w:val="both"/>
        <w:rPr>
          <w:rFonts w:ascii="Candara" w:hAnsi="Candara"/>
          <w:sz w:val="24"/>
          <w:szCs w:val="24"/>
        </w:rPr>
      </w:pPr>
      <w:r>
        <w:rPr>
          <w:rFonts w:ascii="Candara" w:hAnsi="Candara"/>
          <w:sz w:val="24"/>
          <w:szCs w:val="24"/>
        </w:rPr>
        <w:t>Tal situação foi verificada também pela equipe de fiscalização do TCESP nas contas daquele órgão relativo ao exercício de 2018.</w:t>
      </w:r>
    </w:p>
    <w:p w:rsidR="00160124" w:rsidRDefault="00160124" w:rsidP="00160124">
      <w:pPr>
        <w:autoSpaceDE w:val="0"/>
        <w:autoSpaceDN w:val="0"/>
        <w:adjustRightInd w:val="0"/>
        <w:spacing w:before="120" w:after="120" w:line="360" w:lineRule="exact"/>
        <w:ind w:firstLine="1701"/>
        <w:jc w:val="both"/>
        <w:rPr>
          <w:rFonts w:ascii="Candara" w:hAnsi="Candara" w:cs="Times-Roman"/>
          <w:sz w:val="24"/>
          <w:szCs w:val="24"/>
        </w:rPr>
      </w:pPr>
      <w:r w:rsidRPr="00160124">
        <w:rPr>
          <w:rFonts w:ascii="Candara" w:hAnsi="Candara" w:cs="Times-Roman"/>
          <w:sz w:val="24"/>
          <w:szCs w:val="24"/>
        </w:rPr>
        <w:t xml:space="preserve">Com base em elementos de conhecimento prévio sobre a unidade auditada e ainda, considerando o </w:t>
      </w:r>
      <w:r w:rsidRPr="00160124">
        <w:rPr>
          <w:rFonts w:ascii="Candara" w:hAnsi="Candara" w:cs="Times-Roman"/>
          <w:b/>
          <w:sz w:val="24"/>
          <w:szCs w:val="24"/>
        </w:rPr>
        <w:t>Processo Especial de Auditoria (PEA)</w:t>
      </w:r>
      <w:r w:rsidRPr="00160124">
        <w:rPr>
          <w:rFonts w:ascii="Candara" w:hAnsi="Candara" w:cs="Times-Roman"/>
          <w:sz w:val="24"/>
          <w:szCs w:val="24"/>
        </w:rPr>
        <w:t xml:space="preserve">, o qual consiste em </w:t>
      </w:r>
      <w:r w:rsidRPr="00160124">
        <w:rPr>
          <w:rFonts w:ascii="Candara" w:hAnsi="Candara" w:cs="Helvetica"/>
          <w:sz w:val="24"/>
          <w:szCs w:val="24"/>
        </w:rPr>
        <w:t>exames necessários devido a ocorrências imprevistas ou anormais, ou quando solicitado pelos órgãos e interessados, ou quando verificado a sua necessidade pela Controladoria-Geral</w:t>
      </w:r>
      <w:r w:rsidRPr="00160124">
        <w:rPr>
          <w:rFonts w:ascii="Candara" w:hAnsi="Candara" w:cs="Times-Roman"/>
          <w:sz w:val="24"/>
          <w:szCs w:val="24"/>
        </w:rPr>
        <w:t xml:space="preserve">, </w:t>
      </w:r>
      <w:r>
        <w:rPr>
          <w:rFonts w:ascii="Candara" w:hAnsi="Candara" w:cs="Times-Roman"/>
          <w:sz w:val="24"/>
          <w:szCs w:val="24"/>
        </w:rPr>
        <w:t xml:space="preserve">em síntese </w:t>
      </w:r>
      <w:r w:rsidRPr="00160124">
        <w:rPr>
          <w:rFonts w:ascii="Candara" w:hAnsi="Candara" w:cs="Times-Roman"/>
          <w:sz w:val="24"/>
          <w:szCs w:val="24"/>
        </w:rPr>
        <w:t>apresenta-se a</w:t>
      </w:r>
      <w:r>
        <w:rPr>
          <w:rFonts w:ascii="Candara" w:hAnsi="Candara" w:cs="Times-Roman"/>
          <w:sz w:val="24"/>
          <w:szCs w:val="24"/>
        </w:rPr>
        <w:t>s</w:t>
      </w:r>
      <w:r w:rsidRPr="00160124">
        <w:rPr>
          <w:rFonts w:ascii="Candara" w:hAnsi="Candara" w:cs="Times-Roman"/>
          <w:sz w:val="24"/>
          <w:szCs w:val="24"/>
        </w:rPr>
        <w:t xml:space="preserve"> </w:t>
      </w:r>
      <w:r>
        <w:rPr>
          <w:rFonts w:ascii="Candara" w:hAnsi="Candara" w:cs="Times-Roman"/>
          <w:sz w:val="24"/>
          <w:szCs w:val="24"/>
        </w:rPr>
        <w:t>recomendações</w:t>
      </w:r>
      <w:r w:rsidRPr="00160124">
        <w:rPr>
          <w:rFonts w:ascii="Candara" w:hAnsi="Candara" w:cs="Times-Roman"/>
          <w:sz w:val="24"/>
          <w:szCs w:val="24"/>
        </w:rPr>
        <w:t xml:space="preserve"> </w:t>
      </w:r>
      <w:r>
        <w:rPr>
          <w:rFonts w:ascii="Candara" w:hAnsi="Candara" w:cs="Times-Roman"/>
          <w:sz w:val="24"/>
          <w:szCs w:val="24"/>
        </w:rPr>
        <w:t>quanto a</w:t>
      </w:r>
      <w:r w:rsidRPr="00160124">
        <w:rPr>
          <w:rFonts w:ascii="Candara" w:hAnsi="Candara" w:cs="Times-Roman"/>
          <w:sz w:val="24"/>
          <w:szCs w:val="24"/>
        </w:rPr>
        <w:t>o resultado dos trabalhos de avaliação dos controles internos.</w:t>
      </w:r>
    </w:p>
    <w:p w:rsidR="00160124" w:rsidRPr="00160124" w:rsidRDefault="00160124" w:rsidP="00160124">
      <w:pPr>
        <w:autoSpaceDE w:val="0"/>
        <w:autoSpaceDN w:val="0"/>
        <w:adjustRightInd w:val="0"/>
        <w:spacing w:before="120" w:after="120" w:line="360" w:lineRule="exact"/>
        <w:ind w:firstLine="1701"/>
        <w:jc w:val="both"/>
        <w:rPr>
          <w:rFonts w:ascii="Candara" w:hAnsi="Candara" w:cs="Times-Roman"/>
          <w:sz w:val="24"/>
          <w:szCs w:val="24"/>
        </w:rPr>
      </w:pPr>
    </w:p>
    <w:p w:rsidR="00C97A6B" w:rsidRDefault="00160124" w:rsidP="00C97A6B">
      <w:pPr>
        <w:pStyle w:val="PargrafodaLista"/>
        <w:autoSpaceDE w:val="0"/>
        <w:autoSpaceDN w:val="0"/>
        <w:adjustRightInd w:val="0"/>
        <w:spacing w:before="120" w:after="120" w:line="360" w:lineRule="auto"/>
        <w:ind w:left="0"/>
        <w:jc w:val="both"/>
        <w:rPr>
          <w:rFonts w:ascii="Candara" w:hAnsi="Candara" w:cs="Times-Bold"/>
          <w:b/>
          <w:bCs/>
          <w:sz w:val="24"/>
          <w:szCs w:val="24"/>
        </w:rPr>
      </w:pPr>
      <w:r w:rsidRPr="00160124">
        <w:rPr>
          <w:rFonts w:ascii="Candara" w:hAnsi="Candara" w:cs="Times-Bold"/>
          <w:b/>
          <w:bCs/>
          <w:sz w:val="24"/>
          <w:szCs w:val="24"/>
        </w:rPr>
        <w:t>RECOMENDAÇÕES:</w:t>
      </w:r>
    </w:p>
    <w:p w:rsidR="00C97A6B" w:rsidRDefault="00C97A6B" w:rsidP="00C97A6B">
      <w:pPr>
        <w:pStyle w:val="PargrafodaLista"/>
        <w:autoSpaceDE w:val="0"/>
        <w:autoSpaceDN w:val="0"/>
        <w:adjustRightInd w:val="0"/>
        <w:spacing w:before="120" w:after="120" w:line="360" w:lineRule="auto"/>
        <w:ind w:left="0"/>
        <w:jc w:val="both"/>
        <w:rPr>
          <w:rFonts w:ascii="Candara" w:hAnsi="Candara" w:cs="Times-Bold"/>
          <w:b/>
          <w:bCs/>
          <w:sz w:val="24"/>
          <w:szCs w:val="24"/>
        </w:rPr>
      </w:pPr>
    </w:p>
    <w:p w:rsidR="00905A52" w:rsidRPr="00B10F75" w:rsidRDefault="00160124" w:rsidP="00132A8A">
      <w:pPr>
        <w:pStyle w:val="PargrafodaLista"/>
        <w:numPr>
          <w:ilvl w:val="0"/>
          <w:numId w:val="9"/>
        </w:numPr>
        <w:autoSpaceDE w:val="0"/>
        <w:autoSpaceDN w:val="0"/>
        <w:adjustRightInd w:val="0"/>
        <w:spacing w:after="0" w:line="360" w:lineRule="exact"/>
        <w:ind w:left="0" w:firstLine="0"/>
        <w:contextualSpacing w:val="0"/>
        <w:jc w:val="both"/>
        <w:rPr>
          <w:rFonts w:ascii="Candara" w:hAnsi="Candara" w:cs="Helvetica"/>
          <w:bCs/>
          <w:sz w:val="24"/>
          <w:szCs w:val="24"/>
        </w:rPr>
      </w:pPr>
      <w:r w:rsidRPr="00B10F75">
        <w:rPr>
          <w:rFonts w:ascii="Candara" w:hAnsi="Candara" w:cs="Times-Roman"/>
          <w:sz w:val="24"/>
          <w:szCs w:val="24"/>
        </w:rPr>
        <w:t xml:space="preserve">Que se </w:t>
      </w:r>
      <w:proofErr w:type="gramStart"/>
      <w:r w:rsidRPr="00B10F75">
        <w:rPr>
          <w:rFonts w:ascii="Candara" w:hAnsi="Candara" w:cs="Times-Roman"/>
          <w:sz w:val="24"/>
          <w:szCs w:val="24"/>
        </w:rPr>
        <w:t>recomponha</w:t>
      </w:r>
      <w:proofErr w:type="gramEnd"/>
      <w:r w:rsidRPr="00B10F75">
        <w:rPr>
          <w:rFonts w:ascii="Candara" w:hAnsi="Candara" w:cs="Times-Roman"/>
          <w:sz w:val="24"/>
          <w:szCs w:val="24"/>
        </w:rPr>
        <w:t xml:space="preserve"> os membros do Conselho de Administração</w:t>
      </w:r>
      <w:r w:rsidR="00757EFC" w:rsidRPr="00B10F75">
        <w:rPr>
          <w:rFonts w:ascii="Candara" w:hAnsi="Candara" w:cs="Times-Roman"/>
          <w:sz w:val="24"/>
          <w:szCs w:val="24"/>
        </w:rPr>
        <w:t xml:space="preserve">, sendo </w:t>
      </w:r>
      <w:r w:rsidR="00757EFC" w:rsidRPr="00B10F75">
        <w:rPr>
          <w:rFonts w:ascii="Candara" w:hAnsi="Candara" w:cs="Helvetica"/>
          <w:bCs/>
          <w:sz w:val="24"/>
          <w:szCs w:val="24"/>
        </w:rPr>
        <w:t xml:space="preserve">os Conselheiros </w:t>
      </w:r>
      <w:proofErr w:type="spellStart"/>
      <w:r w:rsidR="00757EFC" w:rsidRPr="00B10F75">
        <w:rPr>
          <w:rFonts w:ascii="Candara" w:hAnsi="Candara" w:cs="Helvetica"/>
          <w:bCs/>
          <w:sz w:val="24"/>
          <w:szCs w:val="24"/>
        </w:rPr>
        <w:t>Caterine</w:t>
      </w:r>
      <w:proofErr w:type="spellEnd"/>
      <w:r w:rsidR="00757EFC" w:rsidRPr="00B10F75">
        <w:rPr>
          <w:rFonts w:ascii="Candara" w:hAnsi="Candara" w:cs="Helvetica"/>
          <w:bCs/>
          <w:sz w:val="24"/>
          <w:szCs w:val="24"/>
        </w:rPr>
        <w:t xml:space="preserve"> Costa Pereira, José </w:t>
      </w:r>
      <w:proofErr w:type="spellStart"/>
      <w:r w:rsidR="00757EFC" w:rsidRPr="00B10F75">
        <w:rPr>
          <w:rFonts w:ascii="Candara" w:hAnsi="Candara" w:cs="Helvetica"/>
          <w:bCs/>
          <w:sz w:val="24"/>
          <w:szCs w:val="24"/>
        </w:rPr>
        <w:t>Bojczuk</w:t>
      </w:r>
      <w:proofErr w:type="spellEnd"/>
      <w:r w:rsidR="00757EFC" w:rsidRPr="00B10F75">
        <w:rPr>
          <w:rFonts w:ascii="Candara" w:hAnsi="Candara" w:cs="Helvetica"/>
          <w:bCs/>
          <w:sz w:val="24"/>
          <w:szCs w:val="24"/>
        </w:rPr>
        <w:t xml:space="preserve"> e Célia Colaço Pinto, pois, os mesmo</w:t>
      </w:r>
      <w:r w:rsidR="00905A52" w:rsidRPr="00B10F75">
        <w:rPr>
          <w:rFonts w:ascii="Candara" w:hAnsi="Candara" w:cs="Helvetica"/>
          <w:bCs/>
          <w:sz w:val="24"/>
          <w:szCs w:val="24"/>
        </w:rPr>
        <w:t>s</w:t>
      </w:r>
      <w:r w:rsidR="00757EFC" w:rsidRPr="00B10F75">
        <w:rPr>
          <w:rFonts w:ascii="Candara" w:hAnsi="Candara" w:cs="Helvetica"/>
          <w:bCs/>
          <w:sz w:val="24"/>
          <w:szCs w:val="24"/>
        </w:rPr>
        <w:t xml:space="preserve"> não atendem o requisito do inc. III, da </w:t>
      </w:r>
      <w:r w:rsidR="00757EFC" w:rsidRPr="00B10F75">
        <w:rPr>
          <w:rFonts w:ascii="Candara" w:hAnsi="Candara" w:cs="Helvetica"/>
          <w:sz w:val="24"/>
          <w:szCs w:val="24"/>
        </w:rPr>
        <w:t xml:space="preserve">Lei Federal n. 9.717/98 e suas alterações, </w:t>
      </w:r>
      <w:r w:rsidR="00905A52" w:rsidRPr="00B10F75">
        <w:rPr>
          <w:rFonts w:ascii="Candara" w:hAnsi="Candara" w:cs="Helvetica"/>
          <w:sz w:val="24"/>
          <w:szCs w:val="24"/>
        </w:rPr>
        <w:t xml:space="preserve">e os </w:t>
      </w:r>
      <w:r w:rsidR="00905A52" w:rsidRPr="00B10F75">
        <w:rPr>
          <w:rFonts w:ascii="Candara" w:hAnsi="Candara" w:cs="Helvetica"/>
          <w:bCs/>
          <w:sz w:val="24"/>
          <w:szCs w:val="24"/>
        </w:rPr>
        <w:t>Conselheiros César Brito e Tânia Regina Guimarães Muniz não atendem os inc. III e IV, da supracitada lei.</w:t>
      </w:r>
    </w:p>
    <w:p w:rsidR="00757EFC" w:rsidRPr="00905A52" w:rsidRDefault="00905A52" w:rsidP="00905A52">
      <w:pPr>
        <w:pStyle w:val="Ttulo3"/>
        <w:shd w:val="clear" w:color="auto" w:fill="FDFDFD"/>
        <w:spacing w:before="0" w:line="360" w:lineRule="exact"/>
        <w:ind w:firstLine="1701"/>
        <w:jc w:val="both"/>
        <w:rPr>
          <w:rFonts w:ascii="Candara" w:hAnsi="Candara" w:cs="Helvetica"/>
          <w:b w:val="0"/>
          <w:bCs w:val="0"/>
          <w:color w:val="auto"/>
          <w:sz w:val="24"/>
          <w:szCs w:val="24"/>
        </w:rPr>
      </w:pPr>
      <w:r>
        <w:rPr>
          <w:rFonts w:ascii="Candara" w:hAnsi="Candara" w:cs="Times-Roman"/>
          <w:b w:val="0"/>
          <w:color w:val="auto"/>
          <w:sz w:val="24"/>
          <w:szCs w:val="24"/>
        </w:rPr>
        <w:t>Os referidos membros do Conselho p</w:t>
      </w:r>
      <w:r w:rsidR="00757EFC" w:rsidRPr="00905A52">
        <w:rPr>
          <w:rFonts w:ascii="Candara" w:hAnsi="Candara" w:cs="Times-Roman"/>
          <w:b w:val="0"/>
          <w:color w:val="auto"/>
          <w:sz w:val="24"/>
          <w:szCs w:val="24"/>
        </w:rPr>
        <w:t xml:space="preserve">ossuem experiência profissional e conhecimento técnicos, incompatíveis com as atividades que exercem na gestão de investimentos do órgão. </w:t>
      </w:r>
    </w:p>
    <w:p w:rsidR="00160124" w:rsidRPr="00757EFC" w:rsidRDefault="00160124" w:rsidP="00757EFC">
      <w:pPr>
        <w:autoSpaceDE w:val="0"/>
        <w:autoSpaceDN w:val="0"/>
        <w:adjustRightInd w:val="0"/>
        <w:spacing w:before="120" w:after="120" w:line="360" w:lineRule="auto"/>
        <w:ind w:firstLine="1701"/>
        <w:jc w:val="both"/>
        <w:rPr>
          <w:rFonts w:ascii="Candara" w:hAnsi="Candara" w:cs="Times-Roman"/>
          <w:sz w:val="24"/>
          <w:szCs w:val="24"/>
        </w:rPr>
      </w:pPr>
      <w:r w:rsidRPr="00757EFC">
        <w:rPr>
          <w:rFonts w:ascii="Candara" w:hAnsi="Candara" w:cs="Times-Roman"/>
          <w:sz w:val="24"/>
          <w:szCs w:val="24"/>
        </w:rPr>
        <w:t xml:space="preserve">Para tanto, deve-se verificar se os seus suplentes atendem as exigências mínimas da lei, e se for satisfeito as exigências legais, convocá-los para assumir os respectivos cargos em detrimento aos titulares. Se mesmo assim, os suplentes não atenderem os requisitos da lei, recomendo, que se convoquem os próximos eleitos da lista, no caso, do processo eleitoral e em sendo indicações do Poder Executivo, que se solicitem novas indicações dentro dos requisitos legais. E se mesmo assim, depois de tais </w:t>
      </w:r>
      <w:r w:rsidRPr="00757EFC">
        <w:rPr>
          <w:rFonts w:ascii="Candara" w:hAnsi="Candara" w:cs="Times-Roman"/>
          <w:sz w:val="24"/>
          <w:szCs w:val="24"/>
        </w:rPr>
        <w:lastRenderedPageBreak/>
        <w:t xml:space="preserve">procedimentos, não </w:t>
      </w:r>
      <w:proofErr w:type="gramStart"/>
      <w:r w:rsidRPr="00757EFC">
        <w:rPr>
          <w:rFonts w:ascii="Candara" w:hAnsi="Candara" w:cs="Times-Roman"/>
          <w:sz w:val="24"/>
          <w:szCs w:val="24"/>
        </w:rPr>
        <w:t>haverem eleitos</w:t>
      </w:r>
      <w:proofErr w:type="gramEnd"/>
      <w:r w:rsidRPr="00757EFC">
        <w:rPr>
          <w:rFonts w:ascii="Candara" w:hAnsi="Candara" w:cs="Times-Roman"/>
          <w:sz w:val="24"/>
          <w:szCs w:val="24"/>
        </w:rPr>
        <w:t xml:space="preserve"> que satisfaçam os requisitos legais, recomendo também que se proceda nova eleição nos termos do § 9°, do art. 42, da Lei Municipal n. 239/2001.</w:t>
      </w:r>
    </w:p>
    <w:p w:rsidR="00160124" w:rsidRPr="00160124" w:rsidRDefault="00160124" w:rsidP="00160124">
      <w:pPr>
        <w:pStyle w:val="PargrafodaLista"/>
        <w:tabs>
          <w:tab w:val="left" w:pos="426"/>
        </w:tabs>
        <w:autoSpaceDE w:val="0"/>
        <w:autoSpaceDN w:val="0"/>
        <w:adjustRightInd w:val="0"/>
        <w:spacing w:before="120" w:after="120" w:line="360" w:lineRule="exact"/>
        <w:ind w:left="0"/>
        <w:contextualSpacing w:val="0"/>
        <w:jc w:val="both"/>
        <w:rPr>
          <w:rFonts w:ascii="Candara" w:hAnsi="Candara" w:cs="Times-Roman"/>
          <w:sz w:val="24"/>
          <w:szCs w:val="24"/>
        </w:rPr>
      </w:pPr>
    </w:p>
    <w:p w:rsidR="00160124" w:rsidRPr="00B10F75" w:rsidRDefault="00160124" w:rsidP="00160124">
      <w:pPr>
        <w:spacing w:after="0" w:line="240" w:lineRule="auto"/>
        <w:ind w:left="1134"/>
        <w:jc w:val="both"/>
        <w:rPr>
          <w:rFonts w:ascii="Candara" w:eastAsia="Times New Roman" w:hAnsi="Candara" w:cs="Arial"/>
          <w:i/>
          <w:color w:val="000000"/>
          <w:sz w:val="16"/>
          <w:szCs w:val="16"/>
        </w:rPr>
      </w:pPr>
      <w:r w:rsidRPr="00B10F75">
        <w:rPr>
          <w:rFonts w:ascii="Candara" w:eastAsia="Times New Roman" w:hAnsi="Candara" w:cs="Arial"/>
          <w:i/>
          <w:color w:val="000000"/>
          <w:sz w:val="16"/>
          <w:szCs w:val="16"/>
        </w:rPr>
        <w:t>§ 9º Se a vacância for simultânea de um Conselheiro e seu respectivo suplente, a qualquer tempo de gestão, será convocada nova eleição, destinada a recompor o Conselho e completar o mandato.</w:t>
      </w:r>
    </w:p>
    <w:p w:rsidR="00160124" w:rsidRPr="00B10F75" w:rsidRDefault="00160124" w:rsidP="00160124">
      <w:pPr>
        <w:spacing w:after="0" w:line="240" w:lineRule="auto"/>
        <w:ind w:left="1134"/>
        <w:jc w:val="both"/>
        <w:rPr>
          <w:rFonts w:ascii="Candara" w:eastAsia="Times New Roman" w:hAnsi="Candara" w:cs="Arial"/>
          <w:i/>
          <w:color w:val="000000"/>
          <w:sz w:val="16"/>
          <w:szCs w:val="16"/>
        </w:rPr>
      </w:pPr>
      <w:r w:rsidRPr="00B10F75">
        <w:rPr>
          <w:rFonts w:ascii="Candara" w:eastAsia="Times New Roman" w:hAnsi="Candara" w:cs="Arial"/>
          <w:i/>
          <w:color w:val="000000"/>
          <w:sz w:val="16"/>
          <w:szCs w:val="16"/>
        </w:rPr>
        <w:t>I - A convocação para nova eleição deverá ser realizada no prazo máximo de 10 (dez) dias;</w:t>
      </w:r>
    </w:p>
    <w:p w:rsidR="00160124" w:rsidRPr="00B10F75" w:rsidRDefault="00160124" w:rsidP="00160124">
      <w:pPr>
        <w:spacing w:after="0" w:line="240" w:lineRule="auto"/>
        <w:ind w:left="1134"/>
        <w:jc w:val="both"/>
        <w:rPr>
          <w:rFonts w:ascii="Candara" w:eastAsia="Times New Roman" w:hAnsi="Candara" w:cs="Arial"/>
          <w:i/>
          <w:color w:val="000000"/>
          <w:sz w:val="16"/>
          <w:szCs w:val="16"/>
        </w:rPr>
      </w:pPr>
      <w:r w:rsidRPr="00B10F75">
        <w:rPr>
          <w:rFonts w:ascii="Candara" w:eastAsia="Times New Roman" w:hAnsi="Candara" w:cs="Arial"/>
          <w:i/>
          <w:color w:val="000000"/>
          <w:sz w:val="16"/>
          <w:szCs w:val="16"/>
        </w:rPr>
        <w:t>II - A eleição realizar-se-á em até 60 (sessenta) dias da convocação.</w:t>
      </w:r>
    </w:p>
    <w:p w:rsidR="00C479EA" w:rsidRDefault="00160124" w:rsidP="00C479EA">
      <w:pPr>
        <w:pStyle w:val="PargrafodaLista"/>
        <w:tabs>
          <w:tab w:val="left" w:pos="426"/>
        </w:tabs>
        <w:autoSpaceDE w:val="0"/>
        <w:autoSpaceDN w:val="0"/>
        <w:adjustRightInd w:val="0"/>
        <w:spacing w:before="120" w:after="120" w:line="360" w:lineRule="exact"/>
        <w:ind w:left="0"/>
        <w:contextualSpacing w:val="0"/>
        <w:jc w:val="both"/>
        <w:rPr>
          <w:rFonts w:ascii="Candara" w:hAnsi="Candara" w:cs="Times-Roman"/>
          <w:sz w:val="24"/>
          <w:szCs w:val="24"/>
        </w:rPr>
      </w:pPr>
      <w:r w:rsidRPr="00160124">
        <w:rPr>
          <w:rFonts w:ascii="Candara" w:hAnsi="Candara" w:cs="Times-Roman"/>
          <w:sz w:val="24"/>
          <w:szCs w:val="24"/>
        </w:rPr>
        <w:t xml:space="preserve"> </w:t>
      </w:r>
    </w:p>
    <w:p w:rsidR="00C479EA" w:rsidRPr="00C479EA" w:rsidRDefault="00160124" w:rsidP="00132A8A">
      <w:pPr>
        <w:pStyle w:val="PargrafodaLista"/>
        <w:numPr>
          <w:ilvl w:val="0"/>
          <w:numId w:val="9"/>
        </w:numPr>
        <w:tabs>
          <w:tab w:val="left" w:pos="426"/>
        </w:tabs>
        <w:autoSpaceDE w:val="0"/>
        <w:autoSpaceDN w:val="0"/>
        <w:adjustRightInd w:val="0"/>
        <w:spacing w:after="0" w:line="360" w:lineRule="exact"/>
        <w:ind w:left="0" w:firstLine="0"/>
        <w:contextualSpacing w:val="0"/>
        <w:jc w:val="both"/>
        <w:rPr>
          <w:rFonts w:ascii="Candara" w:hAnsi="Candara" w:cs="Helvetica"/>
          <w:bCs/>
          <w:sz w:val="24"/>
          <w:szCs w:val="24"/>
        </w:rPr>
      </w:pPr>
      <w:r w:rsidRPr="00C479EA">
        <w:rPr>
          <w:rFonts w:ascii="Candara" w:hAnsi="Candara" w:cs="Times-Roman"/>
          <w:sz w:val="24"/>
          <w:szCs w:val="24"/>
        </w:rPr>
        <w:t xml:space="preserve">Que se </w:t>
      </w:r>
      <w:proofErr w:type="gramStart"/>
      <w:r w:rsidRPr="00C479EA">
        <w:rPr>
          <w:rFonts w:ascii="Candara" w:hAnsi="Candara" w:cs="Times-Roman"/>
          <w:sz w:val="24"/>
          <w:szCs w:val="24"/>
        </w:rPr>
        <w:t>recomponh</w:t>
      </w:r>
      <w:r w:rsidR="00905A52" w:rsidRPr="00C479EA">
        <w:rPr>
          <w:rFonts w:ascii="Candara" w:hAnsi="Candara" w:cs="Times-Roman"/>
          <w:sz w:val="24"/>
          <w:szCs w:val="24"/>
        </w:rPr>
        <w:t>a</w:t>
      </w:r>
      <w:proofErr w:type="gramEnd"/>
      <w:r w:rsidR="00905A52" w:rsidRPr="00C479EA">
        <w:rPr>
          <w:rFonts w:ascii="Candara" w:hAnsi="Candara" w:cs="Times-Roman"/>
          <w:sz w:val="24"/>
          <w:szCs w:val="24"/>
        </w:rPr>
        <w:t xml:space="preserve"> os membros do Conselho Fiscal, </w:t>
      </w:r>
      <w:r w:rsidR="00C479EA" w:rsidRPr="00C479EA">
        <w:rPr>
          <w:rFonts w:ascii="Candara" w:hAnsi="Candara" w:cs="Helvetica"/>
          <w:bCs/>
          <w:sz w:val="24"/>
          <w:szCs w:val="24"/>
        </w:rPr>
        <w:t>as Conselheiras Jâ</w:t>
      </w:r>
      <w:r w:rsidR="00905A52" w:rsidRPr="00C479EA">
        <w:rPr>
          <w:rFonts w:ascii="Candara" w:hAnsi="Candara" w:cs="Helvetica"/>
          <w:bCs/>
          <w:sz w:val="24"/>
          <w:szCs w:val="24"/>
        </w:rPr>
        <w:t xml:space="preserve">nia Maria de Almeida e Rosangela Gomes, que não atendem o requisito do inc. III e o Conselheiro Adailton Souza Ferreira não atende o IV da Lei Federal n. </w:t>
      </w:r>
      <w:r w:rsidR="00905A52" w:rsidRPr="00C479EA">
        <w:rPr>
          <w:rFonts w:ascii="Candara" w:hAnsi="Candara" w:cs="Helvetica"/>
          <w:sz w:val="24"/>
          <w:szCs w:val="24"/>
        </w:rPr>
        <w:t>9.717/98 e suas alterações</w:t>
      </w:r>
      <w:r w:rsidR="00905A52" w:rsidRPr="00C479EA">
        <w:rPr>
          <w:rFonts w:ascii="Candara" w:hAnsi="Candara" w:cs="Helvetica"/>
          <w:bCs/>
          <w:sz w:val="24"/>
          <w:szCs w:val="24"/>
        </w:rPr>
        <w:t>.</w:t>
      </w:r>
    </w:p>
    <w:p w:rsidR="00160124" w:rsidRPr="00C479EA" w:rsidRDefault="00160124" w:rsidP="00C479EA">
      <w:pPr>
        <w:pStyle w:val="PargrafodaLista"/>
        <w:tabs>
          <w:tab w:val="left" w:pos="426"/>
        </w:tabs>
        <w:autoSpaceDE w:val="0"/>
        <w:autoSpaceDN w:val="0"/>
        <w:adjustRightInd w:val="0"/>
        <w:spacing w:after="0" w:line="360" w:lineRule="exact"/>
        <w:ind w:left="0" w:firstLine="1701"/>
        <w:contextualSpacing w:val="0"/>
        <w:jc w:val="both"/>
        <w:rPr>
          <w:rFonts w:ascii="Candara" w:hAnsi="Candara" w:cs="Helvetica"/>
          <w:b/>
          <w:bCs/>
          <w:sz w:val="24"/>
          <w:szCs w:val="24"/>
        </w:rPr>
      </w:pPr>
      <w:r w:rsidRPr="00C479EA">
        <w:rPr>
          <w:rFonts w:ascii="Candara" w:hAnsi="Candara" w:cs="Times-Roman"/>
          <w:sz w:val="24"/>
          <w:szCs w:val="24"/>
        </w:rPr>
        <w:t xml:space="preserve">Para tanto, deve-se verificar se os seus suplentes atendem as exigências mínimas da lei, e se sim for satisfeito, convocá-los para assumir os respectivos cargos em detrimento aos titulares. Se mesmo assim, os suplentes não atenderem os requisitos da lei, recomendo, que se convoquem os próximos eleitos da lista, no caso, do processo eleitoral dentro dos requisitos legais. Se mesmo assim, depois de tais procedimentos, não </w:t>
      </w:r>
      <w:proofErr w:type="gramStart"/>
      <w:r w:rsidRPr="00C479EA">
        <w:rPr>
          <w:rFonts w:ascii="Candara" w:hAnsi="Candara" w:cs="Times-Roman"/>
          <w:sz w:val="24"/>
          <w:szCs w:val="24"/>
        </w:rPr>
        <w:t>haverem eleitos</w:t>
      </w:r>
      <w:proofErr w:type="gramEnd"/>
      <w:r w:rsidRPr="00C479EA">
        <w:rPr>
          <w:rFonts w:ascii="Candara" w:hAnsi="Candara" w:cs="Times-Roman"/>
          <w:sz w:val="24"/>
          <w:szCs w:val="24"/>
        </w:rPr>
        <w:t xml:space="preserve"> que satisfaçam os requisitos legais, recomendo também que se proceda nova eleição nos termos do § 9°, dos artigos 45, da Lei Municipal n. 239/2001.</w:t>
      </w:r>
    </w:p>
    <w:p w:rsidR="00160124" w:rsidRPr="00160124" w:rsidRDefault="00160124" w:rsidP="00160124">
      <w:pPr>
        <w:pStyle w:val="PargrafodaLista"/>
        <w:tabs>
          <w:tab w:val="left" w:pos="426"/>
        </w:tabs>
        <w:autoSpaceDE w:val="0"/>
        <w:autoSpaceDN w:val="0"/>
        <w:adjustRightInd w:val="0"/>
        <w:spacing w:before="120" w:after="120" w:line="360" w:lineRule="exact"/>
        <w:ind w:left="0"/>
        <w:contextualSpacing w:val="0"/>
        <w:jc w:val="both"/>
        <w:rPr>
          <w:rFonts w:ascii="Candara" w:hAnsi="Candara" w:cs="Times-Roman"/>
          <w:sz w:val="24"/>
          <w:szCs w:val="24"/>
        </w:rPr>
      </w:pPr>
    </w:p>
    <w:p w:rsidR="00160124" w:rsidRPr="00160124" w:rsidRDefault="00160124" w:rsidP="00160124">
      <w:pPr>
        <w:spacing w:after="0" w:line="240" w:lineRule="auto"/>
        <w:ind w:left="1134"/>
        <w:jc w:val="both"/>
        <w:rPr>
          <w:rFonts w:ascii="Candara" w:eastAsia="Times New Roman" w:hAnsi="Candara" w:cs="Arial"/>
          <w:i/>
          <w:color w:val="000000"/>
          <w:sz w:val="16"/>
          <w:szCs w:val="16"/>
        </w:rPr>
      </w:pPr>
      <w:r w:rsidRPr="00160124">
        <w:rPr>
          <w:rFonts w:ascii="Candara" w:eastAsia="Times New Roman" w:hAnsi="Candara" w:cs="Arial"/>
          <w:i/>
          <w:color w:val="000000"/>
          <w:sz w:val="16"/>
          <w:szCs w:val="16"/>
        </w:rPr>
        <w:t>§ 9º Se a vacância for simultânea de um Conselheiro e seu respectivo suplente, a qualquer tempo de gestão, será convocada nova eleição, destinada a recompor o Conselho e completar o mandato.</w:t>
      </w:r>
    </w:p>
    <w:p w:rsidR="00160124" w:rsidRPr="00160124" w:rsidRDefault="00160124" w:rsidP="00160124">
      <w:pPr>
        <w:spacing w:after="0" w:line="240" w:lineRule="auto"/>
        <w:ind w:left="1134"/>
        <w:jc w:val="both"/>
        <w:rPr>
          <w:rFonts w:ascii="Candara" w:eastAsia="Times New Roman" w:hAnsi="Candara" w:cs="Arial"/>
          <w:i/>
          <w:color w:val="000000"/>
          <w:sz w:val="16"/>
          <w:szCs w:val="16"/>
        </w:rPr>
      </w:pPr>
      <w:r w:rsidRPr="00160124">
        <w:rPr>
          <w:rFonts w:ascii="Candara" w:eastAsia="Times New Roman" w:hAnsi="Candara" w:cs="Arial"/>
          <w:i/>
          <w:color w:val="000000"/>
          <w:sz w:val="16"/>
          <w:szCs w:val="16"/>
        </w:rPr>
        <w:t>I - A convocação para nova eleição deverá ser realizada no prazo máximo de 10 (dez) dias;</w:t>
      </w:r>
    </w:p>
    <w:p w:rsidR="00160124" w:rsidRPr="00160124" w:rsidRDefault="00160124" w:rsidP="00160124">
      <w:pPr>
        <w:spacing w:after="0" w:line="240" w:lineRule="auto"/>
        <w:ind w:left="1134"/>
        <w:jc w:val="both"/>
        <w:rPr>
          <w:rFonts w:ascii="Candara" w:eastAsia="Times New Roman" w:hAnsi="Candara" w:cs="Arial"/>
          <w:i/>
          <w:color w:val="000000"/>
          <w:sz w:val="24"/>
          <w:szCs w:val="24"/>
        </w:rPr>
      </w:pPr>
      <w:r w:rsidRPr="00160124">
        <w:rPr>
          <w:rFonts w:ascii="Candara" w:eastAsia="Times New Roman" w:hAnsi="Candara" w:cs="Arial"/>
          <w:i/>
          <w:color w:val="000000"/>
          <w:sz w:val="16"/>
          <w:szCs w:val="16"/>
        </w:rPr>
        <w:t>II - A eleição realizar-se-á em até 60 (sessenta) dias da convocação</w:t>
      </w:r>
      <w:r w:rsidRPr="00160124">
        <w:rPr>
          <w:rFonts w:ascii="Candara" w:eastAsia="Times New Roman" w:hAnsi="Candara" w:cs="Arial"/>
          <w:i/>
          <w:color w:val="000000"/>
          <w:sz w:val="24"/>
          <w:szCs w:val="24"/>
        </w:rPr>
        <w:t>.</w:t>
      </w:r>
    </w:p>
    <w:p w:rsidR="00160124" w:rsidRPr="00160124" w:rsidRDefault="00160124" w:rsidP="00160124">
      <w:pPr>
        <w:spacing w:after="0" w:line="240" w:lineRule="auto"/>
        <w:ind w:left="1134"/>
        <w:jc w:val="both"/>
        <w:rPr>
          <w:rFonts w:ascii="Candara" w:eastAsia="Times New Roman" w:hAnsi="Candara" w:cs="Arial"/>
          <w:i/>
          <w:color w:val="000000"/>
          <w:sz w:val="24"/>
          <w:szCs w:val="24"/>
        </w:rPr>
      </w:pPr>
    </w:p>
    <w:p w:rsidR="00160124" w:rsidRPr="00160124" w:rsidRDefault="00160124" w:rsidP="00160124">
      <w:pPr>
        <w:pStyle w:val="PargrafodaLista"/>
        <w:tabs>
          <w:tab w:val="left" w:pos="426"/>
        </w:tabs>
        <w:autoSpaceDE w:val="0"/>
        <w:autoSpaceDN w:val="0"/>
        <w:adjustRightInd w:val="0"/>
        <w:spacing w:before="120" w:after="120" w:line="360" w:lineRule="exact"/>
        <w:ind w:left="0"/>
        <w:contextualSpacing w:val="0"/>
        <w:jc w:val="both"/>
        <w:rPr>
          <w:rFonts w:ascii="Candara" w:hAnsi="Candara" w:cs="Times-Bold"/>
          <w:bCs/>
          <w:sz w:val="24"/>
          <w:szCs w:val="24"/>
        </w:rPr>
      </w:pPr>
      <w:r w:rsidRPr="00160124">
        <w:rPr>
          <w:rFonts w:ascii="Candara" w:hAnsi="Candara" w:cs="Times-Bold"/>
          <w:b/>
          <w:bCs/>
          <w:sz w:val="24"/>
          <w:szCs w:val="24"/>
        </w:rPr>
        <w:t xml:space="preserve">c) </w:t>
      </w:r>
      <w:r w:rsidRPr="00160124">
        <w:rPr>
          <w:rFonts w:ascii="Candara" w:hAnsi="Candara" w:cs="Times-Bold"/>
          <w:bCs/>
          <w:sz w:val="24"/>
          <w:szCs w:val="24"/>
        </w:rPr>
        <w:t>Que se alterem os § 3º, dos artigos 42 e 45 da Lei n. 239/2001, onde se exigem requisitos mínimos para participar do Conselho de Administração e do Conselho Fiscal da Organização Municipal de Seguridade Social do município de Registro, para se coadunar com a Lei Federal n. 9.717/98</w:t>
      </w:r>
      <w:r w:rsidR="00C479EA">
        <w:rPr>
          <w:rFonts w:ascii="Candara" w:hAnsi="Candara" w:cs="Times-Bold"/>
          <w:bCs/>
          <w:sz w:val="24"/>
          <w:szCs w:val="24"/>
        </w:rPr>
        <w:t xml:space="preserve"> e suas alterações</w:t>
      </w:r>
      <w:r w:rsidRPr="00160124">
        <w:rPr>
          <w:rFonts w:ascii="Candara" w:hAnsi="Candara" w:cs="Times-Bold"/>
          <w:bCs/>
          <w:sz w:val="24"/>
          <w:szCs w:val="24"/>
        </w:rPr>
        <w:t>;</w:t>
      </w:r>
    </w:p>
    <w:p w:rsidR="00160124" w:rsidRPr="0026139B" w:rsidRDefault="00160124" w:rsidP="0026139B">
      <w:pPr>
        <w:spacing w:after="0" w:line="360" w:lineRule="auto"/>
        <w:ind w:firstLine="1701"/>
        <w:jc w:val="both"/>
        <w:rPr>
          <w:rFonts w:ascii="Candara" w:hAnsi="Candara"/>
          <w:sz w:val="24"/>
          <w:szCs w:val="24"/>
        </w:rPr>
      </w:pPr>
    </w:p>
    <w:p w:rsidR="00555451" w:rsidRDefault="00555451" w:rsidP="00422E13">
      <w:pPr>
        <w:spacing w:after="0" w:line="360" w:lineRule="auto"/>
        <w:jc w:val="both"/>
        <w:rPr>
          <w:rFonts w:ascii="Candara" w:hAnsi="Candara"/>
          <w:sz w:val="24"/>
          <w:szCs w:val="24"/>
        </w:rPr>
      </w:pPr>
    </w:p>
    <w:tbl>
      <w:tblPr>
        <w:tblStyle w:val="GradeMdia1"/>
        <w:tblW w:w="0" w:type="auto"/>
        <w:tblLook w:val="04A0" w:firstRow="1" w:lastRow="0" w:firstColumn="1" w:lastColumn="0" w:noHBand="0" w:noVBand="1"/>
      </w:tblPr>
      <w:tblGrid>
        <w:gridCol w:w="9211"/>
      </w:tblGrid>
      <w:tr w:rsidR="00B656CF" w:rsidTr="00B6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B656CF" w:rsidRDefault="00766770" w:rsidP="00F663F7">
            <w:pPr>
              <w:spacing w:line="360" w:lineRule="exact"/>
              <w:jc w:val="both"/>
              <w:rPr>
                <w:rFonts w:ascii="Candara" w:hAnsi="Candara"/>
                <w:sz w:val="24"/>
                <w:szCs w:val="24"/>
              </w:rPr>
            </w:pPr>
            <w:r>
              <w:rPr>
                <w:rFonts w:ascii="Candara" w:hAnsi="Candara"/>
                <w:sz w:val="24"/>
                <w:szCs w:val="24"/>
              </w:rPr>
              <w:t>X</w:t>
            </w:r>
            <w:r w:rsidR="00C97A6B">
              <w:rPr>
                <w:rFonts w:ascii="Candara" w:hAnsi="Candara"/>
                <w:sz w:val="24"/>
                <w:szCs w:val="24"/>
              </w:rPr>
              <w:t>I</w:t>
            </w:r>
            <w:r w:rsidR="00CD38F7">
              <w:rPr>
                <w:rFonts w:ascii="Candara" w:hAnsi="Candara"/>
                <w:sz w:val="24"/>
                <w:szCs w:val="24"/>
              </w:rPr>
              <w:t>V</w:t>
            </w:r>
            <w:r w:rsidR="00B656CF">
              <w:rPr>
                <w:rFonts w:ascii="Candara" w:hAnsi="Candara"/>
                <w:sz w:val="24"/>
                <w:szCs w:val="24"/>
              </w:rPr>
              <w:t xml:space="preserve"> – PRECATÓRIOS</w:t>
            </w:r>
          </w:p>
        </w:tc>
      </w:tr>
    </w:tbl>
    <w:p w:rsidR="00B656CF" w:rsidRPr="00E52754" w:rsidRDefault="00B656CF" w:rsidP="00F663F7">
      <w:pPr>
        <w:spacing w:after="0" w:line="360" w:lineRule="exact"/>
        <w:jc w:val="both"/>
        <w:rPr>
          <w:rFonts w:ascii="Candara" w:hAnsi="Candara"/>
          <w:sz w:val="24"/>
          <w:szCs w:val="24"/>
        </w:rPr>
      </w:pPr>
    </w:p>
    <w:p w:rsidR="004440BD" w:rsidRDefault="00373765" w:rsidP="00F663F7">
      <w:pPr>
        <w:spacing w:after="0" w:line="360" w:lineRule="exact"/>
        <w:ind w:firstLine="1701"/>
        <w:jc w:val="both"/>
        <w:rPr>
          <w:rFonts w:ascii="Candara" w:hAnsi="Candara"/>
          <w:sz w:val="24"/>
          <w:szCs w:val="24"/>
        </w:rPr>
      </w:pPr>
      <w:r>
        <w:rPr>
          <w:rFonts w:ascii="Candara" w:hAnsi="Candara"/>
          <w:sz w:val="24"/>
          <w:szCs w:val="24"/>
        </w:rPr>
        <w:t xml:space="preserve">Em 03/07/2018 chegou Ofício n. 24810/2018 do TJSP – DEPRE </w:t>
      </w:r>
      <w:r w:rsidR="00F53018">
        <w:rPr>
          <w:rFonts w:ascii="Candara" w:hAnsi="Candara"/>
          <w:sz w:val="24"/>
          <w:szCs w:val="24"/>
        </w:rPr>
        <w:t xml:space="preserve">– Processo DEPRE nº 9000263-09.2015.8.26.0500/03, </w:t>
      </w:r>
      <w:r>
        <w:rPr>
          <w:rFonts w:ascii="Candara" w:hAnsi="Candara"/>
          <w:sz w:val="24"/>
          <w:szCs w:val="24"/>
        </w:rPr>
        <w:t xml:space="preserve">informando que para o corrente exercício o </w:t>
      </w:r>
      <w:r>
        <w:rPr>
          <w:rFonts w:ascii="Candara" w:hAnsi="Candara"/>
          <w:sz w:val="24"/>
          <w:szCs w:val="24"/>
        </w:rPr>
        <w:lastRenderedPageBreak/>
        <w:t xml:space="preserve">Mapa de Precatórios correspondia ao valor de </w:t>
      </w:r>
      <w:proofErr w:type="gramStart"/>
      <w:r>
        <w:rPr>
          <w:rFonts w:ascii="Candara" w:hAnsi="Candara"/>
          <w:sz w:val="24"/>
          <w:szCs w:val="24"/>
        </w:rPr>
        <w:t>R$ 540.482,04 atualizado</w:t>
      </w:r>
      <w:proofErr w:type="gramEnd"/>
      <w:r>
        <w:rPr>
          <w:rFonts w:ascii="Candara" w:hAnsi="Candara"/>
          <w:sz w:val="24"/>
          <w:szCs w:val="24"/>
        </w:rPr>
        <w:t xml:space="preserve"> até 26/06/2018,</w:t>
      </w:r>
      <w:r w:rsidR="00DB2C91">
        <w:rPr>
          <w:rFonts w:ascii="Candara" w:hAnsi="Candara"/>
          <w:sz w:val="24"/>
          <w:szCs w:val="24"/>
        </w:rPr>
        <w:t xml:space="preserve"> </w:t>
      </w:r>
      <w:r>
        <w:rPr>
          <w:rFonts w:ascii="Candara" w:hAnsi="Candara"/>
          <w:sz w:val="24"/>
          <w:szCs w:val="24"/>
        </w:rPr>
        <w:t>informou ainda que existia saldo remanescente na conta vinculada à DEPRE no valor de R$ 98.361,65.</w:t>
      </w:r>
    </w:p>
    <w:p w:rsidR="00373765" w:rsidRDefault="00373765" w:rsidP="00F663F7">
      <w:pPr>
        <w:spacing w:after="0" w:line="360" w:lineRule="exact"/>
        <w:ind w:firstLine="1701"/>
        <w:jc w:val="both"/>
        <w:rPr>
          <w:rFonts w:ascii="Candara" w:hAnsi="Candara"/>
          <w:sz w:val="24"/>
          <w:szCs w:val="24"/>
        </w:rPr>
      </w:pPr>
      <w:r>
        <w:rPr>
          <w:rFonts w:ascii="Candara" w:hAnsi="Candara"/>
          <w:sz w:val="24"/>
          <w:szCs w:val="24"/>
        </w:rPr>
        <w:t xml:space="preserve">O rol de credores dos precatórios devido pela municipalidade está </w:t>
      </w:r>
      <w:proofErr w:type="gramStart"/>
      <w:r>
        <w:rPr>
          <w:rFonts w:ascii="Candara" w:hAnsi="Candara"/>
          <w:sz w:val="24"/>
          <w:szCs w:val="24"/>
        </w:rPr>
        <w:t>composta</w:t>
      </w:r>
      <w:proofErr w:type="gramEnd"/>
      <w:r>
        <w:rPr>
          <w:rFonts w:ascii="Candara" w:hAnsi="Candara"/>
          <w:sz w:val="24"/>
          <w:szCs w:val="24"/>
        </w:rPr>
        <w:t xml:space="preserve"> conforme dados abaixo:</w:t>
      </w:r>
    </w:p>
    <w:p w:rsidR="00555451" w:rsidRDefault="00555451" w:rsidP="00373765">
      <w:pPr>
        <w:spacing w:after="0" w:line="360" w:lineRule="auto"/>
        <w:ind w:firstLine="1701"/>
        <w:jc w:val="both"/>
        <w:rPr>
          <w:rFonts w:ascii="Candara" w:hAnsi="Candara"/>
          <w:sz w:val="24"/>
          <w:szCs w:val="24"/>
        </w:rPr>
      </w:pPr>
    </w:p>
    <w:tbl>
      <w:tblPr>
        <w:tblStyle w:val="SombreamentoClaro-nfase1"/>
        <w:tblW w:w="9180" w:type="dxa"/>
        <w:tblLook w:val="04A0" w:firstRow="1" w:lastRow="0" w:firstColumn="1" w:lastColumn="0" w:noHBand="0" w:noVBand="1"/>
      </w:tblPr>
      <w:tblGrid>
        <w:gridCol w:w="2802"/>
        <w:gridCol w:w="1275"/>
        <w:gridCol w:w="2977"/>
        <w:gridCol w:w="2126"/>
      </w:tblGrid>
      <w:tr w:rsidR="009E16EF" w:rsidRPr="009E16EF" w:rsidTr="007D02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E16EF" w:rsidRPr="009E16EF" w:rsidRDefault="009E16EF" w:rsidP="009E16EF">
            <w:pPr>
              <w:spacing w:line="360" w:lineRule="auto"/>
              <w:jc w:val="center"/>
              <w:rPr>
                <w:rFonts w:ascii="Candara" w:hAnsi="Candara"/>
                <w:sz w:val="20"/>
                <w:szCs w:val="20"/>
              </w:rPr>
            </w:pPr>
            <w:r w:rsidRPr="009E16EF">
              <w:rPr>
                <w:rFonts w:ascii="Candara" w:hAnsi="Candara"/>
                <w:sz w:val="20"/>
                <w:szCs w:val="20"/>
              </w:rPr>
              <w:t>Processo DEPRE</w:t>
            </w:r>
          </w:p>
        </w:tc>
        <w:tc>
          <w:tcPr>
            <w:tcW w:w="1275" w:type="dxa"/>
          </w:tcPr>
          <w:p w:rsidR="009E16EF" w:rsidRPr="009E16EF" w:rsidRDefault="00211F6E" w:rsidP="009E16E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Nº Ordem</w:t>
            </w:r>
          </w:p>
        </w:tc>
        <w:tc>
          <w:tcPr>
            <w:tcW w:w="2977" w:type="dxa"/>
          </w:tcPr>
          <w:p w:rsidR="009E16EF" w:rsidRPr="009E16EF" w:rsidRDefault="00211F6E" w:rsidP="009E16E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Credor</w:t>
            </w:r>
          </w:p>
        </w:tc>
        <w:tc>
          <w:tcPr>
            <w:tcW w:w="2126" w:type="dxa"/>
          </w:tcPr>
          <w:p w:rsidR="009E16EF" w:rsidRPr="009E16EF" w:rsidRDefault="00211F6E" w:rsidP="009E16EF">
            <w:pPr>
              <w:spacing w:line="360" w:lineRule="auto"/>
              <w:jc w:val="center"/>
              <w:cnfStyle w:val="100000000000" w:firstRow="1"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Saldo</w:t>
            </w:r>
          </w:p>
        </w:tc>
      </w:tr>
      <w:tr w:rsidR="009E16EF" w:rsidRPr="00211F6E" w:rsidTr="007D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E16EF" w:rsidRPr="000364A4" w:rsidRDefault="00211F6E" w:rsidP="00211F6E">
            <w:pPr>
              <w:spacing w:line="360" w:lineRule="auto"/>
              <w:jc w:val="center"/>
              <w:rPr>
                <w:rFonts w:ascii="Candara" w:hAnsi="Candara"/>
                <w:b w:val="0"/>
                <w:sz w:val="20"/>
                <w:szCs w:val="20"/>
              </w:rPr>
            </w:pPr>
            <w:r w:rsidRPr="000364A4">
              <w:rPr>
                <w:rFonts w:ascii="Candara" w:hAnsi="Candara"/>
                <w:b w:val="0"/>
                <w:sz w:val="20"/>
                <w:szCs w:val="20"/>
              </w:rPr>
              <w:t>0080930-04.2016.8.26.0500</w:t>
            </w:r>
          </w:p>
        </w:tc>
        <w:tc>
          <w:tcPr>
            <w:tcW w:w="1275" w:type="dxa"/>
          </w:tcPr>
          <w:p w:rsidR="009E16EF" w:rsidRPr="000364A4" w:rsidRDefault="000364A4"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sidRPr="000364A4">
              <w:rPr>
                <w:rFonts w:ascii="Candara" w:hAnsi="Candara"/>
                <w:sz w:val="20"/>
                <w:szCs w:val="20"/>
              </w:rPr>
              <w:t>1/2018</w:t>
            </w:r>
          </w:p>
        </w:tc>
        <w:tc>
          <w:tcPr>
            <w:tcW w:w="2977" w:type="dxa"/>
          </w:tcPr>
          <w:p w:rsidR="009E16EF" w:rsidRPr="000364A4" w:rsidRDefault="000364A4"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proofErr w:type="spellStart"/>
            <w:r>
              <w:rPr>
                <w:rFonts w:ascii="Candara" w:hAnsi="Candara"/>
                <w:sz w:val="20"/>
                <w:szCs w:val="20"/>
              </w:rPr>
              <w:t>Denilson</w:t>
            </w:r>
            <w:proofErr w:type="spellEnd"/>
            <w:r>
              <w:rPr>
                <w:rFonts w:ascii="Candara" w:hAnsi="Candara"/>
                <w:sz w:val="20"/>
                <w:szCs w:val="20"/>
              </w:rPr>
              <w:t xml:space="preserve"> de Jesus Oliveira</w:t>
            </w:r>
          </w:p>
        </w:tc>
        <w:tc>
          <w:tcPr>
            <w:tcW w:w="2126" w:type="dxa"/>
          </w:tcPr>
          <w:p w:rsidR="009E16EF" w:rsidRPr="000364A4" w:rsidRDefault="000364A4"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26.975,61</w:t>
            </w:r>
          </w:p>
        </w:tc>
      </w:tr>
      <w:tr w:rsidR="009E16EF" w:rsidRPr="00211F6E" w:rsidTr="007D0264">
        <w:tc>
          <w:tcPr>
            <w:cnfStyle w:val="001000000000" w:firstRow="0" w:lastRow="0" w:firstColumn="1" w:lastColumn="0" w:oddVBand="0" w:evenVBand="0" w:oddHBand="0" w:evenHBand="0" w:firstRowFirstColumn="0" w:firstRowLastColumn="0" w:lastRowFirstColumn="0" w:lastRowLastColumn="0"/>
            <w:tcW w:w="2802" w:type="dxa"/>
          </w:tcPr>
          <w:p w:rsidR="009E16EF" w:rsidRPr="000364A4" w:rsidRDefault="000364A4" w:rsidP="00211F6E">
            <w:pPr>
              <w:spacing w:line="360" w:lineRule="auto"/>
              <w:jc w:val="center"/>
              <w:rPr>
                <w:rFonts w:ascii="Candara" w:hAnsi="Candara"/>
                <w:b w:val="0"/>
                <w:sz w:val="20"/>
                <w:szCs w:val="20"/>
              </w:rPr>
            </w:pPr>
            <w:r>
              <w:rPr>
                <w:rFonts w:ascii="Candara" w:hAnsi="Candara"/>
                <w:b w:val="0"/>
                <w:sz w:val="20"/>
                <w:szCs w:val="20"/>
              </w:rPr>
              <w:t>0117968-50.2016.8.26.0500</w:t>
            </w:r>
          </w:p>
        </w:tc>
        <w:tc>
          <w:tcPr>
            <w:tcW w:w="1275" w:type="dxa"/>
          </w:tcPr>
          <w:p w:rsidR="009E16EF" w:rsidRPr="000364A4" w:rsidRDefault="000364A4"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2/2018</w:t>
            </w:r>
          </w:p>
        </w:tc>
        <w:tc>
          <w:tcPr>
            <w:tcW w:w="2977" w:type="dxa"/>
          </w:tcPr>
          <w:p w:rsidR="009E16EF" w:rsidRPr="000364A4" w:rsidRDefault="000364A4"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Selma Pereira</w:t>
            </w:r>
          </w:p>
        </w:tc>
        <w:tc>
          <w:tcPr>
            <w:tcW w:w="2126" w:type="dxa"/>
          </w:tcPr>
          <w:p w:rsidR="009E16EF" w:rsidRPr="000364A4" w:rsidRDefault="000364A4"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12.644,72</w:t>
            </w:r>
          </w:p>
        </w:tc>
      </w:tr>
      <w:tr w:rsidR="009E16EF" w:rsidRPr="00211F6E" w:rsidTr="007D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E16EF" w:rsidRPr="000364A4" w:rsidRDefault="000364A4" w:rsidP="00211F6E">
            <w:pPr>
              <w:spacing w:line="360" w:lineRule="auto"/>
              <w:jc w:val="center"/>
              <w:rPr>
                <w:rFonts w:ascii="Candara" w:hAnsi="Candara"/>
                <w:b w:val="0"/>
                <w:sz w:val="20"/>
                <w:szCs w:val="20"/>
              </w:rPr>
            </w:pPr>
            <w:r>
              <w:rPr>
                <w:rFonts w:ascii="Candara" w:hAnsi="Candara"/>
                <w:b w:val="0"/>
                <w:sz w:val="20"/>
                <w:szCs w:val="20"/>
              </w:rPr>
              <w:t>0025032-69.2017.8.26.0500</w:t>
            </w:r>
          </w:p>
        </w:tc>
        <w:tc>
          <w:tcPr>
            <w:tcW w:w="1275" w:type="dxa"/>
          </w:tcPr>
          <w:p w:rsidR="009E16EF" w:rsidRPr="000364A4" w:rsidRDefault="000364A4"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3/2018</w:t>
            </w:r>
          </w:p>
        </w:tc>
        <w:tc>
          <w:tcPr>
            <w:tcW w:w="2977" w:type="dxa"/>
          </w:tcPr>
          <w:p w:rsidR="009E16EF" w:rsidRPr="000364A4" w:rsidRDefault="000364A4"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 xml:space="preserve">Lina </w:t>
            </w:r>
            <w:proofErr w:type="spellStart"/>
            <w:r>
              <w:rPr>
                <w:rFonts w:ascii="Candara" w:hAnsi="Candara"/>
                <w:sz w:val="20"/>
                <w:szCs w:val="20"/>
              </w:rPr>
              <w:t>Akiko</w:t>
            </w:r>
            <w:proofErr w:type="spellEnd"/>
            <w:r>
              <w:rPr>
                <w:rFonts w:ascii="Candara" w:hAnsi="Candara"/>
                <w:sz w:val="20"/>
                <w:szCs w:val="20"/>
              </w:rPr>
              <w:t xml:space="preserve"> </w:t>
            </w:r>
            <w:proofErr w:type="spellStart"/>
            <w:r>
              <w:rPr>
                <w:rFonts w:ascii="Candara" w:hAnsi="Candara"/>
                <w:sz w:val="20"/>
                <w:szCs w:val="20"/>
              </w:rPr>
              <w:t>Nagima</w:t>
            </w:r>
            <w:proofErr w:type="spellEnd"/>
          </w:p>
        </w:tc>
        <w:tc>
          <w:tcPr>
            <w:tcW w:w="2126" w:type="dxa"/>
          </w:tcPr>
          <w:p w:rsidR="009E16EF" w:rsidRPr="000364A4" w:rsidRDefault="000364A4"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29.530,84</w:t>
            </w:r>
          </w:p>
        </w:tc>
      </w:tr>
      <w:tr w:rsidR="009E16EF" w:rsidRPr="00211F6E" w:rsidTr="007D0264">
        <w:tc>
          <w:tcPr>
            <w:cnfStyle w:val="001000000000" w:firstRow="0" w:lastRow="0" w:firstColumn="1" w:lastColumn="0" w:oddVBand="0" w:evenVBand="0" w:oddHBand="0" w:evenHBand="0" w:firstRowFirstColumn="0" w:firstRowLastColumn="0" w:lastRowFirstColumn="0" w:lastRowLastColumn="0"/>
            <w:tcW w:w="2802" w:type="dxa"/>
          </w:tcPr>
          <w:p w:rsidR="009E16EF" w:rsidRPr="000364A4" w:rsidRDefault="000364A4" w:rsidP="00211F6E">
            <w:pPr>
              <w:spacing w:line="360" w:lineRule="auto"/>
              <w:jc w:val="center"/>
              <w:rPr>
                <w:rFonts w:ascii="Candara" w:hAnsi="Candara"/>
                <w:b w:val="0"/>
                <w:sz w:val="20"/>
                <w:szCs w:val="20"/>
              </w:rPr>
            </w:pPr>
            <w:r>
              <w:rPr>
                <w:rFonts w:ascii="Candara" w:hAnsi="Candara"/>
                <w:b w:val="0"/>
                <w:sz w:val="20"/>
                <w:szCs w:val="20"/>
              </w:rPr>
              <w:t>0081700-94.2016.8.26.0500</w:t>
            </w:r>
          </w:p>
        </w:tc>
        <w:tc>
          <w:tcPr>
            <w:tcW w:w="1275" w:type="dxa"/>
          </w:tcPr>
          <w:p w:rsidR="009E16EF" w:rsidRPr="000364A4" w:rsidRDefault="000A1F8A" w:rsidP="000A1F8A">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w:t>
            </w:r>
            <w:r w:rsidR="000364A4">
              <w:rPr>
                <w:rFonts w:ascii="Candara" w:hAnsi="Candara"/>
                <w:sz w:val="20"/>
                <w:szCs w:val="20"/>
              </w:rPr>
              <w:t>/2018</w:t>
            </w:r>
          </w:p>
        </w:tc>
        <w:tc>
          <w:tcPr>
            <w:tcW w:w="2977" w:type="dxa"/>
          </w:tcPr>
          <w:p w:rsidR="009E16EF" w:rsidRPr="000364A4" w:rsidRDefault="000364A4"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 xml:space="preserve">Lauro dos </w:t>
            </w:r>
            <w:proofErr w:type="gramStart"/>
            <w:r>
              <w:rPr>
                <w:rFonts w:ascii="Candara" w:hAnsi="Candara"/>
                <w:sz w:val="20"/>
                <w:szCs w:val="20"/>
              </w:rPr>
              <w:t>Santos Pereira</w:t>
            </w:r>
            <w:proofErr w:type="gramEnd"/>
          </w:p>
        </w:tc>
        <w:tc>
          <w:tcPr>
            <w:tcW w:w="2126" w:type="dxa"/>
          </w:tcPr>
          <w:p w:rsidR="009E16EF" w:rsidRPr="000364A4" w:rsidRDefault="000364A4"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425.535,12</w:t>
            </w:r>
          </w:p>
        </w:tc>
      </w:tr>
      <w:tr w:rsidR="009E16EF" w:rsidRPr="00211F6E" w:rsidTr="007D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E16EF" w:rsidRPr="000364A4" w:rsidRDefault="000364A4" w:rsidP="00211F6E">
            <w:pPr>
              <w:spacing w:line="360" w:lineRule="auto"/>
              <w:jc w:val="center"/>
              <w:rPr>
                <w:rFonts w:ascii="Candara" w:hAnsi="Candara"/>
                <w:b w:val="0"/>
                <w:sz w:val="20"/>
                <w:szCs w:val="20"/>
              </w:rPr>
            </w:pPr>
            <w:r>
              <w:rPr>
                <w:rFonts w:ascii="Candara" w:hAnsi="Candara"/>
                <w:b w:val="0"/>
                <w:sz w:val="20"/>
                <w:szCs w:val="20"/>
              </w:rPr>
              <w:t>0117970-20.2016.26.0500</w:t>
            </w:r>
          </w:p>
        </w:tc>
        <w:tc>
          <w:tcPr>
            <w:tcW w:w="1275" w:type="dxa"/>
          </w:tcPr>
          <w:p w:rsidR="009E16EF" w:rsidRPr="000364A4" w:rsidRDefault="000A1F8A"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2</w:t>
            </w:r>
            <w:r w:rsidR="000364A4">
              <w:rPr>
                <w:rFonts w:ascii="Candara" w:hAnsi="Candara"/>
                <w:sz w:val="20"/>
                <w:szCs w:val="20"/>
              </w:rPr>
              <w:t>/2018</w:t>
            </w:r>
          </w:p>
        </w:tc>
        <w:tc>
          <w:tcPr>
            <w:tcW w:w="2977" w:type="dxa"/>
          </w:tcPr>
          <w:p w:rsidR="009E16EF" w:rsidRPr="000364A4" w:rsidRDefault="000364A4"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 xml:space="preserve">C. </w:t>
            </w:r>
            <w:proofErr w:type="spellStart"/>
            <w:r>
              <w:rPr>
                <w:rFonts w:ascii="Candara" w:hAnsi="Candara"/>
                <w:sz w:val="20"/>
                <w:szCs w:val="20"/>
              </w:rPr>
              <w:t>Wolpert</w:t>
            </w:r>
            <w:proofErr w:type="spellEnd"/>
            <w:r>
              <w:rPr>
                <w:rFonts w:ascii="Candara" w:hAnsi="Candara"/>
                <w:sz w:val="20"/>
                <w:szCs w:val="20"/>
              </w:rPr>
              <w:t xml:space="preserve"> Paisagismo</w:t>
            </w:r>
          </w:p>
        </w:tc>
        <w:tc>
          <w:tcPr>
            <w:tcW w:w="2126" w:type="dxa"/>
          </w:tcPr>
          <w:p w:rsidR="009E16EF" w:rsidRPr="000364A4" w:rsidRDefault="000364A4"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10.196,83</w:t>
            </w:r>
          </w:p>
        </w:tc>
      </w:tr>
      <w:tr w:rsidR="000364A4" w:rsidRPr="00211F6E" w:rsidTr="007D0264">
        <w:tc>
          <w:tcPr>
            <w:cnfStyle w:val="001000000000" w:firstRow="0" w:lastRow="0" w:firstColumn="1" w:lastColumn="0" w:oddVBand="0" w:evenVBand="0" w:oddHBand="0" w:evenHBand="0" w:firstRowFirstColumn="0" w:firstRowLastColumn="0" w:lastRowFirstColumn="0" w:lastRowLastColumn="0"/>
            <w:tcW w:w="2802" w:type="dxa"/>
          </w:tcPr>
          <w:p w:rsidR="000364A4" w:rsidRPr="000A1F8A" w:rsidRDefault="000A1F8A" w:rsidP="00211F6E">
            <w:pPr>
              <w:spacing w:line="360" w:lineRule="auto"/>
              <w:jc w:val="center"/>
              <w:rPr>
                <w:rFonts w:ascii="Candara" w:hAnsi="Candara"/>
                <w:b w:val="0"/>
                <w:sz w:val="20"/>
                <w:szCs w:val="20"/>
              </w:rPr>
            </w:pPr>
            <w:r w:rsidRPr="000A1F8A">
              <w:rPr>
                <w:rFonts w:ascii="Candara" w:hAnsi="Candara"/>
                <w:b w:val="0"/>
                <w:sz w:val="20"/>
                <w:szCs w:val="20"/>
              </w:rPr>
              <w:t>011</w:t>
            </w:r>
            <w:r>
              <w:rPr>
                <w:rFonts w:ascii="Candara" w:hAnsi="Candara"/>
                <w:b w:val="0"/>
                <w:sz w:val="20"/>
                <w:szCs w:val="20"/>
              </w:rPr>
              <w:t>7972-87.2016.8.26.0500</w:t>
            </w:r>
          </w:p>
        </w:tc>
        <w:tc>
          <w:tcPr>
            <w:tcW w:w="1275" w:type="dxa"/>
          </w:tcPr>
          <w:p w:rsidR="000364A4" w:rsidRPr="000A1F8A" w:rsidRDefault="000A1F8A"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3/2018</w:t>
            </w:r>
          </w:p>
        </w:tc>
        <w:tc>
          <w:tcPr>
            <w:tcW w:w="2977" w:type="dxa"/>
          </w:tcPr>
          <w:p w:rsidR="000364A4" w:rsidRPr="000A1F8A" w:rsidRDefault="000A1F8A"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 xml:space="preserve">Carlos </w:t>
            </w:r>
            <w:proofErr w:type="spellStart"/>
            <w:r>
              <w:rPr>
                <w:rFonts w:ascii="Candara" w:hAnsi="Candara"/>
                <w:sz w:val="20"/>
                <w:szCs w:val="20"/>
              </w:rPr>
              <w:t>Ogawa</w:t>
            </w:r>
            <w:proofErr w:type="spellEnd"/>
          </w:p>
        </w:tc>
        <w:tc>
          <w:tcPr>
            <w:tcW w:w="2126" w:type="dxa"/>
          </w:tcPr>
          <w:p w:rsidR="000364A4" w:rsidRPr="000A1F8A" w:rsidRDefault="000A1F8A"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sz w:val="20"/>
                <w:szCs w:val="20"/>
              </w:rPr>
            </w:pPr>
            <w:r>
              <w:rPr>
                <w:rFonts w:ascii="Candara" w:hAnsi="Candara"/>
                <w:sz w:val="20"/>
                <w:szCs w:val="20"/>
              </w:rPr>
              <w:t>10.667,25</w:t>
            </w:r>
          </w:p>
        </w:tc>
      </w:tr>
      <w:tr w:rsidR="009E16EF" w:rsidRPr="00211F6E" w:rsidTr="007D02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Pr>
          <w:p w:rsidR="009E16EF" w:rsidRPr="000A1F8A" w:rsidRDefault="000A1F8A" w:rsidP="00211F6E">
            <w:pPr>
              <w:spacing w:line="360" w:lineRule="auto"/>
              <w:jc w:val="center"/>
              <w:rPr>
                <w:rFonts w:ascii="Candara" w:hAnsi="Candara"/>
                <w:b w:val="0"/>
                <w:sz w:val="20"/>
                <w:szCs w:val="20"/>
              </w:rPr>
            </w:pPr>
            <w:r w:rsidRPr="000A1F8A">
              <w:rPr>
                <w:rFonts w:ascii="Candara" w:hAnsi="Candara"/>
                <w:b w:val="0"/>
                <w:sz w:val="20"/>
                <w:szCs w:val="20"/>
              </w:rPr>
              <w:t>0034696-27.2017.8.26.0500</w:t>
            </w:r>
          </w:p>
        </w:tc>
        <w:tc>
          <w:tcPr>
            <w:tcW w:w="1275" w:type="dxa"/>
          </w:tcPr>
          <w:p w:rsidR="009E16EF" w:rsidRPr="000A1F8A" w:rsidRDefault="000A1F8A"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4/2018</w:t>
            </w:r>
          </w:p>
        </w:tc>
        <w:tc>
          <w:tcPr>
            <w:tcW w:w="2977" w:type="dxa"/>
          </w:tcPr>
          <w:p w:rsidR="009E16EF" w:rsidRPr="000A1F8A" w:rsidRDefault="000A1F8A"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Amilton Baia</w:t>
            </w:r>
          </w:p>
        </w:tc>
        <w:tc>
          <w:tcPr>
            <w:tcW w:w="2126" w:type="dxa"/>
          </w:tcPr>
          <w:p w:rsidR="009E16EF" w:rsidRPr="000A1F8A" w:rsidRDefault="000A1F8A" w:rsidP="00211F6E">
            <w:pPr>
              <w:spacing w:line="360" w:lineRule="auto"/>
              <w:jc w:val="center"/>
              <w:cnfStyle w:val="000000100000" w:firstRow="0" w:lastRow="0" w:firstColumn="0" w:lastColumn="0" w:oddVBand="0" w:evenVBand="0" w:oddHBand="1" w:evenHBand="0" w:firstRowFirstColumn="0" w:firstRowLastColumn="0" w:lastRowFirstColumn="0" w:lastRowLastColumn="0"/>
              <w:rPr>
                <w:rFonts w:ascii="Candara" w:hAnsi="Candara"/>
                <w:sz w:val="20"/>
                <w:szCs w:val="20"/>
              </w:rPr>
            </w:pPr>
            <w:r>
              <w:rPr>
                <w:rFonts w:ascii="Candara" w:hAnsi="Candara"/>
                <w:sz w:val="20"/>
                <w:szCs w:val="20"/>
              </w:rPr>
              <w:t>24.931,67</w:t>
            </w:r>
          </w:p>
        </w:tc>
      </w:tr>
      <w:tr w:rsidR="009E16EF" w:rsidRPr="00211F6E" w:rsidTr="007D0264">
        <w:tc>
          <w:tcPr>
            <w:cnfStyle w:val="001000000000" w:firstRow="0" w:lastRow="0" w:firstColumn="1" w:lastColumn="0" w:oddVBand="0" w:evenVBand="0" w:oddHBand="0" w:evenHBand="0" w:firstRowFirstColumn="0" w:firstRowLastColumn="0" w:lastRowFirstColumn="0" w:lastRowLastColumn="0"/>
            <w:tcW w:w="2802" w:type="dxa"/>
          </w:tcPr>
          <w:p w:rsidR="009E16EF" w:rsidRPr="000A1F8A" w:rsidRDefault="000A1F8A" w:rsidP="00211F6E">
            <w:pPr>
              <w:spacing w:line="360" w:lineRule="auto"/>
              <w:jc w:val="center"/>
              <w:rPr>
                <w:rFonts w:ascii="Candara" w:hAnsi="Candara"/>
                <w:sz w:val="20"/>
                <w:szCs w:val="20"/>
              </w:rPr>
            </w:pPr>
            <w:r w:rsidRPr="000A1F8A">
              <w:rPr>
                <w:rFonts w:ascii="Candara" w:hAnsi="Candara"/>
                <w:sz w:val="20"/>
                <w:szCs w:val="20"/>
              </w:rPr>
              <w:t>Total</w:t>
            </w:r>
          </w:p>
        </w:tc>
        <w:tc>
          <w:tcPr>
            <w:tcW w:w="1275" w:type="dxa"/>
          </w:tcPr>
          <w:p w:rsidR="009E16EF" w:rsidRPr="000A1F8A" w:rsidRDefault="009E16EF"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sz w:val="20"/>
                <w:szCs w:val="20"/>
              </w:rPr>
            </w:pPr>
          </w:p>
        </w:tc>
        <w:tc>
          <w:tcPr>
            <w:tcW w:w="2977" w:type="dxa"/>
          </w:tcPr>
          <w:p w:rsidR="009E16EF" w:rsidRPr="000A1F8A" w:rsidRDefault="000A1F8A"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sz w:val="20"/>
                <w:szCs w:val="20"/>
              </w:rPr>
            </w:pPr>
            <w:proofErr w:type="gramStart"/>
            <w:r>
              <w:rPr>
                <w:rFonts w:ascii="Candara" w:hAnsi="Candara"/>
                <w:b/>
                <w:sz w:val="20"/>
                <w:szCs w:val="20"/>
              </w:rPr>
              <w:t>7</w:t>
            </w:r>
            <w:proofErr w:type="gramEnd"/>
          </w:p>
        </w:tc>
        <w:tc>
          <w:tcPr>
            <w:tcW w:w="2126" w:type="dxa"/>
          </w:tcPr>
          <w:p w:rsidR="009E16EF" w:rsidRPr="000A1F8A" w:rsidRDefault="000A1F8A" w:rsidP="00211F6E">
            <w:pPr>
              <w:spacing w:line="360" w:lineRule="auto"/>
              <w:jc w:val="center"/>
              <w:cnfStyle w:val="000000000000" w:firstRow="0" w:lastRow="0" w:firstColumn="0" w:lastColumn="0" w:oddVBand="0" w:evenVBand="0" w:oddHBand="0" w:evenHBand="0" w:firstRowFirstColumn="0" w:firstRowLastColumn="0" w:lastRowFirstColumn="0" w:lastRowLastColumn="0"/>
              <w:rPr>
                <w:rFonts w:ascii="Candara" w:hAnsi="Candara"/>
                <w:b/>
                <w:sz w:val="20"/>
                <w:szCs w:val="20"/>
              </w:rPr>
            </w:pPr>
            <w:r>
              <w:rPr>
                <w:rFonts w:ascii="Candara" w:hAnsi="Candara"/>
                <w:b/>
                <w:sz w:val="20"/>
                <w:szCs w:val="20"/>
              </w:rPr>
              <w:t>540.482,04</w:t>
            </w:r>
          </w:p>
        </w:tc>
      </w:tr>
    </w:tbl>
    <w:p w:rsidR="00506236" w:rsidRDefault="00506236" w:rsidP="00373765">
      <w:pPr>
        <w:spacing w:after="0" w:line="360" w:lineRule="auto"/>
        <w:ind w:firstLine="1701"/>
        <w:jc w:val="both"/>
        <w:rPr>
          <w:rFonts w:ascii="Candara" w:hAnsi="Candara"/>
          <w:sz w:val="24"/>
          <w:szCs w:val="24"/>
        </w:rPr>
      </w:pPr>
    </w:p>
    <w:p w:rsidR="009C4A00" w:rsidRDefault="009C4A00" w:rsidP="00373765">
      <w:pPr>
        <w:spacing w:after="0" w:line="360" w:lineRule="auto"/>
        <w:ind w:firstLine="1701"/>
        <w:jc w:val="both"/>
        <w:rPr>
          <w:rFonts w:ascii="Candara" w:hAnsi="Candara"/>
          <w:sz w:val="24"/>
          <w:szCs w:val="24"/>
        </w:rPr>
      </w:pPr>
    </w:p>
    <w:tbl>
      <w:tblPr>
        <w:tblStyle w:val="GradeMdia11"/>
        <w:tblW w:w="0" w:type="auto"/>
        <w:tblLook w:val="04A0" w:firstRow="1" w:lastRow="0" w:firstColumn="1" w:lastColumn="0" w:noHBand="0" w:noVBand="1"/>
      </w:tblPr>
      <w:tblGrid>
        <w:gridCol w:w="9211"/>
      </w:tblGrid>
      <w:tr w:rsidR="00D2761A" w:rsidTr="00D276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D2761A" w:rsidRDefault="00D2761A" w:rsidP="00373765">
            <w:pPr>
              <w:spacing w:line="360" w:lineRule="auto"/>
              <w:jc w:val="both"/>
              <w:rPr>
                <w:rFonts w:ascii="Candara" w:hAnsi="Candara"/>
                <w:sz w:val="24"/>
                <w:szCs w:val="24"/>
              </w:rPr>
            </w:pPr>
            <w:r>
              <w:rPr>
                <w:rFonts w:ascii="Candara" w:hAnsi="Candara"/>
                <w:sz w:val="24"/>
                <w:szCs w:val="24"/>
              </w:rPr>
              <w:t>XV – FROTA MUNICIPAL</w:t>
            </w:r>
          </w:p>
        </w:tc>
      </w:tr>
    </w:tbl>
    <w:p w:rsidR="00D2761A" w:rsidRDefault="00D2761A" w:rsidP="00373765">
      <w:pPr>
        <w:spacing w:after="0" w:line="360" w:lineRule="auto"/>
        <w:ind w:firstLine="1701"/>
        <w:jc w:val="both"/>
        <w:rPr>
          <w:rFonts w:ascii="Candara" w:hAnsi="Candara"/>
          <w:sz w:val="24"/>
          <w:szCs w:val="24"/>
        </w:rPr>
      </w:pPr>
    </w:p>
    <w:p w:rsidR="003C109D" w:rsidRPr="003C109D" w:rsidRDefault="003C109D" w:rsidP="003C109D">
      <w:pPr>
        <w:autoSpaceDE w:val="0"/>
        <w:autoSpaceDN w:val="0"/>
        <w:adjustRightInd w:val="0"/>
        <w:spacing w:after="0" w:line="360" w:lineRule="exact"/>
        <w:ind w:firstLine="1701"/>
        <w:jc w:val="both"/>
        <w:rPr>
          <w:rFonts w:ascii="Candara" w:hAnsi="Candara" w:cs="Arial"/>
          <w:sz w:val="24"/>
          <w:szCs w:val="24"/>
        </w:rPr>
      </w:pPr>
      <w:r w:rsidRPr="003C109D">
        <w:rPr>
          <w:rFonts w:ascii="Candara" w:hAnsi="Candara" w:cs="Arial"/>
          <w:sz w:val="24"/>
          <w:szCs w:val="24"/>
        </w:rPr>
        <w:t>Os gastos elevados com manutenção de veículos já foram motivo de</w:t>
      </w:r>
      <w:r>
        <w:rPr>
          <w:rFonts w:ascii="Candara" w:hAnsi="Candara" w:cs="Arial"/>
          <w:sz w:val="24"/>
          <w:szCs w:val="24"/>
        </w:rPr>
        <w:t xml:space="preserve"> </w:t>
      </w:r>
      <w:r w:rsidRPr="003C109D">
        <w:rPr>
          <w:rFonts w:ascii="Candara" w:hAnsi="Candara" w:cs="Arial"/>
          <w:sz w:val="24"/>
          <w:szCs w:val="24"/>
        </w:rPr>
        <w:t xml:space="preserve">apontamento no relatório de Acompanhamento do </w:t>
      </w:r>
      <w:r>
        <w:rPr>
          <w:rFonts w:ascii="Candara" w:hAnsi="Candara" w:cs="Arial"/>
          <w:sz w:val="24"/>
          <w:szCs w:val="24"/>
        </w:rPr>
        <w:t>3</w:t>
      </w:r>
      <w:r w:rsidRPr="003C109D">
        <w:rPr>
          <w:rFonts w:ascii="Candara" w:hAnsi="Candara" w:cs="Arial"/>
          <w:sz w:val="24"/>
          <w:szCs w:val="24"/>
        </w:rPr>
        <w:t>º Quadrimestre/2018 da</w:t>
      </w:r>
      <w:r>
        <w:rPr>
          <w:rFonts w:ascii="Candara" w:hAnsi="Candara" w:cs="Arial"/>
          <w:sz w:val="24"/>
          <w:szCs w:val="24"/>
        </w:rPr>
        <w:t xml:space="preserve"> </w:t>
      </w:r>
      <w:r w:rsidRPr="003C109D">
        <w:rPr>
          <w:rFonts w:ascii="Candara" w:hAnsi="Candara" w:cs="Arial"/>
          <w:sz w:val="24"/>
          <w:szCs w:val="24"/>
        </w:rPr>
        <w:t>prefeitura</w:t>
      </w:r>
      <w:r>
        <w:rPr>
          <w:rFonts w:ascii="Candara" w:hAnsi="Candara" w:cs="Arial"/>
          <w:sz w:val="24"/>
          <w:szCs w:val="24"/>
        </w:rPr>
        <w:t>.</w:t>
      </w:r>
    </w:p>
    <w:p w:rsidR="00FC344A" w:rsidRDefault="00FC344A" w:rsidP="00FC344A">
      <w:pPr>
        <w:autoSpaceDE w:val="0"/>
        <w:autoSpaceDN w:val="0"/>
        <w:adjustRightInd w:val="0"/>
        <w:spacing w:after="0" w:line="360" w:lineRule="exact"/>
        <w:ind w:firstLine="1701"/>
        <w:jc w:val="both"/>
        <w:rPr>
          <w:rFonts w:ascii="Candara" w:hAnsi="Candara" w:cs="Candara"/>
          <w:sz w:val="24"/>
          <w:szCs w:val="24"/>
        </w:rPr>
      </w:pPr>
      <w:r>
        <w:rPr>
          <w:rFonts w:ascii="Candara" w:hAnsi="Candara" w:cs="Candara"/>
          <w:sz w:val="24"/>
          <w:szCs w:val="24"/>
        </w:rPr>
        <w:t xml:space="preserve">Segundo informações fornecidas pela Secretaria de </w:t>
      </w:r>
      <w:r w:rsidR="004B43AC">
        <w:rPr>
          <w:rFonts w:ascii="Candara" w:hAnsi="Candara" w:cs="Candara"/>
          <w:sz w:val="24"/>
          <w:szCs w:val="24"/>
        </w:rPr>
        <w:t>Infraestrutura Urbana</w:t>
      </w:r>
      <w:r>
        <w:rPr>
          <w:rFonts w:ascii="Candara" w:hAnsi="Candara" w:cs="Candara"/>
          <w:sz w:val="24"/>
          <w:szCs w:val="24"/>
        </w:rPr>
        <w:t>, atualmente o município dispõe de 168 veículos, entre eles carros de passeios, carros utilitários, vans, caminhões e máquinas.</w:t>
      </w:r>
    </w:p>
    <w:p w:rsidR="00FC344A" w:rsidRDefault="00FC344A" w:rsidP="00FC344A">
      <w:pPr>
        <w:autoSpaceDE w:val="0"/>
        <w:autoSpaceDN w:val="0"/>
        <w:adjustRightInd w:val="0"/>
        <w:spacing w:after="0" w:line="360" w:lineRule="exact"/>
        <w:ind w:firstLine="1701"/>
        <w:jc w:val="both"/>
        <w:rPr>
          <w:rFonts w:ascii="Candara" w:hAnsi="Candara" w:cs="Candara"/>
          <w:sz w:val="24"/>
          <w:szCs w:val="24"/>
        </w:rPr>
      </w:pPr>
      <w:r>
        <w:rPr>
          <w:rFonts w:ascii="Candara" w:hAnsi="Candara" w:cs="Candara"/>
          <w:sz w:val="24"/>
          <w:szCs w:val="24"/>
        </w:rPr>
        <w:t>Essa CGM so</w:t>
      </w:r>
      <w:r w:rsidR="004B43AC">
        <w:rPr>
          <w:rFonts w:ascii="Candara" w:hAnsi="Candara" w:cs="Candara"/>
          <w:sz w:val="24"/>
          <w:szCs w:val="24"/>
        </w:rPr>
        <w:t xml:space="preserve">licitou a Secretaria de Infraestrutura Urbana </w:t>
      </w:r>
      <w:r>
        <w:rPr>
          <w:rFonts w:ascii="Candara" w:hAnsi="Candara" w:cs="Candara"/>
          <w:sz w:val="24"/>
          <w:szCs w:val="24"/>
        </w:rPr>
        <w:t>levantamento dos valores gastos com as manutenções dos veículos municipais relativos ao ano de 2019 (janeiro a agosto), os quais foram encaminhados pelo Setor competente daquela pasta.</w:t>
      </w:r>
    </w:p>
    <w:p w:rsidR="00FC344A" w:rsidRDefault="00FC344A" w:rsidP="00FC344A">
      <w:pPr>
        <w:autoSpaceDE w:val="0"/>
        <w:autoSpaceDN w:val="0"/>
        <w:adjustRightInd w:val="0"/>
        <w:spacing w:after="0" w:line="360" w:lineRule="exact"/>
        <w:ind w:firstLine="1701"/>
        <w:jc w:val="both"/>
        <w:rPr>
          <w:rFonts w:ascii="Candara" w:hAnsi="Candara" w:cs="Candara"/>
          <w:sz w:val="24"/>
          <w:szCs w:val="24"/>
        </w:rPr>
      </w:pPr>
      <w:r>
        <w:rPr>
          <w:rFonts w:ascii="Candara" w:hAnsi="Candara" w:cs="Candara"/>
          <w:sz w:val="24"/>
          <w:szCs w:val="24"/>
        </w:rPr>
        <w:t xml:space="preserve">O total gasto com manutenção de todos os veículos da frota municipal, de janeiro a </w:t>
      </w:r>
      <w:r w:rsidR="004B43AC">
        <w:rPr>
          <w:rFonts w:ascii="Candara" w:hAnsi="Candara" w:cs="Candara"/>
          <w:sz w:val="24"/>
          <w:szCs w:val="24"/>
        </w:rPr>
        <w:t>agosto</w:t>
      </w:r>
      <w:r>
        <w:rPr>
          <w:rFonts w:ascii="Candara" w:hAnsi="Candara" w:cs="Candara"/>
          <w:sz w:val="24"/>
          <w:szCs w:val="24"/>
        </w:rPr>
        <w:t xml:space="preserve"> de 201</w:t>
      </w:r>
      <w:r w:rsidR="004B43AC">
        <w:rPr>
          <w:rFonts w:ascii="Candara" w:hAnsi="Candara" w:cs="Candara"/>
          <w:sz w:val="24"/>
          <w:szCs w:val="24"/>
        </w:rPr>
        <w:t>9</w:t>
      </w:r>
      <w:r>
        <w:rPr>
          <w:rFonts w:ascii="Candara" w:hAnsi="Candara" w:cs="Candara"/>
          <w:sz w:val="24"/>
          <w:szCs w:val="24"/>
        </w:rPr>
        <w:t xml:space="preserve"> foi de R$ </w:t>
      </w:r>
      <w:r w:rsidR="004B43AC">
        <w:rPr>
          <w:rFonts w:ascii="Candara" w:hAnsi="Candara" w:cs="Candara"/>
          <w:sz w:val="24"/>
          <w:szCs w:val="24"/>
        </w:rPr>
        <w:t>956.031,84</w:t>
      </w:r>
      <w:r>
        <w:rPr>
          <w:rFonts w:ascii="Candara" w:hAnsi="Candara" w:cs="Candara"/>
          <w:sz w:val="24"/>
          <w:szCs w:val="24"/>
        </w:rPr>
        <w:t xml:space="preserve">. Em </w:t>
      </w:r>
      <w:r w:rsidR="00B267D8">
        <w:rPr>
          <w:rFonts w:ascii="Candara" w:hAnsi="Candara" w:cs="Candara"/>
          <w:sz w:val="24"/>
          <w:szCs w:val="24"/>
        </w:rPr>
        <w:t>1</w:t>
      </w:r>
      <w:r w:rsidR="00E74C26">
        <w:rPr>
          <w:rFonts w:ascii="Candara" w:hAnsi="Candara" w:cs="Candara"/>
          <w:sz w:val="24"/>
          <w:szCs w:val="24"/>
        </w:rPr>
        <w:t>6</w:t>
      </w:r>
      <w:r>
        <w:rPr>
          <w:rFonts w:ascii="Candara" w:hAnsi="Candara" w:cs="Candara"/>
          <w:sz w:val="24"/>
          <w:szCs w:val="24"/>
        </w:rPr>
        <w:t xml:space="preserve"> veículos </w:t>
      </w:r>
      <w:r w:rsidR="00B267D8">
        <w:rPr>
          <w:rFonts w:ascii="Candara" w:hAnsi="Candara" w:cs="Candara"/>
          <w:sz w:val="24"/>
          <w:szCs w:val="24"/>
        </w:rPr>
        <w:t xml:space="preserve">que mais causaram despesas </w:t>
      </w:r>
      <w:r>
        <w:rPr>
          <w:rFonts w:ascii="Candara" w:hAnsi="Candara" w:cs="Candara"/>
          <w:sz w:val="24"/>
          <w:szCs w:val="24"/>
        </w:rPr>
        <w:t xml:space="preserve">gastou-se o equivalente a R$ </w:t>
      </w:r>
      <w:r w:rsidR="00B267D8">
        <w:rPr>
          <w:rFonts w:ascii="Candara" w:hAnsi="Candara" w:cs="Candara"/>
          <w:sz w:val="24"/>
          <w:szCs w:val="24"/>
        </w:rPr>
        <w:t>284.948,78</w:t>
      </w:r>
      <w:r>
        <w:rPr>
          <w:rFonts w:ascii="Candara" w:hAnsi="Candara" w:cs="Candara"/>
          <w:sz w:val="24"/>
          <w:szCs w:val="24"/>
        </w:rPr>
        <w:t>.</w:t>
      </w:r>
    </w:p>
    <w:p w:rsidR="00FC344A" w:rsidRDefault="00FC344A" w:rsidP="00B267D8">
      <w:pPr>
        <w:autoSpaceDE w:val="0"/>
        <w:autoSpaceDN w:val="0"/>
        <w:adjustRightInd w:val="0"/>
        <w:spacing w:after="0" w:line="360" w:lineRule="exact"/>
        <w:ind w:firstLine="1701"/>
        <w:jc w:val="both"/>
        <w:rPr>
          <w:rFonts w:ascii="Candara" w:hAnsi="Candara" w:cs="Candara"/>
          <w:sz w:val="24"/>
          <w:szCs w:val="24"/>
        </w:rPr>
      </w:pPr>
      <w:r>
        <w:rPr>
          <w:rFonts w:ascii="Candara" w:hAnsi="Candara" w:cs="Candara"/>
          <w:sz w:val="24"/>
          <w:szCs w:val="24"/>
        </w:rPr>
        <w:t xml:space="preserve">Com </w:t>
      </w:r>
      <w:r w:rsidR="00B267D8">
        <w:rPr>
          <w:rFonts w:ascii="Candara" w:hAnsi="Candara" w:cs="Candara"/>
          <w:sz w:val="24"/>
          <w:szCs w:val="24"/>
        </w:rPr>
        <w:t>1</w:t>
      </w:r>
      <w:r w:rsidR="00E74C26">
        <w:rPr>
          <w:rFonts w:ascii="Candara" w:hAnsi="Candara" w:cs="Candara"/>
          <w:sz w:val="24"/>
          <w:szCs w:val="24"/>
        </w:rPr>
        <w:t>6</w:t>
      </w:r>
      <w:r>
        <w:rPr>
          <w:rFonts w:ascii="Candara" w:hAnsi="Candara" w:cs="Candara"/>
          <w:sz w:val="24"/>
          <w:szCs w:val="24"/>
        </w:rPr>
        <w:t xml:space="preserve"> veículos da frota municipal, ou sej</w:t>
      </w:r>
      <w:r w:rsidR="00B267D8">
        <w:rPr>
          <w:rFonts w:ascii="Candara" w:hAnsi="Candara" w:cs="Candara"/>
          <w:sz w:val="24"/>
          <w:szCs w:val="24"/>
        </w:rPr>
        <w:t xml:space="preserve">a, </w:t>
      </w:r>
      <w:r w:rsidR="00E74C26">
        <w:rPr>
          <w:rFonts w:ascii="Candara" w:hAnsi="Candara" w:cs="Candara"/>
          <w:sz w:val="24"/>
          <w:szCs w:val="24"/>
        </w:rPr>
        <w:t>9</w:t>
      </w:r>
      <w:r w:rsidR="00B267D8">
        <w:rPr>
          <w:rFonts w:ascii="Candara" w:hAnsi="Candara" w:cs="Candara"/>
          <w:sz w:val="24"/>
          <w:szCs w:val="24"/>
        </w:rPr>
        <w:t>,</w:t>
      </w:r>
      <w:r w:rsidR="00E74C26">
        <w:rPr>
          <w:rFonts w:ascii="Candara" w:hAnsi="Candara" w:cs="Candara"/>
          <w:sz w:val="24"/>
          <w:szCs w:val="24"/>
        </w:rPr>
        <w:t>52</w:t>
      </w:r>
      <w:r w:rsidR="00B267D8">
        <w:rPr>
          <w:rFonts w:ascii="Candara" w:hAnsi="Candara" w:cs="Candara"/>
          <w:sz w:val="24"/>
          <w:szCs w:val="24"/>
        </w:rPr>
        <w:t>% da frota</w:t>
      </w:r>
      <w:proofErr w:type="gramStart"/>
      <w:r w:rsidR="00B267D8">
        <w:rPr>
          <w:rFonts w:ascii="Candara" w:hAnsi="Candara" w:cs="Candara"/>
          <w:sz w:val="24"/>
          <w:szCs w:val="24"/>
        </w:rPr>
        <w:t>, gastou-se</w:t>
      </w:r>
      <w:proofErr w:type="gramEnd"/>
      <w:r w:rsidR="00B267D8">
        <w:rPr>
          <w:rFonts w:ascii="Candara" w:hAnsi="Candara" w:cs="Candara"/>
          <w:sz w:val="24"/>
          <w:szCs w:val="24"/>
        </w:rPr>
        <w:t xml:space="preserve"> o </w:t>
      </w:r>
      <w:r>
        <w:rPr>
          <w:rFonts w:ascii="Candara" w:hAnsi="Candara" w:cs="Candara"/>
          <w:sz w:val="24"/>
          <w:szCs w:val="24"/>
        </w:rPr>
        <w:t xml:space="preserve">percentual de </w:t>
      </w:r>
      <w:r w:rsidR="00E74C26">
        <w:rPr>
          <w:rFonts w:ascii="Candara" w:hAnsi="Candara" w:cs="Candara"/>
          <w:sz w:val="24"/>
          <w:szCs w:val="24"/>
        </w:rPr>
        <w:t>32</w:t>
      </w:r>
      <w:r w:rsidR="00D9219A">
        <w:rPr>
          <w:rFonts w:ascii="Candara" w:hAnsi="Candara" w:cs="Candara"/>
          <w:sz w:val="24"/>
          <w:szCs w:val="24"/>
        </w:rPr>
        <w:t>,</w:t>
      </w:r>
      <w:r w:rsidR="00E74C26">
        <w:rPr>
          <w:rFonts w:ascii="Candara" w:hAnsi="Candara" w:cs="Candara"/>
          <w:sz w:val="24"/>
          <w:szCs w:val="24"/>
        </w:rPr>
        <w:t>62</w:t>
      </w:r>
      <w:r w:rsidR="00D9219A">
        <w:rPr>
          <w:rFonts w:ascii="Candara" w:hAnsi="Candara" w:cs="Candara"/>
          <w:sz w:val="24"/>
          <w:szCs w:val="24"/>
        </w:rPr>
        <w:t xml:space="preserve">%. Nesse contexto tem-se </w:t>
      </w:r>
      <w:r w:rsidR="00B267D8">
        <w:rPr>
          <w:rFonts w:ascii="Candara" w:hAnsi="Candara" w:cs="Candara"/>
          <w:sz w:val="24"/>
          <w:szCs w:val="24"/>
        </w:rPr>
        <w:t xml:space="preserve">a visão que </w:t>
      </w:r>
      <w:r w:rsidR="00D9219A">
        <w:rPr>
          <w:rFonts w:ascii="Candara" w:hAnsi="Candara" w:cs="Candara"/>
          <w:sz w:val="24"/>
          <w:szCs w:val="24"/>
        </w:rPr>
        <w:t>apenas 1</w:t>
      </w:r>
      <w:r w:rsidR="00E74C26">
        <w:rPr>
          <w:rFonts w:ascii="Candara" w:hAnsi="Candara" w:cs="Candara"/>
          <w:sz w:val="24"/>
          <w:szCs w:val="24"/>
        </w:rPr>
        <w:t>6</w:t>
      </w:r>
      <w:r>
        <w:rPr>
          <w:rFonts w:ascii="Candara" w:hAnsi="Candara" w:cs="Candara"/>
          <w:sz w:val="24"/>
          <w:szCs w:val="24"/>
        </w:rPr>
        <w:t xml:space="preserve"> veículos da frota são responsáveis</w:t>
      </w:r>
      <w:r w:rsidR="00B267D8">
        <w:rPr>
          <w:rFonts w:ascii="Candara" w:hAnsi="Candara" w:cs="Candara"/>
          <w:sz w:val="24"/>
          <w:szCs w:val="24"/>
        </w:rPr>
        <w:t xml:space="preserve"> </w:t>
      </w:r>
      <w:r>
        <w:rPr>
          <w:rFonts w:ascii="Candara" w:hAnsi="Candara" w:cs="Candara"/>
          <w:sz w:val="24"/>
          <w:szCs w:val="24"/>
        </w:rPr>
        <w:t xml:space="preserve">por </w:t>
      </w:r>
      <w:r w:rsidR="00D9219A">
        <w:rPr>
          <w:rFonts w:ascii="Candara" w:hAnsi="Candara" w:cs="Candara"/>
          <w:sz w:val="24"/>
          <w:szCs w:val="24"/>
        </w:rPr>
        <w:t>quase 1/3</w:t>
      </w:r>
      <w:r>
        <w:rPr>
          <w:rFonts w:ascii="Candara" w:hAnsi="Candara" w:cs="Candara"/>
          <w:sz w:val="24"/>
          <w:szCs w:val="24"/>
        </w:rPr>
        <w:t xml:space="preserve"> dos gastos totais com manutenção.</w:t>
      </w:r>
      <w:r w:rsidR="00D9219A">
        <w:rPr>
          <w:rFonts w:ascii="Candara" w:hAnsi="Candara" w:cs="Candara"/>
          <w:sz w:val="24"/>
          <w:szCs w:val="24"/>
        </w:rPr>
        <w:t xml:space="preserve"> Isso só levando em conta o exercício de 2019 até o mês de agosto.</w:t>
      </w:r>
    </w:p>
    <w:p w:rsidR="003C109D" w:rsidRDefault="003C109D" w:rsidP="003C109D">
      <w:pPr>
        <w:autoSpaceDE w:val="0"/>
        <w:autoSpaceDN w:val="0"/>
        <w:adjustRightInd w:val="0"/>
        <w:spacing w:after="0" w:line="360" w:lineRule="exact"/>
        <w:ind w:firstLine="1701"/>
        <w:jc w:val="both"/>
        <w:rPr>
          <w:rFonts w:ascii="Candara" w:hAnsi="Candara" w:cs="Arial"/>
          <w:sz w:val="24"/>
          <w:szCs w:val="24"/>
        </w:rPr>
      </w:pPr>
      <w:r w:rsidRPr="003C109D">
        <w:rPr>
          <w:rFonts w:ascii="Candara" w:hAnsi="Candara" w:cs="Arial"/>
          <w:sz w:val="24"/>
          <w:szCs w:val="24"/>
        </w:rPr>
        <w:lastRenderedPageBreak/>
        <w:t>A fim de melhor demonstrar tal situação, trazemos na tabela abaixo,</w:t>
      </w:r>
      <w:r>
        <w:rPr>
          <w:rFonts w:ascii="Candara" w:hAnsi="Candara" w:cs="Arial"/>
          <w:sz w:val="24"/>
          <w:szCs w:val="24"/>
        </w:rPr>
        <w:t xml:space="preserve"> </w:t>
      </w:r>
      <w:r w:rsidRPr="003C109D">
        <w:rPr>
          <w:rFonts w:ascii="Candara" w:hAnsi="Candara" w:cs="Arial"/>
          <w:sz w:val="24"/>
          <w:szCs w:val="24"/>
        </w:rPr>
        <w:t>as informações de alguns veículos selecionados:</w:t>
      </w:r>
    </w:p>
    <w:p w:rsidR="008228FB" w:rsidRDefault="008228FB" w:rsidP="003C109D">
      <w:pPr>
        <w:autoSpaceDE w:val="0"/>
        <w:autoSpaceDN w:val="0"/>
        <w:adjustRightInd w:val="0"/>
        <w:spacing w:after="0" w:line="360" w:lineRule="exact"/>
        <w:ind w:firstLine="1701"/>
        <w:jc w:val="both"/>
        <w:rPr>
          <w:rFonts w:ascii="Candara" w:hAnsi="Candara" w:cs="Arial"/>
          <w:sz w:val="24"/>
          <w:szCs w:val="24"/>
        </w:rPr>
      </w:pPr>
    </w:p>
    <w:p w:rsidR="00EF242E" w:rsidRDefault="00E760DF" w:rsidP="00B267D8">
      <w:pPr>
        <w:autoSpaceDE w:val="0"/>
        <w:autoSpaceDN w:val="0"/>
        <w:adjustRightInd w:val="0"/>
        <w:spacing w:after="0" w:line="360" w:lineRule="exact"/>
        <w:ind w:firstLine="1701"/>
        <w:jc w:val="both"/>
        <w:rPr>
          <w:rFonts w:ascii="Candara" w:hAnsi="Candara" w:cs="Candara"/>
          <w:sz w:val="24"/>
          <w:szCs w:val="24"/>
        </w:rPr>
      </w:pPr>
      <w:r w:rsidRPr="00E760DF">
        <w:rPr>
          <w:noProof/>
        </w:rPr>
        <w:drawing>
          <wp:anchor distT="0" distB="0" distL="114300" distR="114300" simplePos="0" relativeHeight="251681792" behindDoc="1" locked="0" layoutInCell="1" allowOverlap="1" wp14:anchorId="31771EDF" wp14:editId="41E80DDB">
            <wp:simplePos x="0" y="0"/>
            <wp:positionH relativeFrom="column">
              <wp:posOffset>62865</wp:posOffset>
            </wp:positionH>
            <wp:positionV relativeFrom="paragraph">
              <wp:posOffset>635</wp:posOffset>
            </wp:positionV>
            <wp:extent cx="5753100" cy="7467600"/>
            <wp:effectExtent l="0" t="0" r="0" b="0"/>
            <wp:wrapNone/>
            <wp:docPr id="708" name="Imagem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56275" cy="747172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19A" w:rsidRDefault="00D9219A"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EF242E">
      <w:pPr>
        <w:autoSpaceDE w:val="0"/>
        <w:autoSpaceDN w:val="0"/>
        <w:adjustRightInd w:val="0"/>
        <w:spacing w:after="0" w:line="360" w:lineRule="exact"/>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EF242E">
      <w:pPr>
        <w:autoSpaceDE w:val="0"/>
        <w:autoSpaceDN w:val="0"/>
        <w:adjustRightInd w:val="0"/>
        <w:spacing w:after="0" w:line="360" w:lineRule="exact"/>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E760DF">
      <w:pPr>
        <w:autoSpaceDE w:val="0"/>
        <w:autoSpaceDN w:val="0"/>
        <w:adjustRightInd w:val="0"/>
        <w:spacing w:after="0" w:line="360" w:lineRule="exact"/>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E760DF">
      <w:pPr>
        <w:autoSpaceDE w:val="0"/>
        <w:autoSpaceDN w:val="0"/>
        <w:adjustRightInd w:val="0"/>
        <w:spacing w:after="0" w:line="360" w:lineRule="exact"/>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B267D8">
      <w:pPr>
        <w:autoSpaceDE w:val="0"/>
        <w:autoSpaceDN w:val="0"/>
        <w:adjustRightInd w:val="0"/>
        <w:spacing w:after="0" w:line="360" w:lineRule="exact"/>
        <w:ind w:firstLine="1701"/>
        <w:jc w:val="both"/>
        <w:rPr>
          <w:rFonts w:ascii="Candara" w:hAnsi="Candara" w:cs="Candara"/>
          <w:sz w:val="24"/>
          <w:szCs w:val="24"/>
        </w:rPr>
      </w:pPr>
    </w:p>
    <w:p w:rsidR="003C109D" w:rsidRDefault="003C109D" w:rsidP="003C109D">
      <w:pPr>
        <w:autoSpaceDE w:val="0"/>
        <w:autoSpaceDN w:val="0"/>
        <w:adjustRightInd w:val="0"/>
        <w:spacing w:after="0" w:line="360" w:lineRule="exact"/>
        <w:jc w:val="both"/>
        <w:rPr>
          <w:rFonts w:ascii="Candara" w:hAnsi="Candara" w:cs="Candara"/>
          <w:sz w:val="24"/>
          <w:szCs w:val="24"/>
        </w:rPr>
      </w:pPr>
    </w:p>
    <w:p w:rsidR="00D9219A" w:rsidRDefault="00D9219A" w:rsidP="00796751">
      <w:pPr>
        <w:autoSpaceDE w:val="0"/>
        <w:autoSpaceDN w:val="0"/>
        <w:adjustRightInd w:val="0"/>
        <w:spacing w:after="0" w:line="360" w:lineRule="exact"/>
        <w:jc w:val="both"/>
        <w:rPr>
          <w:rFonts w:ascii="Candara" w:hAnsi="Candara" w:cs="Candara"/>
          <w:sz w:val="24"/>
          <w:szCs w:val="24"/>
        </w:rPr>
      </w:pPr>
    </w:p>
    <w:p w:rsidR="003C109D" w:rsidRDefault="003C109D" w:rsidP="00796751">
      <w:pPr>
        <w:autoSpaceDE w:val="0"/>
        <w:autoSpaceDN w:val="0"/>
        <w:adjustRightInd w:val="0"/>
        <w:spacing w:after="0" w:line="360" w:lineRule="exact"/>
        <w:jc w:val="both"/>
        <w:rPr>
          <w:rFonts w:ascii="Candara" w:hAnsi="Candara" w:cs="Candara"/>
          <w:sz w:val="24"/>
          <w:szCs w:val="24"/>
        </w:rPr>
      </w:pPr>
    </w:p>
    <w:p w:rsidR="003C109D" w:rsidRDefault="003C109D" w:rsidP="00D9219A">
      <w:pPr>
        <w:autoSpaceDE w:val="0"/>
        <w:autoSpaceDN w:val="0"/>
        <w:adjustRightInd w:val="0"/>
        <w:spacing w:after="0" w:line="360" w:lineRule="exact"/>
        <w:ind w:firstLine="1701"/>
        <w:jc w:val="both"/>
        <w:rPr>
          <w:rFonts w:ascii="Candara" w:hAnsi="Candara" w:cs="Candara"/>
          <w:sz w:val="24"/>
          <w:szCs w:val="24"/>
        </w:rPr>
      </w:pPr>
    </w:p>
    <w:p w:rsidR="003C109D" w:rsidRDefault="003C109D" w:rsidP="00D9219A">
      <w:pPr>
        <w:autoSpaceDE w:val="0"/>
        <w:autoSpaceDN w:val="0"/>
        <w:adjustRightInd w:val="0"/>
        <w:spacing w:after="0" w:line="360" w:lineRule="exact"/>
        <w:ind w:firstLine="1701"/>
        <w:jc w:val="both"/>
        <w:rPr>
          <w:rFonts w:ascii="Candara" w:hAnsi="Candara" w:cs="Candara"/>
          <w:sz w:val="24"/>
          <w:szCs w:val="24"/>
        </w:rPr>
      </w:pPr>
    </w:p>
    <w:p w:rsidR="003C109D" w:rsidRDefault="003C109D" w:rsidP="00D9219A">
      <w:pPr>
        <w:autoSpaceDE w:val="0"/>
        <w:autoSpaceDN w:val="0"/>
        <w:adjustRightInd w:val="0"/>
        <w:spacing w:after="0" w:line="360" w:lineRule="exact"/>
        <w:ind w:firstLine="1701"/>
        <w:jc w:val="both"/>
        <w:rPr>
          <w:rFonts w:ascii="Candara" w:hAnsi="Candara" w:cs="Candara"/>
          <w:sz w:val="24"/>
          <w:szCs w:val="24"/>
        </w:rPr>
      </w:pPr>
    </w:p>
    <w:p w:rsidR="00D519B2" w:rsidRDefault="00D519B2" w:rsidP="00D9219A">
      <w:pPr>
        <w:autoSpaceDE w:val="0"/>
        <w:autoSpaceDN w:val="0"/>
        <w:adjustRightInd w:val="0"/>
        <w:spacing w:after="0" w:line="360" w:lineRule="exact"/>
        <w:ind w:firstLine="1701"/>
        <w:jc w:val="both"/>
        <w:rPr>
          <w:rFonts w:ascii="Candara" w:hAnsi="Candara" w:cs="Candara"/>
          <w:sz w:val="24"/>
          <w:szCs w:val="24"/>
        </w:rPr>
      </w:pPr>
    </w:p>
    <w:p w:rsidR="00D519B2" w:rsidRDefault="00E760DF" w:rsidP="00D9219A">
      <w:pPr>
        <w:autoSpaceDE w:val="0"/>
        <w:autoSpaceDN w:val="0"/>
        <w:adjustRightInd w:val="0"/>
        <w:spacing w:after="0" w:line="360" w:lineRule="exact"/>
        <w:ind w:firstLine="1701"/>
        <w:jc w:val="both"/>
        <w:rPr>
          <w:rFonts w:ascii="Candara" w:hAnsi="Candara" w:cs="Candara"/>
          <w:sz w:val="24"/>
          <w:szCs w:val="24"/>
        </w:rPr>
      </w:pPr>
      <w:r w:rsidRPr="00E760DF">
        <w:rPr>
          <w:noProof/>
        </w:rPr>
        <w:lastRenderedPageBreak/>
        <w:drawing>
          <wp:anchor distT="0" distB="0" distL="114300" distR="114300" simplePos="0" relativeHeight="251682816" behindDoc="1" locked="0" layoutInCell="1" allowOverlap="1" wp14:anchorId="140D3120" wp14:editId="59226187">
            <wp:simplePos x="0" y="0"/>
            <wp:positionH relativeFrom="column">
              <wp:posOffset>-3810</wp:posOffset>
            </wp:positionH>
            <wp:positionV relativeFrom="paragraph">
              <wp:posOffset>133985</wp:posOffset>
            </wp:positionV>
            <wp:extent cx="5762625" cy="7981950"/>
            <wp:effectExtent l="0" t="0" r="9525" b="0"/>
            <wp:wrapNone/>
            <wp:docPr id="713" name="Imagem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60085" cy="797843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1811" w:rsidRDefault="007E1811" w:rsidP="00D9219A">
      <w:pPr>
        <w:autoSpaceDE w:val="0"/>
        <w:autoSpaceDN w:val="0"/>
        <w:adjustRightInd w:val="0"/>
        <w:spacing w:after="0" w:line="360" w:lineRule="exact"/>
        <w:ind w:firstLine="1701"/>
        <w:jc w:val="both"/>
        <w:rPr>
          <w:rFonts w:ascii="Candara" w:hAnsi="Candara" w:cs="Candara"/>
          <w:sz w:val="24"/>
          <w:szCs w:val="24"/>
        </w:rPr>
      </w:pPr>
    </w:p>
    <w:p w:rsidR="003C109D" w:rsidRDefault="003C109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E760DF">
      <w:pPr>
        <w:autoSpaceDE w:val="0"/>
        <w:autoSpaceDN w:val="0"/>
        <w:adjustRightInd w:val="0"/>
        <w:spacing w:after="0" w:line="360" w:lineRule="exact"/>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E760DF">
      <w:pPr>
        <w:autoSpaceDE w:val="0"/>
        <w:autoSpaceDN w:val="0"/>
        <w:adjustRightInd w:val="0"/>
        <w:spacing w:after="0" w:line="360" w:lineRule="exact"/>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E760DF">
      <w:pPr>
        <w:autoSpaceDE w:val="0"/>
        <w:autoSpaceDN w:val="0"/>
        <w:adjustRightInd w:val="0"/>
        <w:spacing w:after="0" w:line="360" w:lineRule="exact"/>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EF242E">
      <w:pPr>
        <w:autoSpaceDE w:val="0"/>
        <w:autoSpaceDN w:val="0"/>
        <w:adjustRightInd w:val="0"/>
        <w:spacing w:after="0" w:line="360" w:lineRule="exact"/>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E760DF">
      <w:pPr>
        <w:autoSpaceDE w:val="0"/>
        <w:autoSpaceDN w:val="0"/>
        <w:adjustRightInd w:val="0"/>
        <w:spacing w:after="0" w:line="360" w:lineRule="exact"/>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40153D">
      <w:pPr>
        <w:autoSpaceDE w:val="0"/>
        <w:autoSpaceDN w:val="0"/>
        <w:adjustRightInd w:val="0"/>
        <w:spacing w:after="0" w:line="360" w:lineRule="exact"/>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40153D" w:rsidRDefault="0040153D"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r w:rsidRPr="00E760DF">
        <w:rPr>
          <w:noProof/>
        </w:rPr>
        <w:lastRenderedPageBreak/>
        <w:drawing>
          <wp:anchor distT="0" distB="0" distL="114300" distR="114300" simplePos="0" relativeHeight="251683840" behindDoc="0" locked="0" layoutInCell="1" allowOverlap="1" wp14:anchorId="79D9E6EC" wp14:editId="377CD8C2">
            <wp:simplePos x="0" y="0"/>
            <wp:positionH relativeFrom="column">
              <wp:posOffset>-3810</wp:posOffset>
            </wp:positionH>
            <wp:positionV relativeFrom="paragraph">
              <wp:posOffset>67309</wp:posOffset>
            </wp:positionV>
            <wp:extent cx="5760085" cy="2828925"/>
            <wp:effectExtent l="0" t="0" r="0" b="9525"/>
            <wp:wrapNone/>
            <wp:docPr id="717" name="Imagem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085" cy="2828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E760DF">
      <w:pPr>
        <w:autoSpaceDE w:val="0"/>
        <w:autoSpaceDN w:val="0"/>
        <w:adjustRightInd w:val="0"/>
        <w:spacing w:after="0" w:line="360" w:lineRule="exact"/>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60DF" w:rsidRDefault="00E760DF" w:rsidP="00D9219A">
      <w:pPr>
        <w:autoSpaceDE w:val="0"/>
        <w:autoSpaceDN w:val="0"/>
        <w:adjustRightInd w:val="0"/>
        <w:spacing w:after="0" w:line="360" w:lineRule="exact"/>
        <w:ind w:firstLine="1701"/>
        <w:jc w:val="both"/>
        <w:rPr>
          <w:rFonts w:ascii="Candara" w:hAnsi="Candara" w:cs="Candara"/>
          <w:sz w:val="24"/>
          <w:szCs w:val="24"/>
        </w:rPr>
      </w:pPr>
    </w:p>
    <w:p w:rsidR="00E74C26" w:rsidRDefault="00111BF4" w:rsidP="00D9219A">
      <w:pPr>
        <w:autoSpaceDE w:val="0"/>
        <w:autoSpaceDN w:val="0"/>
        <w:adjustRightInd w:val="0"/>
        <w:spacing w:after="0" w:line="360" w:lineRule="exact"/>
        <w:ind w:firstLine="1701"/>
        <w:jc w:val="both"/>
        <w:rPr>
          <w:rFonts w:ascii="Candara" w:hAnsi="Candara" w:cs="Candara"/>
          <w:sz w:val="24"/>
          <w:szCs w:val="24"/>
        </w:rPr>
      </w:pPr>
      <w:r>
        <w:rPr>
          <w:rFonts w:ascii="Candara" w:hAnsi="Candara" w:cs="Candara"/>
          <w:sz w:val="24"/>
          <w:szCs w:val="24"/>
        </w:rPr>
        <w:t>Se formos faze</w:t>
      </w:r>
      <w:r w:rsidR="00C31E0E">
        <w:rPr>
          <w:rFonts w:ascii="Candara" w:hAnsi="Candara" w:cs="Candara"/>
          <w:sz w:val="24"/>
          <w:szCs w:val="24"/>
        </w:rPr>
        <w:t>r</w:t>
      </w:r>
      <w:r>
        <w:rPr>
          <w:rFonts w:ascii="Candara" w:hAnsi="Candara" w:cs="Candara"/>
          <w:sz w:val="24"/>
          <w:szCs w:val="24"/>
        </w:rPr>
        <w:t xml:space="preserve"> uma análise utilizando com base de dados nos três últimos anos</w:t>
      </w:r>
      <w:r w:rsidR="00D840F4">
        <w:rPr>
          <w:rFonts w:ascii="Candara" w:hAnsi="Candara" w:cs="Candara"/>
          <w:sz w:val="24"/>
          <w:szCs w:val="24"/>
        </w:rPr>
        <w:t xml:space="preserve"> (2017/2018/2019)</w:t>
      </w:r>
      <w:r>
        <w:rPr>
          <w:rFonts w:ascii="Candara" w:hAnsi="Candara" w:cs="Candara"/>
          <w:sz w:val="24"/>
          <w:szCs w:val="24"/>
        </w:rPr>
        <w:t xml:space="preserve">, verifica-se </w:t>
      </w:r>
      <w:r w:rsidR="00D840F4">
        <w:rPr>
          <w:rFonts w:ascii="Candara" w:hAnsi="Candara" w:cs="Candara"/>
          <w:sz w:val="24"/>
          <w:szCs w:val="24"/>
        </w:rPr>
        <w:t xml:space="preserve">que </w:t>
      </w:r>
      <w:r>
        <w:rPr>
          <w:rFonts w:ascii="Candara" w:hAnsi="Candara" w:cs="Candara"/>
          <w:sz w:val="24"/>
          <w:szCs w:val="24"/>
        </w:rPr>
        <w:t>9</w:t>
      </w:r>
      <w:r w:rsidR="00D840F4">
        <w:rPr>
          <w:rFonts w:ascii="Candara" w:hAnsi="Candara" w:cs="Candara"/>
          <w:sz w:val="24"/>
          <w:szCs w:val="24"/>
        </w:rPr>
        <w:t>4</w:t>
      </w:r>
      <w:r>
        <w:rPr>
          <w:rFonts w:ascii="Candara" w:hAnsi="Candara" w:cs="Candara"/>
          <w:sz w:val="24"/>
          <w:szCs w:val="24"/>
        </w:rPr>
        <w:t xml:space="preserve"> veículos estão com gastos muito altos, levando em consideração o seu valor venal</w:t>
      </w:r>
      <w:r w:rsidR="00171D58">
        <w:rPr>
          <w:rFonts w:ascii="Candara" w:hAnsi="Candara" w:cs="Candara"/>
          <w:sz w:val="24"/>
          <w:szCs w:val="24"/>
        </w:rPr>
        <w:t xml:space="preserve">. </w:t>
      </w:r>
    </w:p>
    <w:p w:rsidR="00C97A6B" w:rsidRPr="00D9219A" w:rsidRDefault="00FC344A" w:rsidP="00D9219A">
      <w:pPr>
        <w:autoSpaceDE w:val="0"/>
        <w:autoSpaceDN w:val="0"/>
        <w:adjustRightInd w:val="0"/>
        <w:spacing w:after="0" w:line="360" w:lineRule="exact"/>
        <w:ind w:firstLine="1701"/>
        <w:jc w:val="both"/>
        <w:rPr>
          <w:rFonts w:ascii="Candara" w:hAnsi="Candara" w:cs="Candara"/>
          <w:sz w:val="24"/>
          <w:szCs w:val="24"/>
        </w:rPr>
      </w:pPr>
      <w:r>
        <w:rPr>
          <w:rFonts w:ascii="Candara" w:hAnsi="Candara" w:cs="Candara"/>
          <w:sz w:val="24"/>
          <w:szCs w:val="24"/>
        </w:rPr>
        <w:t>De acordo com os dados trazidos a bail</w:t>
      </w:r>
      <w:r w:rsidR="00D9219A">
        <w:rPr>
          <w:rFonts w:ascii="Candara" w:hAnsi="Candara" w:cs="Candara"/>
          <w:sz w:val="24"/>
          <w:szCs w:val="24"/>
        </w:rPr>
        <w:t>a e demonstrado a</w:t>
      </w:r>
      <w:r w:rsidR="00171D58">
        <w:rPr>
          <w:rFonts w:ascii="Candara" w:hAnsi="Candara" w:cs="Candara"/>
          <w:sz w:val="24"/>
          <w:szCs w:val="24"/>
        </w:rPr>
        <w:t>cima</w:t>
      </w:r>
      <w:r w:rsidR="00D9219A">
        <w:rPr>
          <w:rFonts w:ascii="Candara" w:hAnsi="Candara" w:cs="Candara"/>
          <w:sz w:val="24"/>
          <w:szCs w:val="24"/>
        </w:rPr>
        <w:t xml:space="preserve">, nota-se </w:t>
      </w:r>
      <w:r>
        <w:rPr>
          <w:rFonts w:ascii="Candara" w:hAnsi="Candara" w:cs="Candara"/>
          <w:sz w:val="24"/>
          <w:szCs w:val="24"/>
        </w:rPr>
        <w:t>que existem gastos com veículos que superam o valor venal do veículo</w:t>
      </w:r>
      <w:r w:rsidR="00171D58">
        <w:rPr>
          <w:rFonts w:ascii="Candara" w:hAnsi="Candara" w:cs="Candara"/>
          <w:sz w:val="24"/>
          <w:szCs w:val="24"/>
        </w:rPr>
        <w:t xml:space="preserve"> em mais de 200% e 300% em alguns veículos da frota.</w:t>
      </w:r>
    </w:p>
    <w:p w:rsidR="00171D58" w:rsidRPr="00737895" w:rsidRDefault="00171D58" w:rsidP="00D519B2">
      <w:pPr>
        <w:autoSpaceDE w:val="0"/>
        <w:autoSpaceDN w:val="0"/>
        <w:adjustRightInd w:val="0"/>
        <w:spacing w:after="0" w:line="360" w:lineRule="exact"/>
        <w:ind w:firstLine="1701"/>
        <w:jc w:val="both"/>
        <w:rPr>
          <w:rFonts w:ascii="Candara" w:hAnsi="Candara" w:cs="Arial"/>
          <w:sz w:val="24"/>
          <w:szCs w:val="24"/>
        </w:rPr>
      </w:pPr>
      <w:r w:rsidRPr="00737895">
        <w:rPr>
          <w:rFonts w:ascii="Candara" w:hAnsi="Candara" w:cs="Arial"/>
          <w:sz w:val="24"/>
          <w:szCs w:val="24"/>
        </w:rPr>
        <w:t xml:space="preserve">Do verificado constatamos que a </w:t>
      </w:r>
      <w:r w:rsidR="0022607A">
        <w:rPr>
          <w:rFonts w:ascii="Candara" w:hAnsi="Candara" w:cs="Arial"/>
          <w:sz w:val="24"/>
          <w:szCs w:val="24"/>
        </w:rPr>
        <w:t>municipalidade</w:t>
      </w:r>
      <w:r w:rsidRPr="00737895">
        <w:rPr>
          <w:rFonts w:ascii="Candara" w:hAnsi="Candara" w:cs="Arial"/>
          <w:sz w:val="24"/>
          <w:szCs w:val="24"/>
        </w:rPr>
        <w:t xml:space="preserve"> não possui um controle</w:t>
      </w:r>
      <w:r w:rsidR="00737895">
        <w:rPr>
          <w:rFonts w:ascii="Candara" w:hAnsi="Candara" w:cs="Arial"/>
          <w:sz w:val="24"/>
          <w:szCs w:val="24"/>
        </w:rPr>
        <w:t xml:space="preserve"> </w:t>
      </w:r>
      <w:r w:rsidRPr="00737895">
        <w:rPr>
          <w:rFonts w:ascii="Candara" w:hAnsi="Candara" w:cs="Arial"/>
          <w:sz w:val="24"/>
          <w:szCs w:val="24"/>
        </w:rPr>
        <w:t>ou sistema que avalie o custo-benefício das manutenções realizadas nos veículos</w:t>
      </w:r>
      <w:r w:rsidR="00737895">
        <w:rPr>
          <w:rFonts w:ascii="Candara" w:hAnsi="Candara" w:cs="Arial"/>
          <w:sz w:val="24"/>
          <w:szCs w:val="24"/>
        </w:rPr>
        <w:t xml:space="preserve"> </w:t>
      </w:r>
      <w:r w:rsidRPr="00737895">
        <w:rPr>
          <w:rFonts w:ascii="Candara" w:hAnsi="Candara" w:cs="Arial"/>
          <w:sz w:val="24"/>
          <w:szCs w:val="24"/>
        </w:rPr>
        <w:t>da frota. Onde antes de autorizada a realiza</w:t>
      </w:r>
      <w:r w:rsidR="00737895">
        <w:rPr>
          <w:rFonts w:ascii="Candara" w:hAnsi="Candara" w:cs="Arial"/>
          <w:sz w:val="24"/>
          <w:szCs w:val="24"/>
        </w:rPr>
        <w:t xml:space="preserve">ção da manutenção, os seguintes </w:t>
      </w:r>
      <w:r w:rsidRPr="00737895">
        <w:rPr>
          <w:rFonts w:ascii="Candara" w:hAnsi="Candara" w:cs="Arial"/>
          <w:sz w:val="24"/>
          <w:szCs w:val="24"/>
        </w:rPr>
        <w:t>pontos teriam que ser considerados: quais os se</w:t>
      </w:r>
      <w:r w:rsidR="00737895">
        <w:rPr>
          <w:rFonts w:ascii="Candara" w:hAnsi="Candara" w:cs="Arial"/>
          <w:sz w:val="24"/>
          <w:szCs w:val="24"/>
        </w:rPr>
        <w:t xml:space="preserve">rviços que serão realizados, os </w:t>
      </w:r>
      <w:r w:rsidRPr="00737895">
        <w:rPr>
          <w:rFonts w:ascii="Candara" w:hAnsi="Candara" w:cs="Arial"/>
          <w:sz w:val="24"/>
          <w:szCs w:val="24"/>
        </w:rPr>
        <w:t>custos desses serviços, a condição dos veícul</w:t>
      </w:r>
      <w:r w:rsidR="00737895">
        <w:rPr>
          <w:rFonts w:ascii="Candara" w:hAnsi="Candara" w:cs="Arial"/>
          <w:sz w:val="24"/>
          <w:szCs w:val="24"/>
        </w:rPr>
        <w:t xml:space="preserve">os, e o valor de mercado desses </w:t>
      </w:r>
      <w:r w:rsidRPr="00737895">
        <w:rPr>
          <w:rFonts w:ascii="Candara" w:hAnsi="Candara" w:cs="Arial"/>
          <w:sz w:val="24"/>
          <w:szCs w:val="24"/>
        </w:rPr>
        <w:t>bens.</w:t>
      </w:r>
    </w:p>
    <w:p w:rsidR="00171D58" w:rsidRPr="00737895" w:rsidRDefault="00171D58" w:rsidP="00D519B2">
      <w:pPr>
        <w:autoSpaceDE w:val="0"/>
        <w:autoSpaceDN w:val="0"/>
        <w:adjustRightInd w:val="0"/>
        <w:spacing w:after="0" w:line="360" w:lineRule="exact"/>
        <w:ind w:firstLine="1701"/>
        <w:jc w:val="both"/>
        <w:rPr>
          <w:rFonts w:ascii="Candara" w:hAnsi="Candara" w:cs="Arial"/>
          <w:sz w:val="24"/>
          <w:szCs w:val="24"/>
        </w:rPr>
      </w:pPr>
      <w:r w:rsidRPr="00737895">
        <w:rPr>
          <w:rFonts w:ascii="Candara" w:hAnsi="Candara" w:cs="Arial"/>
          <w:sz w:val="24"/>
          <w:szCs w:val="24"/>
        </w:rPr>
        <w:t>Deste modo, consideramos que</w:t>
      </w:r>
      <w:r w:rsidR="00737895">
        <w:rPr>
          <w:rFonts w:ascii="Candara" w:hAnsi="Candara" w:cs="Arial"/>
          <w:sz w:val="24"/>
          <w:szCs w:val="24"/>
        </w:rPr>
        <w:t xml:space="preserve"> a </w:t>
      </w:r>
      <w:r w:rsidR="0022607A">
        <w:rPr>
          <w:rFonts w:ascii="Candara" w:hAnsi="Candara" w:cs="Arial"/>
          <w:sz w:val="24"/>
          <w:szCs w:val="24"/>
        </w:rPr>
        <w:t xml:space="preserve">municipalidade </w:t>
      </w:r>
      <w:r w:rsidR="00737895">
        <w:rPr>
          <w:rFonts w:ascii="Candara" w:hAnsi="Candara" w:cs="Arial"/>
          <w:sz w:val="24"/>
          <w:szCs w:val="24"/>
        </w:rPr>
        <w:t xml:space="preserve">poderia adotar um </w:t>
      </w:r>
      <w:r w:rsidRPr="00737895">
        <w:rPr>
          <w:rFonts w:ascii="Candara" w:hAnsi="Candara" w:cs="Arial"/>
          <w:sz w:val="24"/>
          <w:szCs w:val="24"/>
        </w:rPr>
        <w:t>calendário de manutenção preventiva da frota, assim como, realizar controles e</w:t>
      </w:r>
      <w:r w:rsidR="00737895">
        <w:rPr>
          <w:rFonts w:ascii="Candara" w:hAnsi="Candara" w:cs="Arial"/>
          <w:sz w:val="24"/>
          <w:szCs w:val="24"/>
        </w:rPr>
        <w:t xml:space="preserve"> </w:t>
      </w:r>
      <w:r w:rsidRPr="00737895">
        <w:rPr>
          <w:rFonts w:ascii="Candara" w:hAnsi="Candara" w:cs="Arial"/>
          <w:sz w:val="24"/>
          <w:szCs w:val="24"/>
        </w:rPr>
        <w:t xml:space="preserve">acompanhamentos mensais deste tipo de despesa, para </w:t>
      </w:r>
      <w:r w:rsidR="00737895">
        <w:rPr>
          <w:rFonts w:ascii="Candara" w:hAnsi="Candara" w:cs="Arial"/>
          <w:sz w:val="24"/>
          <w:szCs w:val="24"/>
        </w:rPr>
        <w:t xml:space="preserve">redução de gastos e </w:t>
      </w:r>
      <w:r w:rsidRPr="00737895">
        <w:rPr>
          <w:rFonts w:ascii="Candara" w:hAnsi="Candara" w:cs="Arial"/>
          <w:sz w:val="24"/>
          <w:szCs w:val="24"/>
        </w:rPr>
        <w:t>análise do custo-benefício.</w:t>
      </w:r>
    </w:p>
    <w:p w:rsidR="00171D58" w:rsidRPr="00737895" w:rsidRDefault="00171D58" w:rsidP="00D519B2">
      <w:pPr>
        <w:autoSpaceDE w:val="0"/>
        <w:autoSpaceDN w:val="0"/>
        <w:adjustRightInd w:val="0"/>
        <w:spacing w:after="0" w:line="360" w:lineRule="exact"/>
        <w:ind w:firstLine="1701"/>
        <w:jc w:val="both"/>
        <w:rPr>
          <w:rFonts w:ascii="Candara" w:hAnsi="Candara" w:cs="Arial"/>
          <w:sz w:val="24"/>
          <w:szCs w:val="24"/>
        </w:rPr>
      </w:pPr>
      <w:r w:rsidRPr="00737895">
        <w:rPr>
          <w:rFonts w:ascii="Candara" w:hAnsi="Candara" w:cs="Arial"/>
          <w:sz w:val="24"/>
          <w:szCs w:val="24"/>
        </w:rPr>
        <w:t xml:space="preserve">Com este tipo de controle, a </w:t>
      </w:r>
      <w:r w:rsidR="0022607A">
        <w:rPr>
          <w:rFonts w:ascii="Candara" w:hAnsi="Candara" w:cs="Arial"/>
          <w:sz w:val="24"/>
          <w:szCs w:val="24"/>
        </w:rPr>
        <w:t>municipalidade</w:t>
      </w:r>
      <w:r w:rsidR="00737895">
        <w:rPr>
          <w:rFonts w:ascii="Candara" w:hAnsi="Candara" w:cs="Arial"/>
          <w:sz w:val="24"/>
          <w:szCs w:val="24"/>
        </w:rPr>
        <w:t xml:space="preserve"> teria informações para decidir </w:t>
      </w:r>
      <w:r w:rsidRPr="00737895">
        <w:rPr>
          <w:rFonts w:ascii="Candara" w:hAnsi="Candara" w:cs="Arial"/>
          <w:sz w:val="24"/>
          <w:szCs w:val="24"/>
        </w:rPr>
        <w:t>quais providências seriam tomadas em relação aos veículos: a autorização ou não</w:t>
      </w:r>
      <w:r w:rsidR="00737895">
        <w:rPr>
          <w:rFonts w:ascii="Candara" w:hAnsi="Candara" w:cs="Arial"/>
          <w:sz w:val="24"/>
          <w:szCs w:val="24"/>
        </w:rPr>
        <w:t xml:space="preserve"> </w:t>
      </w:r>
      <w:r w:rsidRPr="00737895">
        <w:rPr>
          <w:rFonts w:ascii="Candara" w:hAnsi="Candara" w:cs="Arial"/>
          <w:sz w:val="24"/>
          <w:szCs w:val="24"/>
        </w:rPr>
        <w:t>para realização dos consertos, a baixa do veículo e o con</w:t>
      </w:r>
      <w:r w:rsidR="00737895">
        <w:rPr>
          <w:rFonts w:ascii="Candara" w:hAnsi="Candara" w:cs="Arial"/>
          <w:sz w:val="24"/>
          <w:szCs w:val="24"/>
        </w:rPr>
        <w:t xml:space="preserve">sequente leilão, a </w:t>
      </w:r>
      <w:r w:rsidRPr="00737895">
        <w:rPr>
          <w:rFonts w:ascii="Candara" w:hAnsi="Candara" w:cs="Arial"/>
          <w:sz w:val="24"/>
          <w:szCs w:val="24"/>
        </w:rPr>
        <w:t>realização de licitação para compra de veículo</w:t>
      </w:r>
      <w:r w:rsidR="00737895">
        <w:rPr>
          <w:rFonts w:ascii="Candara" w:hAnsi="Candara" w:cs="Arial"/>
          <w:sz w:val="24"/>
          <w:szCs w:val="24"/>
        </w:rPr>
        <w:t xml:space="preserve">s novos ou para locação, dentre </w:t>
      </w:r>
      <w:r w:rsidRPr="00737895">
        <w:rPr>
          <w:rFonts w:ascii="Candara" w:hAnsi="Candara" w:cs="Arial"/>
          <w:sz w:val="24"/>
          <w:szCs w:val="24"/>
        </w:rPr>
        <w:t>outras medidas a serem adotadas.</w:t>
      </w:r>
    </w:p>
    <w:p w:rsidR="00171D58" w:rsidRPr="00737895" w:rsidRDefault="00171D58" w:rsidP="00D519B2">
      <w:pPr>
        <w:autoSpaceDE w:val="0"/>
        <w:autoSpaceDN w:val="0"/>
        <w:adjustRightInd w:val="0"/>
        <w:spacing w:after="0" w:line="360" w:lineRule="exact"/>
        <w:ind w:firstLine="1701"/>
        <w:jc w:val="both"/>
        <w:rPr>
          <w:rFonts w:ascii="Candara" w:hAnsi="Candara" w:cs="Arial"/>
          <w:sz w:val="24"/>
          <w:szCs w:val="24"/>
        </w:rPr>
      </w:pPr>
      <w:r w:rsidRPr="00737895">
        <w:rPr>
          <w:rFonts w:ascii="Candara" w:hAnsi="Candara" w:cs="Arial"/>
          <w:sz w:val="24"/>
          <w:szCs w:val="24"/>
        </w:rPr>
        <w:t xml:space="preserve">Entendemos, portanto, que a </w:t>
      </w:r>
      <w:r w:rsidR="00737895">
        <w:rPr>
          <w:rFonts w:ascii="Candara" w:hAnsi="Candara" w:cs="Arial"/>
          <w:sz w:val="24"/>
          <w:szCs w:val="24"/>
        </w:rPr>
        <w:t>municipalidade</w:t>
      </w:r>
      <w:r w:rsidRPr="00737895">
        <w:rPr>
          <w:rFonts w:ascii="Candara" w:hAnsi="Candara" w:cs="Arial"/>
          <w:sz w:val="24"/>
          <w:szCs w:val="24"/>
        </w:rPr>
        <w:t xml:space="preserve"> não </w:t>
      </w:r>
      <w:r w:rsidR="00737895">
        <w:rPr>
          <w:rFonts w:ascii="Candara" w:hAnsi="Candara" w:cs="Arial"/>
          <w:sz w:val="24"/>
          <w:szCs w:val="24"/>
        </w:rPr>
        <w:t xml:space="preserve">está </w:t>
      </w:r>
      <w:r w:rsidRPr="00737895">
        <w:rPr>
          <w:rFonts w:ascii="Candara" w:hAnsi="Candara" w:cs="Arial"/>
          <w:sz w:val="24"/>
          <w:szCs w:val="24"/>
        </w:rPr>
        <w:t>avali</w:t>
      </w:r>
      <w:r w:rsidR="00737895">
        <w:rPr>
          <w:rFonts w:ascii="Candara" w:hAnsi="Candara" w:cs="Arial"/>
          <w:sz w:val="24"/>
          <w:szCs w:val="24"/>
        </w:rPr>
        <w:t xml:space="preserve">ando qual a melhor </w:t>
      </w:r>
      <w:r w:rsidRPr="00737895">
        <w:rPr>
          <w:rFonts w:ascii="Candara" w:hAnsi="Candara" w:cs="Arial"/>
          <w:sz w:val="24"/>
          <w:szCs w:val="24"/>
        </w:rPr>
        <w:t>opção de investimento, ou seja, o custo-benefício na realização da manutenção,</w:t>
      </w:r>
      <w:r w:rsidR="00737895">
        <w:rPr>
          <w:rFonts w:ascii="Candara" w:hAnsi="Candara" w:cs="Arial"/>
          <w:sz w:val="24"/>
          <w:szCs w:val="24"/>
        </w:rPr>
        <w:t xml:space="preserve"> </w:t>
      </w:r>
      <w:r w:rsidRPr="00737895">
        <w:rPr>
          <w:rFonts w:ascii="Candara" w:hAnsi="Candara" w:cs="Arial"/>
          <w:sz w:val="24"/>
          <w:szCs w:val="24"/>
        </w:rPr>
        <w:lastRenderedPageBreak/>
        <w:t>em violação aos Princípios da Economicidade,</w:t>
      </w:r>
      <w:r w:rsidR="00737895">
        <w:rPr>
          <w:rFonts w:ascii="Candara" w:hAnsi="Candara" w:cs="Arial"/>
          <w:sz w:val="24"/>
          <w:szCs w:val="24"/>
        </w:rPr>
        <w:t xml:space="preserve"> Eficiência, Razoabilidade e ao </w:t>
      </w:r>
      <w:r w:rsidRPr="00737895">
        <w:rPr>
          <w:rFonts w:ascii="Candara" w:hAnsi="Candara" w:cs="Arial"/>
          <w:sz w:val="24"/>
          <w:szCs w:val="24"/>
        </w:rPr>
        <w:t>disposto no § 3º do artigo 50 da LRF, que assim preconiza:</w:t>
      </w:r>
    </w:p>
    <w:p w:rsidR="00D2761A" w:rsidRPr="00737895" w:rsidRDefault="00171D58" w:rsidP="00737895">
      <w:pPr>
        <w:autoSpaceDE w:val="0"/>
        <w:autoSpaceDN w:val="0"/>
        <w:adjustRightInd w:val="0"/>
        <w:spacing w:after="0" w:line="360" w:lineRule="exact"/>
        <w:ind w:left="1134"/>
        <w:jc w:val="both"/>
        <w:rPr>
          <w:rFonts w:ascii="Candara" w:hAnsi="Candara" w:cs="Arial"/>
          <w:i/>
          <w:iCs/>
          <w:sz w:val="20"/>
          <w:szCs w:val="20"/>
        </w:rPr>
      </w:pPr>
      <w:r w:rsidRPr="00737895">
        <w:rPr>
          <w:rFonts w:ascii="Candara" w:hAnsi="Candara" w:cs="Arial"/>
          <w:i/>
          <w:iCs/>
          <w:sz w:val="20"/>
          <w:szCs w:val="20"/>
        </w:rPr>
        <w:t>Art. 50. Além de obedecer às demais normas de contabilidade pública,</w:t>
      </w:r>
      <w:r w:rsidR="00737895" w:rsidRPr="00737895">
        <w:rPr>
          <w:rFonts w:ascii="Candara" w:hAnsi="Candara" w:cs="Arial"/>
          <w:i/>
          <w:iCs/>
          <w:sz w:val="20"/>
          <w:szCs w:val="20"/>
        </w:rPr>
        <w:t xml:space="preserve"> </w:t>
      </w:r>
      <w:r w:rsidRPr="00737895">
        <w:rPr>
          <w:rFonts w:ascii="Candara" w:hAnsi="Candara" w:cs="Arial"/>
          <w:i/>
          <w:iCs/>
          <w:sz w:val="20"/>
          <w:szCs w:val="20"/>
        </w:rPr>
        <w:t>a escrituração das contas públicas observará as seguintes:</w:t>
      </w:r>
    </w:p>
    <w:p w:rsidR="00737895" w:rsidRPr="00737895" w:rsidRDefault="00737895" w:rsidP="00737895">
      <w:pPr>
        <w:autoSpaceDE w:val="0"/>
        <w:autoSpaceDN w:val="0"/>
        <w:adjustRightInd w:val="0"/>
        <w:spacing w:after="0" w:line="360" w:lineRule="exact"/>
        <w:ind w:left="1134"/>
        <w:jc w:val="both"/>
        <w:rPr>
          <w:rFonts w:ascii="Candara" w:hAnsi="Candara" w:cs="Arial"/>
          <w:i/>
          <w:iCs/>
          <w:sz w:val="20"/>
          <w:szCs w:val="20"/>
        </w:rPr>
      </w:pPr>
      <w:r w:rsidRPr="00737895">
        <w:rPr>
          <w:rFonts w:ascii="Candara" w:hAnsi="Candara" w:cs="Arial"/>
          <w:i/>
          <w:iCs/>
          <w:sz w:val="20"/>
          <w:szCs w:val="20"/>
        </w:rPr>
        <w:t>§ 3º A Administração Pública manterá sistema de custos que permita a avaliação e o acompanhamento da gestão orçamentária, financeira e patrimonial.</w:t>
      </w:r>
    </w:p>
    <w:p w:rsidR="00737895" w:rsidRDefault="00737895" w:rsidP="00D519B2">
      <w:pPr>
        <w:autoSpaceDE w:val="0"/>
        <w:autoSpaceDN w:val="0"/>
        <w:adjustRightInd w:val="0"/>
        <w:spacing w:after="0" w:line="360" w:lineRule="exact"/>
        <w:ind w:firstLine="1701"/>
        <w:jc w:val="both"/>
        <w:rPr>
          <w:rFonts w:ascii="Candara" w:hAnsi="Candara" w:cs="Arial"/>
          <w:sz w:val="24"/>
          <w:szCs w:val="24"/>
        </w:rPr>
      </w:pPr>
      <w:r w:rsidRPr="00737895">
        <w:rPr>
          <w:rFonts w:ascii="Candara" w:hAnsi="Candara" w:cs="Arial"/>
          <w:sz w:val="24"/>
          <w:szCs w:val="24"/>
        </w:rPr>
        <w:t>Assim como, uma vez que a prefeit</w:t>
      </w:r>
      <w:r>
        <w:rPr>
          <w:rFonts w:ascii="Candara" w:hAnsi="Candara" w:cs="Arial"/>
          <w:sz w:val="24"/>
          <w:szCs w:val="24"/>
        </w:rPr>
        <w:t xml:space="preserve">ura não instituiu um sistema de </w:t>
      </w:r>
      <w:r w:rsidRPr="00737895">
        <w:rPr>
          <w:rFonts w:ascii="Candara" w:hAnsi="Candara" w:cs="Arial"/>
          <w:sz w:val="24"/>
          <w:szCs w:val="24"/>
        </w:rPr>
        <w:t>informação de custos, também, contraria o</w:t>
      </w:r>
      <w:r>
        <w:rPr>
          <w:rFonts w:ascii="Candara" w:hAnsi="Candara" w:cs="Arial"/>
          <w:sz w:val="24"/>
          <w:szCs w:val="24"/>
        </w:rPr>
        <w:t xml:space="preserve"> que dispõe a Resolução CFC n°. </w:t>
      </w:r>
      <w:r w:rsidRPr="00737895">
        <w:rPr>
          <w:rFonts w:ascii="Candara" w:hAnsi="Candara" w:cs="Arial"/>
          <w:sz w:val="24"/>
          <w:szCs w:val="24"/>
        </w:rPr>
        <w:t>1366/11, de 25/11/11.</w:t>
      </w:r>
    </w:p>
    <w:p w:rsidR="0069533C" w:rsidRPr="00737895" w:rsidRDefault="0069533C" w:rsidP="00D519B2">
      <w:pPr>
        <w:autoSpaceDE w:val="0"/>
        <w:autoSpaceDN w:val="0"/>
        <w:adjustRightInd w:val="0"/>
        <w:spacing w:after="0" w:line="360" w:lineRule="exact"/>
        <w:ind w:firstLine="1701"/>
        <w:jc w:val="both"/>
        <w:rPr>
          <w:rFonts w:ascii="Candara" w:hAnsi="Candara" w:cs="Arial"/>
          <w:sz w:val="24"/>
          <w:szCs w:val="24"/>
        </w:rPr>
      </w:pPr>
    </w:p>
    <w:p w:rsidR="00D2761A" w:rsidRDefault="00D2761A" w:rsidP="00373765">
      <w:pPr>
        <w:spacing w:after="0" w:line="360" w:lineRule="auto"/>
        <w:ind w:firstLine="1701"/>
        <w:jc w:val="both"/>
        <w:rPr>
          <w:rFonts w:ascii="Candara" w:hAnsi="Candara"/>
          <w:sz w:val="24"/>
          <w:szCs w:val="24"/>
        </w:rPr>
      </w:pPr>
    </w:p>
    <w:tbl>
      <w:tblPr>
        <w:tblStyle w:val="GradeMdia11"/>
        <w:tblW w:w="0" w:type="auto"/>
        <w:tblLook w:val="04A0" w:firstRow="1" w:lastRow="0" w:firstColumn="1" w:lastColumn="0" w:noHBand="0" w:noVBand="1"/>
      </w:tblPr>
      <w:tblGrid>
        <w:gridCol w:w="9211"/>
      </w:tblGrid>
      <w:tr w:rsidR="0069533C" w:rsidTr="00E55C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69533C" w:rsidRPr="00EE5132" w:rsidRDefault="0069533C" w:rsidP="00F475C7">
            <w:pPr>
              <w:autoSpaceDE w:val="0"/>
              <w:autoSpaceDN w:val="0"/>
              <w:adjustRightInd w:val="0"/>
              <w:jc w:val="both"/>
              <w:rPr>
                <w:rFonts w:ascii="Candara" w:hAnsi="Candara" w:cs="Arial"/>
                <w:sz w:val="24"/>
                <w:szCs w:val="24"/>
              </w:rPr>
            </w:pPr>
            <w:r>
              <w:rPr>
                <w:rFonts w:ascii="Candara" w:hAnsi="Candara" w:cs="Arial"/>
                <w:sz w:val="24"/>
                <w:szCs w:val="24"/>
              </w:rPr>
              <w:t>X</w:t>
            </w:r>
            <w:r w:rsidR="00F475C7">
              <w:rPr>
                <w:rFonts w:ascii="Candara" w:hAnsi="Candara" w:cs="Arial"/>
                <w:sz w:val="24"/>
                <w:szCs w:val="24"/>
              </w:rPr>
              <w:t>V</w:t>
            </w:r>
            <w:r>
              <w:rPr>
                <w:rFonts w:ascii="Candara" w:hAnsi="Candara" w:cs="Arial"/>
                <w:sz w:val="24"/>
                <w:szCs w:val="24"/>
              </w:rPr>
              <w:t xml:space="preserve">I - </w:t>
            </w:r>
            <w:r w:rsidRPr="00EE5132">
              <w:rPr>
                <w:rFonts w:ascii="Candara" w:hAnsi="Candara" w:cs="Arial"/>
                <w:sz w:val="24"/>
                <w:szCs w:val="24"/>
              </w:rPr>
              <w:t xml:space="preserve">APONTAMENTOS DO TCESP </w:t>
            </w:r>
          </w:p>
        </w:tc>
      </w:tr>
    </w:tbl>
    <w:p w:rsidR="0069533C" w:rsidRDefault="0069533C" w:rsidP="0069533C">
      <w:pPr>
        <w:autoSpaceDE w:val="0"/>
        <w:autoSpaceDN w:val="0"/>
        <w:adjustRightInd w:val="0"/>
        <w:spacing w:after="0" w:line="240" w:lineRule="auto"/>
        <w:ind w:firstLine="1701"/>
        <w:jc w:val="both"/>
        <w:rPr>
          <w:rFonts w:ascii="Arial" w:hAnsi="Arial" w:cs="Arial"/>
          <w:sz w:val="24"/>
          <w:szCs w:val="24"/>
        </w:rPr>
      </w:pPr>
    </w:p>
    <w:p w:rsidR="0069533C" w:rsidRDefault="0069533C" w:rsidP="0069533C">
      <w:pPr>
        <w:autoSpaceDE w:val="0"/>
        <w:autoSpaceDN w:val="0"/>
        <w:adjustRightInd w:val="0"/>
        <w:spacing w:after="0" w:line="240" w:lineRule="auto"/>
        <w:ind w:firstLine="1701"/>
        <w:jc w:val="both"/>
        <w:rPr>
          <w:rFonts w:ascii="Arial" w:hAnsi="Arial" w:cs="Arial"/>
          <w:sz w:val="24"/>
          <w:szCs w:val="24"/>
        </w:rPr>
      </w:pPr>
    </w:p>
    <w:p w:rsidR="0069533C" w:rsidRPr="000724F9" w:rsidRDefault="0069533C" w:rsidP="0069533C">
      <w:pPr>
        <w:autoSpaceDE w:val="0"/>
        <w:autoSpaceDN w:val="0"/>
        <w:adjustRightInd w:val="0"/>
        <w:spacing w:after="0" w:line="360" w:lineRule="exact"/>
        <w:ind w:firstLine="1701"/>
        <w:jc w:val="both"/>
        <w:rPr>
          <w:rFonts w:ascii="Candara" w:hAnsi="Candara" w:cs="Arial"/>
          <w:sz w:val="24"/>
          <w:szCs w:val="24"/>
        </w:rPr>
      </w:pPr>
      <w:r w:rsidRPr="000724F9">
        <w:rPr>
          <w:rFonts w:ascii="Candara" w:hAnsi="Candara" w:cs="Arial"/>
          <w:sz w:val="24"/>
          <w:szCs w:val="24"/>
        </w:rPr>
        <w:t xml:space="preserve">Outros pontos que merecem destaque e atenção da administração são em relação aos apontamentos do Egrégio TCESP nas contas do exercício de 2017 e 2018, </w:t>
      </w:r>
      <w:proofErr w:type="gramStart"/>
      <w:r w:rsidRPr="000724F9">
        <w:rPr>
          <w:rFonts w:ascii="Candara" w:hAnsi="Candara" w:cs="Arial"/>
          <w:sz w:val="24"/>
          <w:szCs w:val="24"/>
        </w:rPr>
        <w:t>os quais transcrevo</w:t>
      </w:r>
      <w:proofErr w:type="gramEnd"/>
      <w:r w:rsidRPr="000724F9">
        <w:rPr>
          <w:rFonts w:ascii="Candara" w:hAnsi="Candara" w:cs="Arial"/>
          <w:sz w:val="24"/>
          <w:szCs w:val="24"/>
        </w:rPr>
        <w:t xml:space="preserve"> abaixo, ficando a título de recomendações as Secretarias gestoras responsáveis.</w:t>
      </w:r>
    </w:p>
    <w:p w:rsidR="0069533C" w:rsidRPr="000724F9" w:rsidRDefault="0069533C" w:rsidP="0069533C">
      <w:pPr>
        <w:autoSpaceDE w:val="0"/>
        <w:autoSpaceDN w:val="0"/>
        <w:adjustRightInd w:val="0"/>
        <w:spacing w:after="0" w:line="360" w:lineRule="exact"/>
        <w:ind w:firstLine="1701"/>
        <w:jc w:val="both"/>
        <w:rPr>
          <w:rFonts w:ascii="Candara" w:hAnsi="Candara" w:cs="Arial"/>
          <w:sz w:val="24"/>
          <w:szCs w:val="24"/>
        </w:rPr>
      </w:pPr>
      <w:r w:rsidRPr="000724F9">
        <w:rPr>
          <w:rFonts w:ascii="Candara" w:hAnsi="Candara" w:cs="Arial"/>
          <w:sz w:val="24"/>
          <w:szCs w:val="24"/>
        </w:rPr>
        <w:t xml:space="preserve">As contas de 2017 obtiveram parecer favorável, no entanto, o TCESP deixou salientado e determinado à adoção de medidas corretivas quanto </w:t>
      </w:r>
      <w:proofErr w:type="gramStart"/>
      <w:r w:rsidRPr="000724F9">
        <w:rPr>
          <w:rFonts w:ascii="Candara" w:hAnsi="Candara" w:cs="Arial"/>
          <w:sz w:val="24"/>
          <w:szCs w:val="24"/>
        </w:rPr>
        <w:t>as</w:t>
      </w:r>
      <w:proofErr w:type="gramEnd"/>
      <w:r w:rsidRPr="000724F9">
        <w:rPr>
          <w:rFonts w:ascii="Candara" w:hAnsi="Candara" w:cs="Arial"/>
          <w:sz w:val="24"/>
          <w:szCs w:val="24"/>
        </w:rPr>
        <w:t xml:space="preserve"> recomendações insculpidas no relatório das contas as quais seguem abaixo.</w:t>
      </w:r>
    </w:p>
    <w:p w:rsidR="0069533C" w:rsidRPr="000724F9" w:rsidRDefault="0069533C" w:rsidP="0069533C">
      <w:pPr>
        <w:autoSpaceDE w:val="0"/>
        <w:autoSpaceDN w:val="0"/>
        <w:adjustRightInd w:val="0"/>
        <w:spacing w:after="0" w:line="360" w:lineRule="exact"/>
        <w:ind w:firstLine="1701"/>
        <w:jc w:val="both"/>
        <w:rPr>
          <w:rFonts w:ascii="Candara" w:hAnsi="Candara" w:cs="Arial"/>
          <w:sz w:val="24"/>
          <w:szCs w:val="24"/>
        </w:rPr>
      </w:pPr>
      <w:r w:rsidRPr="000724F9">
        <w:rPr>
          <w:rFonts w:ascii="Candara" w:hAnsi="Candara" w:cs="Arial"/>
          <w:sz w:val="24"/>
          <w:szCs w:val="24"/>
        </w:rPr>
        <w:t>Essa CGM já inseriu os itens apontados no mapeamento de riscos e que serão alvos de análise e acompanhamento no decorrer dos exercícios seguintes.</w:t>
      </w:r>
    </w:p>
    <w:p w:rsidR="0069533C" w:rsidRPr="000724F9" w:rsidRDefault="0069533C" w:rsidP="0069533C">
      <w:pPr>
        <w:autoSpaceDE w:val="0"/>
        <w:autoSpaceDN w:val="0"/>
        <w:adjustRightInd w:val="0"/>
        <w:spacing w:after="0" w:line="360" w:lineRule="exact"/>
        <w:rPr>
          <w:rFonts w:ascii="Candara" w:hAnsi="Candara" w:cs="Arial"/>
          <w:sz w:val="24"/>
          <w:szCs w:val="24"/>
        </w:rPr>
      </w:pPr>
    </w:p>
    <w:p w:rsidR="0069533C" w:rsidRDefault="0069533C" w:rsidP="0069533C">
      <w:pPr>
        <w:autoSpaceDE w:val="0"/>
        <w:autoSpaceDN w:val="0"/>
        <w:adjustRightInd w:val="0"/>
        <w:spacing w:after="0" w:line="360" w:lineRule="exact"/>
        <w:rPr>
          <w:rFonts w:ascii="Candara" w:hAnsi="Candara" w:cs="Arial"/>
          <w:b/>
          <w:sz w:val="24"/>
          <w:szCs w:val="24"/>
        </w:rPr>
      </w:pPr>
      <w:r w:rsidRPr="000724F9">
        <w:rPr>
          <w:rFonts w:ascii="Candara" w:hAnsi="Candara" w:cs="Arial"/>
          <w:b/>
          <w:sz w:val="24"/>
          <w:szCs w:val="24"/>
        </w:rPr>
        <w:t>1 - APONTAMENTO DAS CONTAS DE 2017</w:t>
      </w:r>
    </w:p>
    <w:p w:rsidR="0069533C" w:rsidRPr="000724F9" w:rsidRDefault="0069533C" w:rsidP="0069533C">
      <w:pPr>
        <w:autoSpaceDE w:val="0"/>
        <w:autoSpaceDN w:val="0"/>
        <w:adjustRightInd w:val="0"/>
        <w:spacing w:after="0" w:line="360" w:lineRule="exact"/>
        <w:rPr>
          <w:rFonts w:ascii="Candara" w:hAnsi="Candara" w:cs="Arial"/>
          <w:b/>
          <w:sz w:val="24"/>
          <w:szCs w:val="24"/>
        </w:rPr>
      </w:pP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CONTROLE INTERNO </w:t>
      </w:r>
      <w:r w:rsidRPr="00B00421">
        <w:rPr>
          <w:rFonts w:ascii="Candara" w:hAnsi="Candara" w:cs="Arial,Bold"/>
          <w:b/>
          <w:bCs/>
          <w:sz w:val="24"/>
          <w:szCs w:val="24"/>
        </w:rPr>
        <w:t xml:space="preserve">– </w:t>
      </w:r>
      <w:r w:rsidRPr="00B00421">
        <w:rPr>
          <w:rFonts w:ascii="Candara" w:hAnsi="Candara" w:cs="Arial"/>
          <w:sz w:val="24"/>
          <w:szCs w:val="24"/>
        </w:rPr>
        <w:t>falta de informações acerca das ações realizadas</w:t>
      </w:r>
      <w:r>
        <w:rPr>
          <w:rFonts w:ascii="Candara" w:hAnsi="Candara" w:cs="Arial"/>
          <w:sz w:val="24"/>
          <w:szCs w:val="24"/>
        </w:rPr>
        <w:t xml:space="preserve"> </w:t>
      </w:r>
      <w:r w:rsidRPr="00B00421">
        <w:rPr>
          <w:rFonts w:ascii="Candara" w:hAnsi="Candara" w:cs="Arial"/>
          <w:sz w:val="24"/>
          <w:szCs w:val="24"/>
        </w:rPr>
        <w:t>para sanar os apontamentos relativos ao 3º quadrimestre.</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ABERTURA DE CRÉDITOS ADICIONAIS SUPLEMENTARES </w:t>
      </w:r>
      <w:r w:rsidRPr="00B00421">
        <w:rPr>
          <w:rFonts w:ascii="Candara" w:hAnsi="Candara" w:cs="Arial,Bold"/>
          <w:b/>
          <w:bCs/>
          <w:sz w:val="24"/>
          <w:szCs w:val="24"/>
        </w:rPr>
        <w:t xml:space="preserve">– </w:t>
      </w:r>
      <w:r>
        <w:rPr>
          <w:rFonts w:ascii="Candara" w:hAnsi="Candara" w:cs="Arial"/>
          <w:sz w:val="24"/>
          <w:szCs w:val="24"/>
        </w:rPr>
        <w:t xml:space="preserve">divergência </w:t>
      </w:r>
      <w:r w:rsidRPr="00B00421">
        <w:rPr>
          <w:rFonts w:ascii="Candara" w:hAnsi="Candara" w:cs="Arial"/>
          <w:sz w:val="24"/>
          <w:szCs w:val="24"/>
        </w:rPr>
        <w:t>entre a LDO e a LOA quanto ao perce</w:t>
      </w:r>
      <w:r>
        <w:rPr>
          <w:rFonts w:ascii="Candara" w:hAnsi="Candara" w:cs="Arial"/>
          <w:sz w:val="24"/>
          <w:szCs w:val="24"/>
        </w:rPr>
        <w:t xml:space="preserve">ntual autorizado; realização de </w:t>
      </w:r>
      <w:r w:rsidRPr="00B00421">
        <w:rPr>
          <w:rFonts w:ascii="Candara" w:hAnsi="Candara" w:cs="Arial"/>
          <w:sz w:val="24"/>
          <w:szCs w:val="24"/>
        </w:rPr>
        <w:t>transposição, remanejamento ou transferência sem pr</w:t>
      </w:r>
      <w:r>
        <w:rPr>
          <w:rFonts w:ascii="Candara" w:hAnsi="Candara" w:cs="Arial"/>
          <w:sz w:val="24"/>
          <w:szCs w:val="24"/>
        </w:rPr>
        <w:t xml:space="preserve">évia autorização </w:t>
      </w:r>
      <w:r w:rsidRPr="00B00421">
        <w:rPr>
          <w:rFonts w:ascii="Candara" w:hAnsi="Candara" w:cs="Arial"/>
          <w:sz w:val="24"/>
          <w:szCs w:val="24"/>
        </w:rPr>
        <w:t>legislativa.</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OUVIDORIA MUNICIPAL </w:t>
      </w:r>
      <w:r w:rsidRPr="00B00421">
        <w:rPr>
          <w:rFonts w:ascii="Candara" w:hAnsi="Candara" w:cs="Arial,Bold"/>
          <w:b/>
          <w:bCs/>
          <w:sz w:val="24"/>
          <w:szCs w:val="24"/>
        </w:rPr>
        <w:t xml:space="preserve">– </w:t>
      </w:r>
      <w:r w:rsidRPr="00B00421">
        <w:rPr>
          <w:rFonts w:ascii="Candara" w:hAnsi="Candara" w:cs="Arial"/>
          <w:sz w:val="24"/>
          <w:szCs w:val="24"/>
        </w:rPr>
        <w:t>falta de atend</w:t>
      </w:r>
      <w:r>
        <w:rPr>
          <w:rFonts w:ascii="Candara" w:hAnsi="Candara" w:cs="Arial"/>
          <w:sz w:val="24"/>
          <w:szCs w:val="24"/>
        </w:rPr>
        <w:t xml:space="preserve">imento integral das observações </w:t>
      </w:r>
      <w:r w:rsidRPr="00B00421">
        <w:rPr>
          <w:rFonts w:ascii="Candara" w:hAnsi="Candara" w:cs="Arial"/>
          <w:sz w:val="24"/>
          <w:szCs w:val="24"/>
        </w:rPr>
        <w:t>contidas na Nota Interativa SDG nº 29/2017 do Tribunal.</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IEG-M </w:t>
      </w:r>
      <w:r w:rsidRPr="00B00421">
        <w:rPr>
          <w:rFonts w:ascii="Candara" w:hAnsi="Candara" w:cs="Arial,Bold"/>
          <w:b/>
          <w:bCs/>
          <w:sz w:val="24"/>
          <w:szCs w:val="24"/>
        </w:rPr>
        <w:t xml:space="preserve">– </w:t>
      </w:r>
      <w:r w:rsidRPr="00B00421">
        <w:rPr>
          <w:rFonts w:ascii="Candara" w:hAnsi="Candara" w:cs="Arial"/>
          <w:b/>
          <w:bCs/>
          <w:sz w:val="24"/>
          <w:szCs w:val="24"/>
        </w:rPr>
        <w:t xml:space="preserve">I-PLANEJAMENTO </w:t>
      </w:r>
      <w:r w:rsidRPr="00B00421">
        <w:rPr>
          <w:rFonts w:ascii="Candara" w:hAnsi="Candara" w:cs="Arial,Bold"/>
          <w:b/>
          <w:bCs/>
          <w:sz w:val="24"/>
          <w:szCs w:val="24"/>
        </w:rPr>
        <w:t xml:space="preserve">– </w:t>
      </w:r>
      <w:r w:rsidRPr="00B00421">
        <w:rPr>
          <w:rFonts w:ascii="Candara" w:hAnsi="Candara" w:cs="Arial"/>
          <w:b/>
          <w:bCs/>
          <w:sz w:val="24"/>
          <w:szCs w:val="24"/>
        </w:rPr>
        <w:t xml:space="preserve">ÍNDICE C+ </w:t>
      </w:r>
      <w:r w:rsidRPr="00B00421">
        <w:rPr>
          <w:rFonts w:ascii="Candara" w:hAnsi="Candara" w:cs="Arial,Bold"/>
          <w:b/>
          <w:bCs/>
          <w:sz w:val="24"/>
          <w:szCs w:val="24"/>
        </w:rPr>
        <w:t xml:space="preserve">– </w:t>
      </w:r>
      <w:r w:rsidRPr="00B00421">
        <w:rPr>
          <w:rFonts w:ascii="Candara" w:hAnsi="Candara" w:cs="Arial"/>
          <w:sz w:val="24"/>
          <w:szCs w:val="24"/>
        </w:rPr>
        <w:t>e</w:t>
      </w:r>
      <w:r w:rsidR="00C04449">
        <w:rPr>
          <w:rFonts w:ascii="Candara" w:hAnsi="Candara" w:cs="Arial"/>
          <w:sz w:val="24"/>
          <w:szCs w:val="24"/>
        </w:rPr>
        <w:t>strutura potencialmente carente</w:t>
      </w:r>
      <w:r w:rsidRPr="00B00421">
        <w:rPr>
          <w:rFonts w:ascii="Candara" w:hAnsi="Candara" w:cs="Arial"/>
          <w:sz w:val="24"/>
          <w:szCs w:val="24"/>
        </w:rPr>
        <w:t>.</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IEG-M </w:t>
      </w:r>
      <w:r w:rsidRPr="00B00421">
        <w:rPr>
          <w:rFonts w:ascii="Candara" w:hAnsi="Candara" w:cs="Arial,Bold"/>
          <w:b/>
          <w:bCs/>
          <w:sz w:val="24"/>
          <w:szCs w:val="24"/>
        </w:rPr>
        <w:t xml:space="preserve">– </w:t>
      </w:r>
      <w:r w:rsidRPr="00B00421">
        <w:rPr>
          <w:rFonts w:ascii="Candara" w:hAnsi="Candara" w:cs="Arial"/>
          <w:b/>
          <w:bCs/>
          <w:sz w:val="24"/>
          <w:szCs w:val="24"/>
        </w:rPr>
        <w:t xml:space="preserve">I-FISCAL </w:t>
      </w:r>
      <w:r w:rsidRPr="00B00421">
        <w:rPr>
          <w:rFonts w:ascii="Candara" w:hAnsi="Candara" w:cs="Arial,Bold"/>
          <w:b/>
          <w:bCs/>
          <w:sz w:val="24"/>
          <w:szCs w:val="24"/>
        </w:rPr>
        <w:t xml:space="preserve">– </w:t>
      </w:r>
      <w:r w:rsidRPr="00B00421">
        <w:rPr>
          <w:rFonts w:ascii="Candara" w:hAnsi="Candara" w:cs="Arial"/>
          <w:sz w:val="24"/>
          <w:szCs w:val="24"/>
        </w:rPr>
        <w:t>apontamentos</w:t>
      </w:r>
      <w:r>
        <w:rPr>
          <w:rFonts w:ascii="Candara" w:hAnsi="Candara" w:cs="Arial"/>
          <w:sz w:val="24"/>
          <w:szCs w:val="24"/>
        </w:rPr>
        <w:t xml:space="preserve"> que denotam comprometimento da </w:t>
      </w:r>
      <w:r w:rsidRPr="00B00421">
        <w:rPr>
          <w:rFonts w:ascii="Candara" w:hAnsi="Candara" w:cs="Arial"/>
          <w:sz w:val="24"/>
          <w:szCs w:val="24"/>
        </w:rPr>
        <w:t>efetividade dos serviços prestados.</w:t>
      </w:r>
    </w:p>
    <w:p w:rsidR="00C04449" w:rsidRDefault="00C04449" w:rsidP="0069533C">
      <w:pPr>
        <w:autoSpaceDE w:val="0"/>
        <w:autoSpaceDN w:val="0"/>
        <w:adjustRightInd w:val="0"/>
        <w:spacing w:after="0" w:line="360" w:lineRule="exact"/>
        <w:jc w:val="both"/>
        <w:rPr>
          <w:rFonts w:ascii="Candara" w:hAnsi="Candara" w:cs="Arial"/>
          <w:b/>
          <w:bCs/>
          <w:sz w:val="24"/>
          <w:szCs w:val="24"/>
        </w:rPr>
      </w:pPr>
    </w:p>
    <w:p w:rsidR="0069533C" w:rsidRPr="00B00421" w:rsidRDefault="0069533C" w:rsidP="0069533C">
      <w:pPr>
        <w:autoSpaceDE w:val="0"/>
        <w:autoSpaceDN w:val="0"/>
        <w:adjustRightInd w:val="0"/>
        <w:spacing w:after="0" w:line="360" w:lineRule="exact"/>
        <w:jc w:val="both"/>
        <w:rPr>
          <w:rFonts w:ascii="Candara" w:hAnsi="Candara" w:cs="Arial"/>
          <w:b/>
          <w:bCs/>
          <w:sz w:val="24"/>
          <w:szCs w:val="24"/>
        </w:rPr>
      </w:pPr>
      <w:r w:rsidRPr="00B00421">
        <w:rPr>
          <w:rFonts w:ascii="Candara" w:hAnsi="Candara" w:cs="Arial"/>
          <w:b/>
          <w:bCs/>
          <w:sz w:val="24"/>
          <w:szCs w:val="24"/>
        </w:rPr>
        <w:t>FISCALIZAÇÕES ORDENADAS</w:t>
      </w:r>
      <w:r>
        <w:rPr>
          <w:rFonts w:ascii="Candara" w:hAnsi="Candara" w:cs="Arial"/>
          <w:b/>
          <w:bCs/>
          <w:sz w:val="24"/>
          <w:szCs w:val="24"/>
        </w:rPr>
        <w:t xml:space="preserve"> (GESTÃO DA FROTA, MANUTENÇÃO E </w:t>
      </w:r>
      <w:r w:rsidRPr="00B00421">
        <w:rPr>
          <w:rFonts w:ascii="Candara" w:hAnsi="Candara" w:cs="Arial"/>
          <w:b/>
          <w:bCs/>
          <w:sz w:val="24"/>
          <w:szCs w:val="24"/>
        </w:rPr>
        <w:t xml:space="preserve">ALMOXARIFADO) </w:t>
      </w:r>
      <w:r w:rsidRPr="00B00421">
        <w:rPr>
          <w:rFonts w:ascii="Candara" w:hAnsi="Candara" w:cs="Arial,Bold"/>
          <w:b/>
          <w:bCs/>
          <w:sz w:val="24"/>
          <w:szCs w:val="24"/>
        </w:rPr>
        <w:t xml:space="preserve">– </w:t>
      </w:r>
      <w:r w:rsidRPr="00B00421">
        <w:rPr>
          <w:rFonts w:ascii="Candara" w:hAnsi="Candara" w:cs="Arial"/>
          <w:sz w:val="24"/>
          <w:szCs w:val="24"/>
        </w:rPr>
        <w:t>apontamentos diversos pendentes de providências.</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DÍVIDA ATIVA </w:t>
      </w:r>
      <w:r w:rsidRPr="00B00421">
        <w:rPr>
          <w:rFonts w:ascii="Candara" w:hAnsi="Candara" w:cs="Arial,Bold"/>
          <w:b/>
          <w:bCs/>
          <w:sz w:val="24"/>
          <w:szCs w:val="24"/>
        </w:rPr>
        <w:t xml:space="preserve">– </w:t>
      </w:r>
      <w:r w:rsidRPr="00B00421">
        <w:rPr>
          <w:rFonts w:ascii="Candara" w:hAnsi="Candara" w:cs="Arial"/>
          <w:sz w:val="24"/>
          <w:szCs w:val="24"/>
        </w:rPr>
        <w:t>divergência entre o saldo final</w:t>
      </w:r>
      <w:r>
        <w:rPr>
          <w:rFonts w:ascii="Candara" w:hAnsi="Candara" w:cs="Arial"/>
          <w:sz w:val="24"/>
          <w:szCs w:val="24"/>
        </w:rPr>
        <w:t xml:space="preserve"> da Dívida Ativa em 31/12/2016, </w:t>
      </w:r>
      <w:r w:rsidRPr="00B00421">
        <w:rPr>
          <w:rFonts w:ascii="Candara" w:hAnsi="Candara" w:cs="Arial"/>
          <w:sz w:val="24"/>
          <w:szCs w:val="24"/>
        </w:rPr>
        <w:t xml:space="preserve">demonstrado no Balanço Patrimonial </w:t>
      </w:r>
      <w:r>
        <w:rPr>
          <w:rFonts w:ascii="Candara" w:hAnsi="Candara" w:cs="Arial"/>
          <w:sz w:val="24"/>
          <w:szCs w:val="24"/>
        </w:rPr>
        <w:t xml:space="preserve">(a maior em R$ 157.325,61), e o </w:t>
      </w:r>
      <w:r w:rsidRPr="00B00421">
        <w:rPr>
          <w:rFonts w:ascii="Candara" w:hAnsi="Candara" w:cs="Arial"/>
          <w:sz w:val="24"/>
          <w:szCs w:val="24"/>
        </w:rPr>
        <w:t xml:space="preserve">montante contabilizado nos documentos da Prefeitura; </w:t>
      </w:r>
      <w:r>
        <w:rPr>
          <w:rFonts w:ascii="Candara" w:hAnsi="Candara" w:cs="Arial"/>
          <w:sz w:val="24"/>
          <w:szCs w:val="24"/>
        </w:rPr>
        <w:t xml:space="preserve">divergência entre o </w:t>
      </w:r>
      <w:r w:rsidRPr="00B00421">
        <w:rPr>
          <w:rFonts w:ascii="Candara" w:hAnsi="Candara" w:cs="Arial"/>
          <w:sz w:val="24"/>
          <w:szCs w:val="24"/>
        </w:rPr>
        <w:t>saldo final da Dívida Ativa em 31/12/2017 dem</w:t>
      </w:r>
      <w:r>
        <w:rPr>
          <w:rFonts w:ascii="Candara" w:hAnsi="Candara" w:cs="Arial"/>
          <w:sz w:val="24"/>
          <w:szCs w:val="24"/>
        </w:rPr>
        <w:t xml:space="preserve">onstrado no Balanço Patrimonial </w:t>
      </w:r>
      <w:r w:rsidRPr="00B00421">
        <w:rPr>
          <w:rFonts w:ascii="Candara" w:hAnsi="Candara" w:cs="Arial"/>
          <w:sz w:val="24"/>
          <w:szCs w:val="24"/>
        </w:rPr>
        <w:t xml:space="preserve">(a menor em R$ 1.388.906,63) e o montante </w:t>
      </w:r>
      <w:r>
        <w:rPr>
          <w:rFonts w:ascii="Candara" w:hAnsi="Candara" w:cs="Arial"/>
          <w:sz w:val="24"/>
          <w:szCs w:val="24"/>
        </w:rPr>
        <w:t xml:space="preserve">contabilizado nos documentos da </w:t>
      </w:r>
      <w:r w:rsidRPr="00B00421">
        <w:rPr>
          <w:rFonts w:ascii="Candara" w:hAnsi="Candara" w:cs="Arial"/>
          <w:sz w:val="24"/>
          <w:szCs w:val="24"/>
        </w:rPr>
        <w:t>Prefeitura.</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ILUMINAÇÃO PÚBLICA </w:t>
      </w:r>
      <w:r w:rsidRPr="00B00421">
        <w:rPr>
          <w:rFonts w:ascii="Candara" w:hAnsi="Candara" w:cs="Arial,Bold"/>
          <w:b/>
          <w:bCs/>
          <w:sz w:val="24"/>
          <w:szCs w:val="24"/>
        </w:rPr>
        <w:t xml:space="preserve">– </w:t>
      </w:r>
      <w:r w:rsidRPr="00B00421">
        <w:rPr>
          <w:rFonts w:ascii="Candara" w:hAnsi="Candara" w:cs="Arial"/>
          <w:sz w:val="24"/>
          <w:szCs w:val="24"/>
        </w:rPr>
        <w:t>falta de realização</w:t>
      </w:r>
      <w:r>
        <w:rPr>
          <w:rFonts w:ascii="Candara" w:hAnsi="Candara" w:cs="Arial"/>
          <w:sz w:val="24"/>
          <w:szCs w:val="24"/>
        </w:rPr>
        <w:t xml:space="preserve"> da discriminação detalhada dos </w:t>
      </w:r>
      <w:r w:rsidRPr="00B00421">
        <w:rPr>
          <w:rFonts w:ascii="Candara" w:hAnsi="Candara" w:cs="Arial"/>
          <w:sz w:val="24"/>
          <w:szCs w:val="24"/>
        </w:rPr>
        <w:t>ativos da Iluminação Pública para a necessária incorporação patrimonial.</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DIVERGÊNCIA DO SALDO BANCÁRIO (CONTA FUNDEB) </w:t>
      </w:r>
      <w:r w:rsidRPr="00B00421">
        <w:rPr>
          <w:rFonts w:ascii="Candara" w:hAnsi="Candara" w:cs="Arial,Bold"/>
          <w:b/>
          <w:bCs/>
          <w:sz w:val="24"/>
          <w:szCs w:val="24"/>
        </w:rPr>
        <w:t xml:space="preserve">– </w:t>
      </w:r>
      <w:r>
        <w:rPr>
          <w:rFonts w:ascii="Candara" w:hAnsi="Candara" w:cs="Arial"/>
          <w:sz w:val="24"/>
          <w:szCs w:val="24"/>
        </w:rPr>
        <w:t xml:space="preserve">saldo a menor </w:t>
      </w:r>
      <w:r w:rsidRPr="00B00421">
        <w:rPr>
          <w:rFonts w:ascii="Candara" w:hAnsi="Candara" w:cs="Arial"/>
          <w:sz w:val="24"/>
          <w:szCs w:val="24"/>
        </w:rPr>
        <w:t xml:space="preserve">de R$ 263.316,43, em 31/12/2017, </w:t>
      </w:r>
      <w:r>
        <w:rPr>
          <w:rFonts w:ascii="Candara" w:hAnsi="Candara" w:cs="Arial"/>
          <w:sz w:val="24"/>
          <w:szCs w:val="24"/>
        </w:rPr>
        <w:t xml:space="preserve">nas contas bancárias em que são </w:t>
      </w:r>
      <w:r w:rsidRPr="00B00421">
        <w:rPr>
          <w:rFonts w:ascii="Candara" w:hAnsi="Candara" w:cs="Arial"/>
          <w:sz w:val="24"/>
          <w:szCs w:val="24"/>
        </w:rPr>
        <w:t>depositados os recursos do FUNDEB.</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IEG-M </w:t>
      </w:r>
      <w:r w:rsidRPr="00B00421">
        <w:rPr>
          <w:rFonts w:ascii="Candara" w:hAnsi="Candara" w:cs="Arial,Bold"/>
          <w:b/>
          <w:bCs/>
          <w:sz w:val="24"/>
          <w:szCs w:val="24"/>
        </w:rPr>
        <w:t xml:space="preserve">– </w:t>
      </w:r>
      <w:r w:rsidRPr="00B00421">
        <w:rPr>
          <w:rFonts w:ascii="Candara" w:hAnsi="Candara" w:cs="Arial"/>
          <w:b/>
          <w:bCs/>
          <w:sz w:val="24"/>
          <w:szCs w:val="24"/>
        </w:rPr>
        <w:t xml:space="preserve">I-EDUC </w:t>
      </w:r>
      <w:r w:rsidRPr="00B00421">
        <w:rPr>
          <w:rFonts w:ascii="Candara" w:hAnsi="Candara" w:cs="Arial,Bold"/>
          <w:b/>
          <w:bCs/>
          <w:sz w:val="24"/>
          <w:szCs w:val="24"/>
        </w:rPr>
        <w:t xml:space="preserve">– </w:t>
      </w:r>
      <w:r w:rsidRPr="00B00421">
        <w:rPr>
          <w:rFonts w:ascii="Candara" w:hAnsi="Candara" w:cs="Arial"/>
          <w:b/>
          <w:bCs/>
          <w:sz w:val="24"/>
          <w:szCs w:val="24"/>
        </w:rPr>
        <w:t xml:space="preserve">ÍNDICE B+ - </w:t>
      </w:r>
      <w:r w:rsidRPr="00B00421">
        <w:rPr>
          <w:rFonts w:ascii="Candara" w:hAnsi="Candara" w:cs="Arial"/>
          <w:sz w:val="24"/>
          <w:szCs w:val="24"/>
        </w:rPr>
        <w:t>aumento de</w:t>
      </w:r>
      <w:r>
        <w:rPr>
          <w:rFonts w:ascii="Candara" w:hAnsi="Candara" w:cs="Arial"/>
          <w:sz w:val="24"/>
          <w:szCs w:val="24"/>
        </w:rPr>
        <w:t xml:space="preserve"> 31% na demanda não atendida de </w:t>
      </w:r>
      <w:r w:rsidRPr="00B00421">
        <w:rPr>
          <w:rFonts w:ascii="Candara" w:hAnsi="Candara" w:cs="Arial"/>
          <w:sz w:val="24"/>
          <w:szCs w:val="24"/>
        </w:rPr>
        <w:t>vagas nas creches municipais entre o 1º e o 3º</w:t>
      </w:r>
      <w:r>
        <w:rPr>
          <w:rFonts w:ascii="Candara" w:hAnsi="Candara" w:cs="Arial"/>
          <w:sz w:val="24"/>
          <w:szCs w:val="24"/>
        </w:rPr>
        <w:t xml:space="preserve"> Quadrimestre de 2017; falta do </w:t>
      </w:r>
      <w:r w:rsidRPr="00B00421">
        <w:rPr>
          <w:rFonts w:ascii="Candara" w:hAnsi="Candara" w:cs="Arial"/>
          <w:sz w:val="24"/>
          <w:szCs w:val="24"/>
        </w:rPr>
        <w:t xml:space="preserve">cumprimento da Meta </w:t>
      </w:r>
      <w:proofErr w:type="gramStart"/>
      <w:r w:rsidRPr="00B00421">
        <w:rPr>
          <w:rFonts w:ascii="Candara" w:hAnsi="Candara" w:cs="Arial"/>
          <w:sz w:val="24"/>
          <w:szCs w:val="24"/>
        </w:rPr>
        <w:t>1</w:t>
      </w:r>
      <w:proofErr w:type="gramEnd"/>
      <w:r w:rsidRPr="00B00421">
        <w:rPr>
          <w:rFonts w:ascii="Candara" w:hAnsi="Candara" w:cs="Arial"/>
          <w:sz w:val="24"/>
          <w:szCs w:val="24"/>
        </w:rPr>
        <w:t xml:space="preserve"> do Plano Nacional </w:t>
      </w:r>
      <w:r>
        <w:rPr>
          <w:rFonts w:ascii="Candara" w:hAnsi="Candara" w:cs="Arial"/>
          <w:sz w:val="24"/>
          <w:szCs w:val="24"/>
        </w:rPr>
        <w:t xml:space="preserve">de Educação (universalização da </w:t>
      </w:r>
      <w:r w:rsidRPr="00B00421">
        <w:rPr>
          <w:rFonts w:ascii="Candara" w:hAnsi="Candara" w:cs="Arial"/>
          <w:sz w:val="24"/>
          <w:szCs w:val="24"/>
        </w:rPr>
        <w:t>educação infantil na pré-escola até o exercício de 2016).</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FISCALIZAÇÃO ORDENADA (TRANSPORTE ESCOLAR) </w:t>
      </w:r>
      <w:r>
        <w:rPr>
          <w:rFonts w:ascii="Candara" w:hAnsi="Candara" w:cs="Arial"/>
          <w:b/>
          <w:bCs/>
          <w:sz w:val="24"/>
          <w:szCs w:val="24"/>
        </w:rPr>
        <w:t>–</w:t>
      </w:r>
      <w:r w:rsidRPr="00B00421">
        <w:rPr>
          <w:rFonts w:ascii="Candara" w:hAnsi="Candara" w:cs="Arial"/>
          <w:b/>
          <w:bCs/>
          <w:sz w:val="24"/>
          <w:szCs w:val="24"/>
        </w:rPr>
        <w:t xml:space="preserve"> </w:t>
      </w:r>
      <w:r>
        <w:rPr>
          <w:rFonts w:ascii="Candara" w:hAnsi="Candara" w:cs="Arial"/>
          <w:sz w:val="24"/>
          <w:szCs w:val="24"/>
        </w:rPr>
        <w:t xml:space="preserve">apontamentos </w:t>
      </w:r>
      <w:r w:rsidRPr="00B00421">
        <w:rPr>
          <w:rFonts w:ascii="Candara" w:hAnsi="Candara" w:cs="Arial"/>
          <w:sz w:val="24"/>
          <w:szCs w:val="24"/>
        </w:rPr>
        <w:t>diversos pendentes de providências.</w:t>
      </w:r>
    </w:p>
    <w:p w:rsidR="0069533C" w:rsidRPr="00B00421" w:rsidRDefault="0069533C" w:rsidP="0069533C">
      <w:pPr>
        <w:autoSpaceDE w:val="0"/>
        <w:autoSpaceDN w:val="0"/>
        <w:adjustRightInd w:val="0"/>
        <w:spacing w:after="0" w:line="360" w:lineRule="exact"/>
        <w:jc w:val="both"/>
        <w:rPr>
          <w:rFonts w:ascii="Candara" w:hAnsi="Candara" w:cs="Arial"/>
          <w:b/>
          <w:bCs/>
          <w:sz w:val="24"/>
          <w:szCs w:val="24"/>
        </w:rPr>
      </w:pPr>
      <w:r w:rsidRPr="00B00421">
        <w:rPr>
          <w:rFonts w:ascii="Candara" w:hAnsi="Candara" w:cs="Arial"/>
          <w:b/>
          <w:bCs/>
          <w:sz w:val="24"/>
          <w:szCs w:val="24"/>
        </w:rPr>
        <w:t>APROVAÇÃO DAS CO</w:t>
      </w:r>
      <w:r>
        <w:rPr>
          <w:rFonts w:ascii="Candara" w:hAnsi="Candara" w:cs="Arial"/>
          <w:b/>
          <w:bCs/>
          <w:sz w:val="24"/>
          <w:szCs w:val="24"/>
        </w:rPr>
        <w:t xml:space="preserve">NTAS DA SECRETARIA MUNICIPAL DE </w:t>
      </w:r>
      <w:r w:rsidRPr="00B00421">
        <w:rPr>
          <w:rFonts w:ascii="Candara" w:hAnsi="Candara" w:cs="Arial"/>
          <w:b/>
          <w:bCs/>
          <w:sz w:val="24"/>
          <w:szCs w:val="24"/>
        </w:rPr>
        <w:t xml:space="preserve">EDUCAÇÃO </w:t>
      </w:r>
      <w:r w:rsidRPr="00B00421">
        <w:rPr>
          <w:rFonts w:ascii="Candara" w:hAnsi="Candara" w:cs="Arial,Bold"/>
          <w:b/>
          <w:bCs/>
          <w:sz w:val="24"/>
          <w:szCs w:val="24"/>
        </w:rPr>
        <w:t xml:space="preserve">– </w:t>
      </w:r>
      <w:r w:rsidRPr="00B00421">
        <w:rPr>
          <w:rFonts w:ascii="Candara" w:hAnsi="Candara" w:cs="Arial"/>
          <w:sz w:val="24"/>
          <w:szCs w:val="24"/>
        </w:rPr>
        <w:t>o Conselho Municipal de Educação não aprovou as contas da</w:t>
      </w:r>
      <w:r>
        <w:rPr>
          <w:rFonts w:ascii="Candara" w:hAnsi="Candara" w:cs="Arial"/>
          <w:b/>
          <w:bCs/>
          <w:sz w:val="24"/>
          <w:szCs w:val="24"/>
        </w:rPr>
        <w:t xml:space="preserve"> </w:t>
      </w:r>
      <w:r w:rsidRPr="00B00421">
        <w:rPr>
          <w:rFonts w:ascii="Candara" w:hAnsi="Candara" w:cs="Arial"/>
          <w:sz w:val="24"/>
          <w:szCs w:val="24"/>
        </w:rPr>
        <w:t>Secretaria Munic</w:t>
      </w:r>
      <w:r>
        <w:rPr>
          <w:rFonts w:ascii="Candara" w:hAnsi="Candara" w:cs="Arial"/>
          <w:sz w:val="24"/>
          <w:szCs w:val="24"/>
        </w:rPr>
        <w:t>i</w:t>
      </w:r>
      <w:r w:rsidRPr="00B00421">
        <w:rPr>
          <w:rFonts w:ascii="Candara" w:hAnsi="Candara" w:cs="Arial"/>
          <w:sz w:val="24"/>
          <w:szCs w:val="24"/>
        </w:rPr>
        <w:t>pal de Educação, referentes aos exercícios de 2016 e 2017; a</w:t>
      </w:r>
      <w:r>
        <w:rPr>
          <w:rFonts w:ascii="Candara" w:hAnsi="Candara" w:cs="Arial"/>
          <w:b/>
          <w:bCs/>
          <w:sz w:val="24"/>
          <w:szCs w:val="24"/>
        </w:rPr>
        <w:t xml:space="preserve"> </w:t>
      </w:r>
      <w:r w:rsidRPr="00B00421">
        <w:rPr>
          <w:rFonts w:ascii="Candara" w:hAnsi="Candara" w:cs="Arial"/>
          <w:sz w:val="24"/>
          <w:szCs w:val="24"/>
        </w:rPr>
        <w:t>Lei Municipal nº 189/1996, que criou o Conselho Municipal de Educação, não</w:t>
      </w:r>
      <w:r>
        <w:rPr>
          <w:rFonts w:ascii="Candara" w:hAnsi="Candara" w:cs="Arial"/>
          <w:b/>
          <w:bCs/>
          <w:sz w:val="24"/>
          <w:szCs w:val="24"/>
        </w:rPr>
        <w:t xml:space="preserve"> </w:t>
      </w:r>
      <w:r w:rsidRPr="00B00421">
        <w:rPr>
          <w:rFonts w:ascii="Candara" w:hAnsi="Candara" w:cs="Arial"/>
          <w:sz w:val="24"/>
          <w:szCs w:val="24"/>
        </w:rPr>
        <w:t>estabeleceu competência para o mesmo aprovar as contas da Secretaria</w:t>
      </w:r>
      <w:r>
        <w:rPr>
          <w:rFonts w:ascii="Candara" w:hAnsi="Candara" w:cs="Arial"/>
          <w:b/>
          <w:bCs/>
          <w:sz w:val="24"/>
          <w:szCs w:val="24"/>
        </w:rPr>
        <w:t xml:space="preserve"> </w:t>
      </w:r>
      <w:r w:rsidRPr="00B00421">
        <w:rPr>
          <w:rFonts w:ascii="Candara" w:hAnsi="Candara" w:cs="Arial"/>
          <w:sz w:val="24"/>
          <w:szCs w:val="24"/>
        </w:rPr>
        <w:t>Municipal de Educação.</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IEG-M </w:t>
      </w:r>
      <w:r w:rsidRPr="00B00421">
        <w:rPr>
          <w:rFonts w:ascii="Candara" w:hAnsi="Candara" w:cs="Arial,Bold"/>
          <w:b/>
          <w:bCs/>
          <w:sz w:val="24"/>
          <w:szCs w:val="24"/>
        </w:rPr>
        <w:t xml:space="preserve">– </w:t>
      </w:r>
      <w:r w:rsidRPr="00B00421">
        <w:rPr>
          <w:rFonts w:ascii="Candara" w:hAnsi="Candara" w:cs="Arial"/>
          <w:b/>
          <w:bCs/>
          <w:sz w:val="24"/>
          <w:szCs w:val="24"/>
        </w:rPr>
        <w:t xml:space="preserve">I-SAÚDE </w:t>
      </w:r>
      <w:r w:rsidRPr="00B00421">
        <w:rPr>
          <w:rFonts w:ascii="Candara" w:hAnsi="Candara" w:cs="Arial,Bold"/>
          <w:b/>
          <w:bCs/>
          <w:sz w:val="24"/>
          <w:szCs w:val="24"/>
        </w:rPr>
        <w:t xml:space="preserve">– </w:t>
      </w:r>
      <w:r w:rsidRPr="00B00421">
        <w:rPr>
          <w:rFonts w:ascii="Candara" w:hAnsi="Candara" w:cs="Arial"/>
          <w:b/>
          <w:bCs/>
          <w:sz w:val="24"/>
          <w:szCs w:val="24"/>
        </w:rPr>
        <w:t xml:space="preserve">ÍNDICE B </w:t>
      </w:r>
      <w:r w:rsidRPr="00B00421">
        <w:rPr>
          <w:rFonts w:ascii="Candara" w:hAnsi="Candara" w:cs="Arial,Bold"/>
          <w:b/>
          <w:bCs/>
          <w:sz w:val="24"/>
          <w:szCs w:val="24"/>
        </w:rPr>
        <w:t xml:space="preserve">– </w:t>
      </w:r>
      <w:r w:rsidRPr="00B00421">
        <w:rPr>
          <w:rFonts w:ascii="Candara" w:hAnsi="Candara" w:cs="Arial"/>
          <w:sz w:val="24"/>
          <w:szCs w:val="24"/>
        </w:rPr>
        <w:t>apontament</w:t>
      </w:r>
      <w:r>
        <w:rPr>
          <w:rFonts w:ascii="Candara" w:hAnsi="Candara" w:cs="Arial"/>
          <w:sz w:val="24"/>
          <w:szCs w:val="24"/>
        </w:rPr>
        <w:t xml:space="preserve">os que denotam a necessidade de </w:t>
      </w:r>
      <w:r w:rsidRPr="00B00421">
        <w:rPr>
          <w:rFonts w:ascii="Candara" w:hAnsi="Candara" w:cs="Arial"/>
          <w:sz w:val="24"/>
          <w:szCs w:val="24"/>
        </w:rPr>
        <w:t>providências corretivas a fim de melh</w:t>
      </w:r>
      <w:r>
        <w:rPr>
          <w:rFonts w:ascii="Candara" w:hAnsi="Candara" w:cs="Arial"/>
          <w:sz w:val="24"/>
          <w:szCs w:val="24"/>
        </w:rPr>
        <w:t xml:space="preserve">orar a prestação dos serviços à </w:t>
      </w:r>
      <w:r w:rsidRPr="00B00421">
        <w:rPr>
          <w:rFonts w:ascii="Candara" w:hAnsi="Candara" w:cs="Arial"/>
          <w:sz w:val="24"/>
          <w:szCs w:val="24"/>
        </w:rPr>
        <w:t>população.</w:t>
      </w:r>
    </w:p>
    <w:p w:rsidR="0069533C" w:rsidRPr="00B00421" w:rsidRDefault="0069533C" w:rsidP="0069533C">
      <w:pPr>
        <w:autoSpaceDE w:val="0"/>
        <w:autoSpaceDN w:val="0"/>
        <w:adjustRightInd w:val="0"/>
        <w:spacing w:after="0" w:line="360" w:lineRule="exact"/>
        <w:jc w:val="both"/>
        <w:rPr>
          <w:rFonts w:ascii="Candara" w:hAnsi="Candara" w:cs="Arial,Bold"/>
          <w:b/>
          <w:bCs/>
          <w:sz w:val="24"/>
          <w:szCs w:val="24"/>
        </w:rPr>
      </w:pPr>
      <w:r w:rsidRPr="00B00421">
        <w:rPr>
          <w:rFonts w:ascii="Candara" w:hAnsi="Candara" w:cs="Arial"/>
          <w:b/>
          <w:bCs/>
          <w:sz w:val="24"/>
          <w:szCs w:val="24"/>
        </w:rPr>
        <w:t xml:space="preserve">FISCALIZAÇÃO ORDENADA (UNIDADE DE PRONTO ATENDIMENTO </w:t>
      </w:r>
      <w:r>
        <w:rPr>
          <w:rFonts w:ascii="Candara" w:hAnsi="Candara" w:cs="Arial,Bold"/>
          <w:b/>
          <w:bCs/>
          <w:sz w:val="24"/>
          <w:szCs w:val="24"/>
        </w:rPr>
        <w:t xml:space="preserve">– </w:t>
      </w:r>
      <w:r w:rsidRPr="00B00421">
        <w:rPr>
          <w:rFonts w:ascii="Candara" w:hAnsi="Candara" w:cs="Arial"/>
          <w:b/>
          <w:bCs/>
          <w:sz w:val="24"/>
          <w:szCs w:val="24"/>
        </w:rPr>
        <w:t xml:space="preserve">UPA) - </w:t>
      </w:r>
      <w:r w:rsidRPr="00B00421">
        <w:rPr>
          <w:rFonts w:ascii="Candara" w:hAnsi="Candara" w:cs="Arial"/>
          <w:sz w:val="24"/>
          <w:szCs w:val="24"/>
        </w:rPr>
        <w:t>apontamentos diversos pendentes de providências.</w:t>
      </w:r>
    </w:p>
    <w:p w:rsidR="0069533C" w:rsidRPr="00B00421" w:rsidRDefault="0069533C" w:rsidP="0069533C">
      <w:pPr>
        <w:autoSpaceDE w:val="0"/>
        <w:autoSpaceDN w:val="0"/>
        <w:adjustRightInd w:val="0"/>
        <w:spacing w:after="0" w:line="360" w:lineRule="exact"/>
        <w:jc w:val="both"/>
        <w:rPr>
          <w:rFonts w:ascii="Candara" w:hAnsi="Candara" w:cs="Arial"/>
          <w:b/>
          <w:bCs/>
          <w:sz w:val="24"/>
          <w:szCs w:val="24"/>
        </w:rPr>
      </w:pPr>
      <w:r w:rsidRPr="00B00421">
        <w:rPr>
          <w:rFonts w:ascii="Candara" w:hAnsi="Candara" w:cs="Arial"/>
          <w:b/>
          <w:bCs/>
          <w:sz w:val="24"/>
          <w:szCs w:val="24"/>
        </w:rPr>
        <w:t xml:space="preserve">ALMOXARIFADO DA SAÚDE </w:t>
      </w:r>
      <w:r w:rsidRPr="00B00421">
        <w:rPr>
          <w:rFonts w:ascii="Candara" w:hAnsi="Candara" w:cs="Arial,Bold"/>
          <w:b/>
          <w:bCs/>
          <w:sz w:val="24"/>
          <w:szCs w:val="24"/>
        </w:rPr>
        <w:t xml:space="preserve">– </w:t>
      </w:r>
      <w:r w:rsidRPr="00B00421">
        <w:rPr>
          <w:rFonts w:ascii="Candara" w:hAnsi="Candara" w:cs="Arial"/>
          <w:b/>
          <w:bCs/>
          <w:sz w:val="24"/>
          <w:szCs w:val="24"/>
        </w:rPr>
        <w:t>ADM</w:t>
      </w:r>
      <w:r>
        <w:rPr>
          <w:rFonts w:ascii="Candara" w:hAnsi="Candara" w:cs="Arial"/>
          <w:b/>
          <w:bCs/>
          <w:sz w:val="24"/>
          <w:szCs w:val="24"/>
        </w:rPr>
        <w:t xml:space="preserve">INISTRATIVO E DE MEDICAMENTOS - </w:t>
      </w:r>
      <w:r w:rsidRPr="00B00421">
        <w:rPr>
          <w:rFonts w:ascii="Candara" w:hAnsi="Candara" w:cs="Arial"/>
          <w:sz w:val="24"/>
          <w:szCs w:val="24"/>
        </w:rPr>
        <w:t>apontamentos diversos pendentes de providências (fl. 55 do Relatório de</w:t>
      </w:r>
      <w:r>
        <w:rPr>
          <w:rFonts w:ascii="Candara" w:hAnsi="Candara" w:cs="Arial"/>
          <w:b/>
          <w:bCs/>
          <w:sz w:val="24"/>
          <w:szCs w:val="24"/>
        </w:rPr>
        <w:t xml:space="preserve"> </w:t>
      </w:r>
      <w:r w:rsidRPr="00B00421">
        <w:rPr>
          <w:rFonts w:ascii="Candara" w:hAnsi="Candara" w:cs="Arial"/>
          <w:sz w:val="24"/>
          <w:szCs w:val="24"/>
        </w:rPr>
        <w:t>Fiscalização).</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IEG-M </w:t>
      </w:r>
      <w:r w:rsidRPr="00B00421">
        <w:rPr>
          <w:rFonts w:ascii="Candara" w:hAnsi="Candara" w:cs="Arial,Bold"/>
          <w:b/>
          <w:bCs/>
          <w:sz w:val="24"/>
          <w:szCs w:val="24"/>
        </w:rPr>
        <w:t xml:space="preserve">– </w:t>
      </w:r>
      <w:r w:rsidRPr="00B00421">
        <w:rPr>
          <w:rFonts w:ascii="Candara" w:hAnsi="Candara" w:cs="Arial"/>
          <w:b/>
          <w:bCs/>
          <w:sz w:val="24"/>
          <w:szCs w:val="24"/>
        </w:rPr>
        <w:t xml:space="preserve">I-AMBIENTAL </w:t>
      </w:r>
      <w:r w:rsidRPr="00B00421">
        <w:rPr>
          <w:rFonts w:ascii="Candara" w:hAnsi="Candara" w:cs="Arial,Bold"/>
          <w:b/>
          <w:bCs/>
          <w:sz w:val="24"/>
          <w:szCs w:val="24"/>
        </w:rPr>
        <w:t xml:space="preserve">– </w:t>
      </w:r>
      <w:r w:rsidRPr="00B00421">
        <w:rPr>
          <w:rFonts w:ascii="Candara" w:hAnsi="Candara" w:cs="Arial"/>
          <w:sz w:val="24"/>
          <w:szCs w:val="24"/>
        </w:rPr>
        <w:t>ausência de vári</w:t>
      </w:r>
      <w:r>
        <w:rPr>
          <w:rFonts w:ascii="Candara" w:hAnsi="Candara" w:cs="Arial"/>
          <w:sz w:val="24"/>
          <w:szCs w:val="24"/>
        </w:rPr>
        <w:t xml:space="preserve">as ações e medidas que promovam </w:t>
      </w:r>
      <w:r w:rsidRPr="00B00421">
        <w:rPr>
          <w:rFonts w:ascii="Candara" w:hAnsi="Candara" w:cs="Arial"/>
          <w:sz w:val="24"/>
          <w:szCs w:val="24"/>
        </w:rPr>
        <w:t>o uso racional dos recursos naturais (fls. 55 e 56 do Relatório de Fiscalização).</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ACOMPANHAMENTO DE EXECUÇÃO CONTRATUAL </w:t>
      </w:r>
      <w:r w:rsidRPr="00B00421">
        <w:rPr>
          <w:rFonts w:ascii="Candara" w:hAnsi="Candara" w:cs="Arial,Bold"/>
          <w:b/>
          <w:bCs/>
          <w:sz w:val="24"/>
          <w:szCs w:val="24"/>
        </w:rPr>
        <w:t xml:space="preserve">– </w:t>
      </w:r>
      <w:r>
        <w:rPr>
          <w:rFonts w:ascii="Candara" w:hAnsi="Candara" w:cs="Arial"/>
          <w:sz w:val="24"/>
          <w:szCs w:val="24"/>
        </w:rPr>
        <w:t xml:space="preserve">exigências </w:t>
      </w:r>
      <w:proofErr w:type="spellStart"/>
      <w:r w:rsidRPr="00B00421">
        <w:rPr>
          <w:rFonts w:ascii="Candara" w:hAnsi="Candara" w:cs="Arial"/>
          <w:sz w:val="24"/>
          <w:szCs w:val="24"/>
        </w:rPr>
        <w:t>editalícias</w:t>
      </w:r>
      <w:proofErr w:type="spellEnd"/>
      <w:r w:rsidRPr="00B00421">
        <w:rPr>
          <w:rFonts w:ascii="Candara" w:hAnsi="Candara" w:cs="Arial"/>
          <w:sz w:val="24"/>
          <w:szCs w:val="24"/>
        </w:rPr>
        <w:t xml:space="preserve"> em processos licitatórios que afront</w:t>
      </w:r>
      <w:r>
        <w:rPr>
          <w:rFonts w:ascii="Candara" w:hAnsi="Candara" w:cs="Arial"/>
          <w:sz w:val="24"/>
          <w:szCs w:val="24"/>
        </w:rPr>
        <w:t xml:space="preserve">am às Súmulas do Tribunal, mais </w:t>
      </w:r>
      <w:r w:rsidRPr="00B00421">
        <w:rPr>
          <w:rFonts w:ascii="Candara" w:hAnsi="Candara" w:cs="Arial"/>
          <w:sz w:val="24"/>
          <w:szCs w:val="24"/>
        </w:rPr>
        <w:t>especificamente de Atestados de Dese</w:t>
      </w:r>
      <w:r>
        <w:rPr>
          <w:rFonts w:ascii="Candara" w:hAnsi="Candara" w:cs="Arial"/>
          <w:sz w:val="24"/>
          <w:szCs w:val="24"/>
        </w:rPr>
        <w:t xml:space="preserve">mpenho Anterior e de Capacidade </w:t>
      </w:r>
      <w:r w:rsidRPr="00B00421">
        <w:rPr>
          <w:rFonts w:ascii="Candara" w:hAnsi="Candara" w:cs="Arial"/>
          <w:sz w:val="24"/>
          <w:szCs w:val="24"/>
        </w:rPr>
        <w:t>Técnica Profissional.</w:t>
      </w:r>
    </w:p>
    <w:p w:rsidR="00C04449" w:rsidRDefault="00C04449" w:rsidP="0069533C">
      <w:pPr>
        <w:autoSpaceDE w:val="0"/>
        <w:autoSpaceDN w:val="0"/>
        <w:adjustRightInd w:val="0"/>
        <w:spacing w:after="0" w:line="360" w:lineRule="exact"/>
        <w:jc w:val="both"/>
        <w:rPr>
          <w:rFonts w:ascii="Candara" w:hAnsi="Candara" w:cs="Arial"/>
          <w:b/>
          <w:bCs/>
          <w:sz w:val="24"/>
          <w:szCs w:val="24"/>
        </w:rPr>
      </w:pPr>
    </w:p>
    <w:p w:rsidR="00C04449" w:rsidRDefault="00C04449" w:rsidP="0069533C">
      <w:pPr>
        <w:autoSpaceDE w:val="0"/>
        <w:autoSpaceDN w:val="0"/>
        <w:adjustRightInd w:val="0"/>
        <w:spacing w:after="0" w:line="360" w:lineRule="exact"/>
        <w:jc w:val="both"/>
        <w:rPr>
          <w:rFonts w:ascii="Candara" w:hAnsi="Candara" w:cs="Arial"/>
          <w:b/>
          <w:bCs/>
          <w:sz w:val="24"/>
          <w:szCs w:val="24"/>
        </w:rPr>
      </w:pPr>
    </w:p>
    <w:p w:rsidR="00C04449" w:rsidRDefault="00C04449" w:rsidP="0069533C">
      <w:pPr>
        <w:autoSpaceDE w:val="0"/>
        <w:autoSpaceDN w:val="0"/>
        <w:adjustRightInd w:val="0"/>
        <w:spacing w:after="0" w:line="360" w:lineRule="exact"/>
        <w:jc w:val="both"/>
        <w:rPr>
          <w:rFonts w:ascii="Candara" w:hAnsi="Candara" w:cs="Arial"/>
          <w:b/>
          <w:bCs/>
          <w:sz w:val="24"/>
          <w:szCs w:val="24"/>
        </w:rPr>
      </w:pPr>
    </w:p>
    <w:p w:rsidR="0069533C" w:rsidRPr="00C04449"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FISCALIZAÇÃO ORDENAD</w:t>
      </w:r>
      <w:r>
        <w:rPr>
          <w:rFonts w:ascii="Candara" w:hAnsi="Candara" w:cs="Arial"/>
          <w:b/>
          <w:bCs/>
          <w:sz w:val="24"/>
          <w:szCs w:val="24"/>
        </w:rPr>
        <w:t xml:space="preserve">A (GESTÃO INTEGRADA DE RESÍDUOS </w:t>
      </w:r>
      <w:r w:rsidRPr="00B00421">
        <w:rPr>
          <w:rFonts w:ascii="Candara" w:hAnsi="Candara" w:cs="Arial"/>
          <w:b/>
          <w:bCs/>
          <w:sz w:val="24"/>
          <w:szCs w:val="24"/>
        </w:rPr>
        <w:t xml:space="preserve">SÓLIDOS) </w:t>
      </w:r>
      <w:r w:rsidRPr="00B00421">
        <w:rPr>
          <w:rFonts w:ascii="Candara" w:hAnsi="Candara" w:cs="Arial"/>
          <w:sz w:val="24"/>
          <w:szCs w:val="24"/>
        </w:rPr>
        <w:t>– falta unidade de triagem ou compostagem, tratamento dos</w:t>
      </w:r>
      <w:r>
        <w:rPr>
          <w:rFonts w:ascii="Candara" w:hAnsi="Candara" w:cs="Arial"/>
          <w:b/>
          <w:bCs/>
          <w:sz w:val="24"/>
          <w:szCs w:val="24"/>
        </w:rPr>
        <w:t xml:space="preserve"> </w:t>
      </w:r>
      <w:r w:rsidRPr="00B00421">
        <w:rPr>
          <w:rFonts w:ascii="Candara" w:hAnsi="Candara" w:cs="Arial"/>
          <w:sz w:val="24"/>
          <w:szCs w:val="24"/>
        </w:rPr>
        <w:t>resíduos antes do aterramento e constituição do Conselho de Resíduos</w:t>
      </w:r>
      <w:r>
        <w:rPr>
          <w:rFonts w:ascii="Candara" w:hAnsi="Candara" w:cs="Arial"/>
          <w:b/>
          <w:bCs/>
          <w:sz w:val="24"/>
          <w:szCs w:val="24"/>
        </w:rPr>
        <w:t xml:space="preserve"> </w:t>
      </w:r>
      <w:r w:rsidRPr="00B00421">
        <w:rPr>
          <w:rFonts w:ascii="Candara" w:hAnsi="Candara" w:cs="Arial"/>
          <w:sz w:val="24"/>
          <w:szCs w:val="24"/>
        </w:rPr>
        <w:t>Sólidos; falta de licença de operação da CETESB para área de aterro e</w:t>
      </w:r>
      <w:r>
        <w:rPr>
          <w:rFonts w:ascii="Candara" w:hAnsi="Candara" w:cs="Arial"/>
          <w:b/>
          <w:bCs/>
          <w:sz w:val="24"/>
          <w:szCs w:val="24"/>
        </w:rPr>
        <w:t xml:space="preserve"> </w:t>
      </w:r>
      <w:r w:rsidRPr="00B00421">
        <w:rPr>
          <w:rFonts w:ascii="Candara" w:hAnsi="Candara" w:cs="Arial"/>
          <w:sz w:val="24"/>
          <w:szCs w:val="24"/>
        </w:rPr>
        <w:t>aprovação do Plano de Gerenciamento de Resíduos Sólidos das Atividades</w:t>
      </w:r>
      <w:r>
        <w:rPr>
          <w:rFonts w:ascii="Candara" w:hAnsi="Candara" w:cs="Arial"/>
          <w:b/>
          <w:bCs/>
          <w:sz w:val="24"/>
          <w:szCs w:val="24"/>
        </w:rPr>
        <w:t xml:space="preserve"> </w:t>
      </w:r>
      <w:proofErr w:type="spellStart"/>
      <w:r w:rsidRPr="00B00421">
        <w:rPr>
          <w:rFonts w:ascii="Candara" w:hAnsi="Candara" w:cs="Arial"/>
          <w:sz w:val="24"/>
          <w:szCs w:val="24"/>
        </w:rPr>
        <w:t>Agrossilvapastoris</w:t>
      </w:r>
      <w:proofErr w:type="spellEnd"/>
      <w:r w:rsidRPr="00B00421">
        <w:rPr>
          <w:rFonts w:ascii="Candara" w:hAnsi="Candara" w:cs="Arial"/>
          <w:sz w:val="24"/>
          <w:szCs w:val="24"/>
        </w:rPr>
        <w:t>; existem pontos “viciados” de descarte de entulho de</w:t>
      </w:r>
      <w:r>
        <w:rPr>
          <w:rFonts w:ascii="Candara" w:hAnsi="Candara" w:cs="Arial"/>
          <w:b/>
          <w:bCs/>
          <w:sz w:val="24"/>
          <w:szCs w:val="24"/>
        </w:rPr>
        <w:t xml:space="preserve"> </w:t>
      </w:r>
      <w:r w:rsidRPr="00B00421">
        <w:rPr>
          <w:rFonts w:ascii="Candara" w:hAnsi="Candara" w:cs="Arial"/>
          <w:sz w:val="24"/>
          <w:szCs w:val="24"/>
        </w:rPr>
        <w:t>conhecimento do Poder Público; aplicação de multa pela CETESB.</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IEG-M </w:t>
      </w:r>
      <w:r w:rsidRPr="00B00421">
        <w:rPr>
          <w:rFonts w:ascii="Candara" w:hAnsi="Candara" w:cs="Arial,Bold"/>
          <w:b/>
          <w:bCs/>
          <w:sz w:val="24"/>
          <w:szCs w:val="24"/>
        </w:rPr>
        <w:t xml:space="preserve">– </w:t>
      </w:r>
      <w:r w:rsidRPr="00B00421">
        <w:rPr>
          <w:rFonts w:ascii="Candara" w:hAnsi="Candara" w:cs="Arial"/>
          <w:b/>
          <w:bCs/>
          <w:sz w:val="24"/>
          <w:szCs w:val="24"/>
        </w:rPr>
        <w:t xml:space="preserve">I-CIDADE </w:t>
      </w:r>
      <w:r w:rsidRPr="00B00421">
        <w:rPr>
          <w:rFonts w:ascii="Candara" w:hAnsi="Candara" w:cs="Arial,Bold"/>
          <w:b/>
          <w:bCs/>
          <w:sz w:val="24"/>
          <w:szCs w:val="24"/>
        </w:rPr>
        <w:t xml:space="preserve">– </w:t>
      </w:r>
      <w:r w:rsidRPr="00B00421">
        <w:rPr>
          <w:rFonts w:ascii="Candara" w:hAnsi="Candara" w:cs="Arial"/>
          <w:b/>
          <w:bCs/>
          <w:sz w:val="24"/>
          <w:szCs w:val="24"/>
        </w:rPr>
        <w:t xml:space="preserve">ÍNDICE B - </w:t>
      </w:r>
      <w:r w:rsidRPr="00B00421">
        <w:rPr>
          <w:rFonts w:ascii="Candara" w:hAnsi="Candara" w:cs="Arial"/>
          <w:sz w:val="24"/>
          <w:szCs w:val="24"/>
        </w:rPr>
        <w:t>apo</w:t>
      </w:r>
      <w:r>
        <w:rPr>
          <w:rFonts w:ascii="Candara" w:hAnsi="Candara" w:cs="Arial"/>
          <w:sz w:val="24"/>
          <w:szCs w:val="24"/>
        </w:rPr>
        <w:t xml:space="preserve">ntamentos diversos pendentes de </w:t>
      </w:r>
      <w:r w:rsidRPr="00B00421">
        <w:rPr>
          <w:rFonts w:ascii="Candara" w:hAnsi="Candara" w:cs="Arial"/>
          <w:sz w:val="24"/>
          <w:szCs w:val="24"/>
        </w:rPr>
        <w:t>providências.</w:t>
      </w:r>
    </w:p>
    <w:p w:rsidR="0069533C" w:rsidRPr="00B00421" w:rsidRDefault="0069533C" w:rsidP="0069533C">
      <w:pPr>
        <w:autoSpaceDE w:val="0"/>
        <w:autoSpaceDN w:val="0"/>
        <w:adjustRightInd w:val="0"/>
        <w:spacing w:after="0" w:line="360" w:lineRule="exact"/>
        <w:jc w:val="both"/>
        <w:rPr>
          <w:rFonts w:ascii="Candara" w:hAnsi="Candara" w:cs="Arial,Bold"/>
          <w:b/>
          <w:bCs/>
          <w:sz w:val="24"/>
          <w:szCs w:val="24"/>
        </w:rPr>
      </w:pPr>
      <w:r w:rsidRPr="00B00421">
        <w:rPr>
          <w:rFonts w:ascii="Candara" w:hAnsi="Candara" w:cs="Arial"/>
          <w:b/>
          <w:bCs/>
          <w:sz w:val="24"/>
          <w:szCs w:val="24"/>
        </w:rPr>
        <w:t xml:space="preserve">FIDEDIGNIDADE DOS DADOS INFORMADOS AO SISTEMA AUDESP </w:t>
      </w:r>
      <w:r>
        <w:rPr>
          <w:rFonts w:ascii="Candara" w:hAnsi="Candara" w:cs="Arial,Bold"/>
          <w:b/>
          <w:bCs/>
          <w:sz w:val="24"/>
          <w:szCs w:val="24"/>
        </w:rPr>
        <w:t xml:space="preserve">– </w:t>
      </w:r>
      <w:r w:rsidRPr="00B00421">
        <w:rPr>
          <w:rFonts w:ascii="Candara" w:hAnsi="Candara" w:cs="Arial"/>
          <w:sz w:val="24"/>
          <w:szCs w:val="24"/>
        </w:rPr>
        <w:t>inconsistências nas informações transmitidas, especificamente nos itens</w:t>
      </w:r>
      <w:r>
        <w:rPr>
          <w:rFonts w:ascii="Candara" w:hAnsi="Candara" w:cs="Arial,Bold"/>
          <w:b/>
          <w:bCs/>
          <w:sz w:val="24"/>
          <w:szCs w:val="24"/>
        </w:rPr>
        <w:t xml:space="preserve"> </w:t>
      </w:r>
      <w:r w:rsidRPr="00B00421">
        <w:rPr>
          <w:rFonts w:ascii="Candara" w:hAnsi="Candara" w:cs="Arial"/>
          <w:sz w:val="24"/>
          <w:szCs w:val="24"/>
        </w:rPr>
        <w:t>“Dívida Ativa” e “Demais Aspectos sobre Recursos Humanos”.</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IEG-M </w:t>
      </w:r>
      <w:r w:rsidRPr="00B00421">
        <w:rPr>
          <w:rFonts w:ascii="Candara" w:hAnsi="Candara" w:cs="Arial,Bold"/>
          <w:b/>
          <w:bCs/>
          <w:sz w:val="24"/>
          <w:szCs w:val="24"/>
        </w:rPr>
        <w:t xml:space="preserve">– </w:t>
      </w:r>
      <w:r w:rsidRPr="00B00421">
        <w:rPr>
          <w:rFonts w:ascii="Candara" w:hAnsi="Candara" w:cs="Arial"/>
          <w:b/>
          <w:bCs/>
          <w:sz w:val="24"/>
          <w:szCs w:val="24"/>
        </w:rPr>
        <w:t xml:space="preserve">I-GOV-TI </w:t>
      </w:r>
      <w:r w:rsidRPr="00B00421">
        <w:rPr>
          <w:rFonts w:ascii="Candara" w:hAnsi="Candara" w:cs="Arial,Bold"/>
          <w:b/>
          <w:bCs/>
          <w:sz w:val="24"/>
          <w:szCs w:val="24"/>
        </w:rPr>
        <w:t xml:space="preserve">– </w:t>
      </w:r>
      <w:r w:rsidRPr="00B00421">
        <w:rPr>
          <w:rFonts w:ascii="Candara" w:hAnsi="Candara" w:cs="Arial"/>
          <w:b/>
          <w:bCs/>
          <w:sz w:val="24"/>
          <w:szCs w:val="24"/>
        </w:rPr>
        <w:t xml:space="preserve">ÍNDICE B - </w:t>
      </w:r>
      <w:r w:rsidRPr="00B00421">
        <w:rPr>
          <w:rFonts w:ascii="Candara" w:hAnsi="Candara" w:cs="Arial"/>
          <w:sz w:val="24"/>
          <w:szCs w:val="24"/>
        </w:rPr>
        <w:t>estrutura poten</w:t>
      </w:r>
      <w:r>
        <w:rPr>
          <w:rFonts w:ascii="Candara" w:hAnsi="Candara" w:cs="Arial"/>
          <w:sz w:val="24"/>
          <w:szCs w:val="24"/>
        </w:rPr>
        <w:t>cialmente carente</w:t>
      </w:r>
      <w:r w:rsidRPr="00B00421">
        <w:rPr>
          <w:rFonts w:ascii="Candara" w:hAnsi="Candara" w:cs="Arial"/>
          <w:sz w:val="24"/>
          <w:szCs w:val="24"/>
        </w:rPr>
        <w:t>.</w:t>
      </w:r>
    </w:p>
    <w:p w:rsidR="0069533C" w:rsidRPr="00B00421" w:rsidRDefault="0069533C" w:rsidP="0069533C">
      <w:pPr>
        <w:autoSpaceDE w:val="0"/>
        <w:autoSpaceDN w:val="0"/>
        <w:adjustRightInd w:val="0"/>
        <w:spacing w:after="0" w:line="360" w:lineRule="exact"/>
        <w:jc w:val="both"/>
        <w:rPr>
          <w:rFonts w:ascii="Candara" w:hAnsi="Candara" w:cs="Arial"/>
          <w:sz w:val="24"/>
          <w:szCs w:val="24"/>
        </w:rPr>
      </w:pPr>
      <w:r w:rsidRPr="00B00421">
        <w:rPr>
          <w:rFonts w:ascii="Candara" w:hAnsi="Candara" w:cs="Arial"/>
          <w:b/>
          <w:bCs/>
          <w:sz w:val="24"/>
          <w:szCs w:val="24"/>
        </w:rPr>
        <w:t xml:space="preserve">DENÚNCIAS, REPRESENTAÇÕES E EXPEDIENTES </w:t>
      </w:r>
      <w:r>
        <w:rPr>
          <w:rFonts w:ascii="Candara" w:hAnsi="Candara" w:cs="Arial"/>
          <w:b/>
          <w:bCs/>
          <w:sz w:val="24"/>
          <w:szCs w:val="24"/>
        </w:rPr>
        <w:t>–</w:t>
      </w:r>
      <w:r w:rsidRPr="00B00421">
        <w:rPr>
          <w:rFonts w:ascii="Candara" w:hAnsi="Candara" w:cs="Arial"/>
          <w:b/>
          <w:bCs/>
          <w:sz w:val="24"/>
          <w:szCs w:val="24"/>
        </w:rPr>
        <w:t xml:space="preserve"> </w:t>
      </w:r>
      <w:r>
        <w:rPr>
          <w:rFonts w:ascii="Candara" w:hAnsi="Candara" w:cs="Arial"/>
          <w:sz w:val="24"/>
          <w:szCs w:val="24"/>
        </w:rPr>
        <w:t xml:space="preserve">denúncia </w:t>
      </w:r>
      <w:r w:rsidRPr="00B00421">
        <w:rPr>
          <w:rFonts w:ascii="Candara" w:hAnsi="Candara" w:cs="Arial"/>
          <w:sz w:val="24"/>
          <w:szCs w:val="24"/>
        </w:rPr>
        <w:t>encaminhada por meio da Ouvidoria do Tr</w:t>
      </w:r>
      <w:r>
        <w:rPr>
          <w:rFonts w:ascii="Candara" w:hAnsi="Candara" w:cs="Arial"/>
          <w:sz w:val="24"/>
          <w:szCs w:val="24"/>
        </w:rPr>
        <w:t xml:space="preserve">ibunal, informando que a Gestão </w:t>
      </w:r>
      <w:r w:rsidRPr="00B00421">
        <w:rPr>
          <w:rFonts w:ascii="Candara" w:hAnsi="Candara" w:cs="Arial"/>
          <w:sz w:val="24"/>
          <w:szCs w:val="24"/>
        </w:rPr>
        <w:t>Pública Municipal continua realizan</w:t>
      </w:r>
      <w:r>
        <w:rPr>
          <w:rFonts w:ascii="Candara" w:hAnsi="Candara" w:cs="Arial"/>
          <w:sz w:val="24"/>
          <w:szCs w:val="24"/>
        </w:rPr>
        <w:t xml:space="preserve">do a contratação de mão de obra </w:t>
      </w:r>
      <w:r w:rsidRPr="00B00421">
        <w:rPr>
          <w:rFonts w:ascii="Candara" w:hAnsi="Candara" w:cs="Arial"/>
          <w:sz w:val="24"/>
          <w:szCs w:val="24"/>
        </w:rPr>
        <w:t>“terceirizada” para exercer atividades que</w:t>
      </w:r>
      <w:r>
        <w:rPr>
          <w:rFonts w:ascii="Candara" w:hAnsi="Candara" w:cs="Arial"/>
          <w:sz w:val="24"/>
          <w:szCs w:val="24"/>
        </w:rPr>
        <w:t xml:space="preserve"> deveriam ser desempenhadas por </w:t>
      </w:r>
      <w:r w:rsidRPr="00B00421">
        <w:rPr>
          <w:rFonts w:ascii="Candara" w:hAnsi="Candara" w:cs="Arial"/>
          <w:sz w:val="24"/>
          <w:szCs w:val="24"/>
        </w:rPr>
        <w:t>servidores efetivos da Prefeitura.</w:t>
      </w:r>
    </w:p>
    <w:p w:rsidR="0069533C" w:rsidRPr="00B00421" w:rsidRDefault="0069533C" w:rsidP="0069533C">
      <w:pPr>
        <w:autoSpaceDE w:val="0"/>
        <w:autoSpaceDN w:val="0"/>
        <w:adjustRightInd w:val="0"/>
        <w:spacing w:after="0" w:line="360" w:lineRule="exact"/>
        <w:jc w:val="both"/>
        <w:rPr>
          <w:rFonts w:ascii="Candara" w:hAnsi="Candara" w:cs="Arial"/>
          <w:b/>
          <w:bCs/>
          <w:sz w:val="24"/>
          <w:szCs w:val="24"/>
        </w:rPr>
      </w:pPr>
      <w:r w:rsidRPr="00B00421">
        <w:rPr>
          <w:rFonts w:ascii="Candara" w:hAnsi="Candara" w:cs="Arial"/>
          <w:b/>
          <w:bCs/>
          <w:sz w:val="24"/>
          <w:szCs w:val="24"/>
        </w:rPr>
        <w:t>ATENDIMENTO À LEI ORGÂNICA</w:t>
      </w:r>
      <w:r>
        <w:rPr>
          <w:rFonts w:ascii="Candara" w:hAnsi="Candara" w:cs="Arial"/>
          <w:b/>
          <w:bCs/>
          <w:sz w:val="24"/>
          <w:szCs w:val="24"/>
        </w:rPr>
        <w:t xml:space="preserve">, INSTRUÇÕES E RECOMENDAÇÕES DO </w:t>
      </w:r>
      <w:r w:rsidRPr="00B00421">
        <w:rPr>
          <w:rFonts w:ascii="Candara" w:hAnsi="Candara" w:cs="Arial"/>
          <w:b/>
          <w:bCs/>
          <w:sz w:val="24"/>
          <w:szCs w:val="24"/>
        </w:rPr>
        <w:t xml:space="preserve">TRIBUNAL </w:t>
      </w:r>
      <w:r w:rsidRPr="00B00421">
        <w:rPr>
          <w:rFonts w:ascii="Candara" w:hAnsi="Candara" w:cs="Arial"/>
          <w:sz w:val="24"/>
          <w:szCs w:val="24"/>
        </w:rPr>
        <w:t>– inobservância às Recomendações desta E. Corte.</w:t>
      </w:r>
    </w:p>
    <w:p w:rsidR="0069533C" w:rsidRDefault="0069533C" w:rsidP="0069533C">
      <w:pPr>
        <w:autoSpaceDE w:val="0"/>
        <w:autoSpaceDN w:val="0"/>
        <w:adjustRightInd w:val="0"/>
        <w:spacing w:after="0" w:line="360" w:lineRule="exact"/>
        <w:rPr>
          <w:rFonts w:ascii="Arial" w:hAnsi="Arial" w:cs="Arial"/>
          <w:sz w:val="24"/>
          <w:szCs w:val="24"/>
        </w:rPr>
      </w:pPr>
    </w:p>
    <w:p w:rsidR="0069533C" w:rsidRDefault="0069533C" w:rsidP="0069533C">
      <w:pPr>
        <w:autoSpaceDE w:val="0"/>
        <w:autoSpaceDN w:val="0"/>
        <w:adjustRightInd w:val="0"/>
        <w:spacing w:after="0" w:line="360" w:lineRule="exact"/>
        <w:rPr>
          <w:rFonts w:ascii="Candara" w:hAnsi="Candara" w:cs="Arial"/>
          <w:b/>
          <w:sz w:val="24"/>
          <w:szCs w:val="24"/>
        </w:rPr>
      </w:pPr>
    </w:p>
    <w:p w:rsidR="0069533C" w:rsidRDefault="0069533C" w:rsidP="0069533C">
      <w:pPr>
        <w:autoSpaceDE w:val="0"/>
        <w:autoSpaceDN w:val="0"/>
        <w:adjustRightInd w:val="0"/>
        <w:spacing w:after="0" w:line="360" w:lineRule="exact"/>
        <w:rPr>
          <w:rFonts w:ascii="Candara" w:hAnsi="Candara" w:cs="Arial"/>
          <w:b/>
          <w:sz w:val="24"/>
          <w:szCs w:val="24"/>
        </w:rPr>
      </w:pPr>
      <w:proofErr w:type="gramStart"/>
      <w:r>
        <w:rPr>
          <w:rFonts w:ascii="Candara" w:hAnsi="Candara" w:cs="Arial"/>
          <w:b/>
          <w:sz w:val="24"/>
          <w:szCs w:val="24"/>
        </w:rPr>
        <w:t>2</w:t>
      </w:r>
      <w:r w:rsidRPr="000724F9">
        <w:rPr>
          <w:rFonts w:ascii="Candara" w:hAnsi="Candara" w:cs="Arial"/>
          <w:b/>
          <w:sz w:val="24"/>
          <w:szCs w:val="24"/>
        </w:rPr>
        <w:t xml:space="preserve"> </w:t>
      </w:r>
      <w:r>
        <w:rPr>
          <w:rFonts w:ascii="Candara" w:hAnsi="Candara" w:cs="Arial"/>
          <w:b/>
          <w:sz w:val="24"/>
          <w:szCs w:val="24"/>
        </w:rPr>
        <w:t>- APONTAMENTO</w:t>
      </w:r>
      <w:proofErr w:type="gramEnd"/>
      <w:r>
        <w:rPr>
          <w:rFonts w:ascii="Candara" w:hAnsi="Candara" w:cs="Arial"/>
          <w:b/>
          <w:sz w:val="24"/>
          <w:szCs w:val="24"/>
        </w:rPr>
        <w:t xml:space="preserve"> DAS CONTAS DE 2018</w:t>
      </w:r>
    </w:p>
    <w:p w:rsidR="0069533C" w:rsidRDefault="0069533C" w:rsidP="0069533C">
      <w:pPr>
        <w:autoSpaceDE w:val="0"/>
        <w:autoSpaceDN w:val="0"/>
        <w:adjustRightInd w:val="0"/>
        <w:spacing w:after="0" w:line="360" w:lineRule="exact"/>
        <w:rPr>
          <w:rFonts w:ascii="Candara" w:hAnsi="Candara" w:cs="Arial"/>
          <w:b/>
          <w:sz w:val="24"/>
          <w:szCs w:val="24"/>
        </w:rPr>
      </w:pP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A.2.2. REMANEJAMENTO, TRANSPOSIÇÃO E </w:t>
      </w:r>
      <w:proofErr w:type="gramStart"/>
      <w:r w:rsidRPr="00AE452B">
        <w:rPr>
          <w:rFonts w:ascii="Candara" w:hAnsi="Candara" w:cs="Arial"/>
          <w:b/>
          <w:bCs/>
          <w:sz w:val="24"/>
          <w:szCs w:val="24"/>
        </w:rPr>
        <w:t>TRANSFERÊNCIAS</w:t>
      </w:r>
      <w:proofErr w:type="gramEnd"/>
    </w:p>
    <w:p w:rsidR="0069533C" w:rsidRPr="00AE452B"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i/>
          <w:iCs/>
          <w:sz w:val="24"/>
          <w:szCs w:val="24"/>
        </w:rPr>
      </w:pPr>
      <w:r w:rsidRPr="00AE452B">
        <w:rPr>
          <w:rFonts w:ascii="Candara" w:hAnsi="Candara" w:cs="Arial"/>
          <w:sz w:val="24"/>
          <w:szCs w:val="24"/>
        </w:rPr>
        <w:t>Divergência entre o montante de “</w:t>
      </w:r>
      <w:r w:rsidRPr="00AE452B">
        <w:rPr>
          <w:rFonts w:ascii="Candara" w:hAnsi="Candara" w:cs="Arial"/>
          <w:i/>
          <w:iCs/>
          <w:sz w:val="24"/>
          <w:szCs w:val="24"/>
        </w:rPr>
        <w:t>remanejamentos, transposições e</w:t>
      </w:r>
      <w:r>
        <w:rPr>
          <w:rFonts w:ascii="Candara" w:hAnsi="Candara" w:cs="Arial"/>
          <w:i/>
          <w:iCs/>
          <w:sz w:val="24"/>
          <w:szCs w:val="24"/>
        </w:rPr>
        <w:t xml:space="preserve"> </w:t>
      </w:r>
      <w:r w:rsidRPr="00AE452B">
        <w:rPr>
          <w:rFonts w:ascii="Candara" w:hAnsi="Candara" w:cs="Arial"/>
          <w:i/>
          <w:iCs/>
          <w:sz w:val="24"/>
          <w:szCs w:val="24"/>
        </w:rPr>
        <w:t>transferências</w:t>
      </w:r>
      <w:r w:rsidRPr="00AE452B">
        <w:rPr>
          <w:rFonts w:ascii="Candara" w:hAnsi="Candara" w:cs="Arial"/>
          <w:sz w:val="24"/>
          <w:szCs w:val="24"/>
        </w:rPr>
        <w:t>” informado pela prefeitura e o valor contabilizado no sistema</w:t>
      </w:r>
      <w:r>
        <w:rPr>
          <w:rFonts w:ascii="Candara" w:hAnsi="Candara" w:cs="Arial"/>
          <w:sz w:val="24"/>
          <w:szCs w:val="24"/>
        </w:rPr>
        <w:t xml:space="preserve"> </w:t>
      </w:r>
      <w:proofErr w:type="spellStart"/>
      <w:r w:rsidRPr="00AE452B">
        <w:rPr>
          <w:rFonts w:ascii="Candara" w:hAnsi="Candara" w:cs="Arial"/>
          <w:sz w:val="24"/>
          <w:szCs w:val="24"/>
        </w:rPr>
        <w:t>Audesp</w:t>
      </w:r>
      <w:proofErr w:type="spellEnd"/>
      <w:r w:rsidRPr="00AE452B">
        <w:rPr>
          <w:rFonts w:ascii="Candara" w:hAnsi="Candara" w:cs="Arial"/>
          <w:sz w:val="24"/>
          <w:szCs w:val="24"/>
        </w:rPr>
        <w:t>;</w:t>
      </w:r>
    </w:p>
    <w:p w:rsidR="0069533C" w:rsidRPr="00AE452B" w:rsidRDefault="0069533C" w:rsidP="0069533C">
      <w:pPr>
        <w:pStyle w:val="PargrafodaLista"/>
        <w:numPr>
          <w:ilvl w:val="0"/>
          <w:numId w:val="17"/>
        </w:numPr>
        <w:autoSpaceDE w:val="0"/>
        <w:autoSpaceDN w:val="0"/>
        <w:adjustRightInd w:val="0"/>
        <w:spacing w:after="0" w:line="360" w:lineRule="exact"/>
        <w:ind w:left="0" w:hanging="11"/>
        <w:jc w:val="both"/>
        <w:rPr>
          <w:rFonts w:ascii="Candara" w:hAnsi="Candara" w:cs="Arial"/>
          <w:sz w:val="24"/>
          <w:szCs w:val="24"/>
        </w:rPr>
      </w:pPr>
      <w:r w:rsidRPr="00AE452B">
        <w:rPr>
          <w:rFonts w:ascii="Candara" w:hAnsi="Candara" w:cs="Arial"/>
          <w:sz w:val="24"/>
          <w:szCs w:val="24"/>
        </w:rPr>
        <w:t>A lei orçamentária anual não deve conter autorização genérica para o</w:t>
      </w:r>
      <w:r>
        <w:rPr>
          <w:rFonts w:ascii="Candara" w:hAnsi="Candara" w:cs="Arial"/>
          <w:sz w:val="24"/>
          <w:szCs w:val="24"/>
        </w:rPr>
        <w:t xml:space="preserve"> </w:t>
      </w:r>
      <w:r w:rsidRPr="00AE452B">
        <w:rPr>
          <w:rFonts w:ascii="Candara" w:hAnsi="Candara" w:cs="Arial"/>
          <w:sz w:val="24"/>
          <w:szCs w:val="24"/>
        </w:rPr>
        <w:t xml:space="preserve">remanejamento de recursos orçamentários, conforme veda o art. 165, § 8º, </w:t>
      </w:r>
      <w:proofErr w:type="gramStart"/>
      <w:r w:rsidRPr="00AE452B">
        <w:rPr>
          <w:rFonts w:ascii="Candara" w:hAnsi="Candara" w:cs="Arial"/>
          <w:sz w:val="24"/>
          <w:szCs w:val="24"/>
        </w:rPr>
        <w:t>da</w:t>
      </w:r>
      <w:proofErr w:type="gramEnd"/>
    </w:p>
    <w:p w:rsidR="0069533C" w:rsidRDefault="0069533C" w:rsidP="0069533C">
      <w:pPr>
        <w:autoSpaceDE w:val="0"/>
        <w:autoSpaceDN w:val="0"/>
        <w:adjustRightInd w:val="0"/>
        <w:spacing w:after="0" w:line="360" w:lineRule="exact"/>
        <w:jc w:val="both"/>
        <w:rPr>
          <w:rFonts w:ascii="Candara" w:hAnsi="Candara" w:cs="Arial"/>
          <w:sz w:val="24"/>
          <w:szCs w:val="24"/>
        </w:rPr>
      </w:pPr>
      <w:r w:rsidRPr="00AE452B">
        <w:rPr>
          <w:rFonts w:ascii="Candara" w:hAnsi="Candara" w:cs="Arial"/>
          <w:sz w:val="24"/>
          <w:szCs w:val="24"/>
        </w:rPr>
        <w:t>Constituição Federal, devendo ser editada outra lei para dispor a respeito do tema.</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A.2.3. IEG-M (I-PLANEJAMENTO) </w:t>
      </w:r>
      <w:r w:rsidRPr="00AE452B">
        <w:rPr>
          <w:rFonts w:ascii="Candara" w:hAnsi="Candara" w:cs="Arial,Bold"/>
          <w:b/>
          <w:bCs/>
          <w:sz w:val="24"/>
          <w:szCs w:val="24"/>
        </w:rPr>
        <w:t xml:space="preserve">– </w:t>
      </w:r>
      <w:r w:rsidRPr="00AE452B">
        <w:rPr>
          <w:rFonts w:ascii="Candara" w:hAnsi="Candara" w:cs="Arial"/>
          <w:b/>
          <w:bCs/>
          <w:sz w:val="24"/>
          <w:szCs w:val="24"/>
        </w:rPr>
        <w:t>Índice Municipal do Planejamento</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AE452B">
        <w:rPr>
          <w:rFonts w:ascii="Candara" w:hAnsi="Candara" w:cs="Arial"/>
          <w:sz w:val="24"/>
          <w:szCs w:val="24"/>
        </w:rPr>
        <w:t>Não há estrutura administrativa voltada para planejamento. Impactando o</w:t>
      </w:r>
      <w:r>
        <w:rPr>
          <w:rFonts w:ascii="Candara" w:hAnsi="Candara" w:cs="Arial"/>
          <w:sz w:val="24"/>
          <w:szCs w:val="24"/>
        </w:rPr>
        <w:t xml:space="preserve"> </w:t>
      </w:r>
      <w:r w:rsidRPr="008E6734">
        <w:rPr>
          <w:rFonts w:ascii="Candara" w:hAnsi="Candara" w:cs="Arial"/>
          <w:sz w:val="24"/>
          <w:szCs w:val="24"/>
        </w:rPr>
        <w:t>alcance das metas propostas pelos Objetivos de Desenvolvimento Sustentável nº</w:t>
      </w:r>
      <w:r>
        <w:rPr>
          <w:rFonts w:ascii="Candara" w:hAnsi="Candara" w:cs="Arial"/>
          <w:sz w:val="24"/>
          <w:szCs w:val="24"/>
        </w:rPr>
        <w:t xml:space="preserve"> </w:t>
      </w:r>
      <w:r w:rsidRPr="008E6734">
        <w:rPr>
          <w:rFonts w:ascii="Candara" w:hAnsi="Candara" w:cs="Arial"/>
          <w:sz w:val="24"/>
          <w:szCs w:val="24"/>
        </w:rPr>
        <w:t>16.6 e 16.7;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A estrutura de planejamento não foi criada com cargos específicos</w:t>
      </w:r>
      <w:r>
        <w:rPr>
          <w:rFonts w:ascii="Candara" w:hAnsi="Candara" w:cs="Arial"/>
          <w:sz w:val="24"/>
          <w:szCs w:val="24"/>
        </w:rPr>
        <w:t xml:space="preserve"> </w:t>
      </w:r>
      <w:r w:rsidRPr="008E6734">
        <w:rPr>
          <w:rFonts w:ascii="Candara" w:hAnsi="Candara" w:cs="Arial"/>
          <w:sz w:val="24"/>
          <w:szCs w:val="24"/>
        </w:rPr>
        <w:t>(analista/técnico de planejamento e orçamento). Impactando o alcance das metas</w:t>
      </w:r>
      <w:r>
        <w:rPr>
          <w:rFonts w:ascii="Candara" w:hAnsi="Candara" w:cs="Arial"/>
          <w:sz w:val="24"/>
          <w:szCs w:val="24"/>
        </w:rPr>
        <w:t xml:space="preserve"> </w:t>
      </w:r>
      <w:r w:rsidRPr="008E6734">
        <w:rPr>
          <w:rFonts w:ascii="Candara" w:hAnsi="Candara" w:cs="Arial"/>
          <w:sz w:val="24"/>
          <w:szCs w:val="24"/>
        </w:rPr>
        <w:t>propostas pelos Objetivos de Desenvolvimento Sustentável nº 16.6 e 16.7;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lastRenderedPageBreak/>
        <w:t>Os servidores do setor de planejamento ou que cuidam dessa atividade não</w:t>
      </w:r>
      <w:r>
        <w:rPr>
          <w:rFonts w:ascii="Candara" w:hAnsi="Candara" w:cs="Arial"/>
          <w:sz w:val="24"/>
          <w:szCs w:val="24"/>
        </w:rPr>
        <w:t xml:space="preserve"> </w:t>
      </w:r>
      <w:r w:rsidRPr="008E6734">
        <w:rPr>
          <w:rFonts w:ascii="Candara" w:hAnsi="Candara" w:cs="Arial"/>
          <w:sz w:val="24"/>
          <w:szCs w:val="24"/>
        </w:rPr>
        <w:t>têm dedicação exclusiva para essa matéria. Impactando o alcance das metas</w:t>
      </w:r>
      <w:r>
        <w:rPr>
          <w:rFonts w:ascii="Candara" w:hAnsi="Candara" w:cs="Arial"/>
          <w:sz w:val="24"/>
          <w:szCs w:val="24"/>
        </w:rPr>
        <w:t xml:space="preserve"> </w:t>
      </w:r>
      <w:r w:rsidRPr="008E6734">
        <w:rPr>
          <w:rFonts w:ascii="Candara" w:hAnsi="Candara" w:cs="Arial"/>
          <w:sz w:val="24"/>
          <w:szCs w:val="24"/>
        </w:rPr>
        <w:t>propostas pelos Objetivos de Desenvolvimento Sustentável nº 16.6 e 16.7;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Com base no relatório do Controle Interno, o Prefeito determinou as</w:t>
      </w:r>
      <w:r>
        <w:rPr>
          <w:rFonts w:ascii="Candara" w:hAnsi="Candara" w:cs="Arial"/>
          <w:sz w:val="24"/>
          <w:szCs w:val="24"/>
        </w:rPr>
        <w:t xml:space="preserve"> </w:t>
      </w:r>
      <w:r w:rsidRPr="008E6734">
        <w:rPr>
          <w:rFonts w:ascii="Candara" w:hAnsi="Candara" w:cs="Arial"/>
          <w:sz w:val="24"/>
          <w:szCs w:val="24"/>
        </w:rPr>
        <w:t>providências cabíveis, em parte dos apontamentos. Impactando o alcance das</w:t>
      </w:r>
      <w:r>
        <w:rPr>
          <w:rFonts w:ascii="Candara" w:hAnsi="Candara" w:cs="Arial"/>
          <w:sz w:val="24"/>
          <w:szCs w:val="24"/>
        </w:rPr>
        <w:t xml:space="preserve"> </w:t>
      </w:r>
      <w:r w:rsidRPr="008E6734">
        <w:rPr>
          <w:rFonts w:ascii="Candara" w:hAnsi="Candara" w:cs="Arial"/>
          <w:sz w:val="24"/>
          <w:szCs w:val="24"/>
        </w:rPr>
        <w:t>metas propostas pelos Objetivos de Desenvolvimento Sustentável nº 16.6 e 16.7;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Não há sistema informatizado para auxiliar na elaboração do planejamento,</w:t>
      </w:r>
      <w:r>
        <w:rPr>
          <w:rFonts w:ascii="Candara" w:hAnsi="Candara" w:cs="Arial"/>
          <w:sz w:val="24"/>
          <w:szCs w:val="24"/>
        </w:rPr>
        <w:t xml:space="preserve"> </w:t>
      </w:r>
      <w:r w:rsidRPr="008E6734">
        <w:rPr>
          <w:rFonts w:ascii="Candara" w:hAnsi="Candara" w:cs="Arial"/>
          <w:sz w:val="24"/>
          <w:szCs w:val="24"/>
        </w:rPr>
        <w:t>o que pode dificultar o gestor no momento da elaboração das peças. Impactando o</w:t>
      </w:r>
      <w:r>
        <w:rPr>
          <w:rFonts w:ascii="Candara" w:hAnsi="Candara" w:cs="Arial"/>
          <w:sz w:val="24"/>
          <w:szCs w:val="24"/>
        </w:rPr>
        <w:t xml:space="preserve"> </w:t>
      </w:r>
      <w:r w:rsidRPr="008E6734">
        <w:rPr>
          <w:rFonts w:ascii="Candara" w:hAnsi="Candara" w:cs="Arial"/>
          <w:sz w:val="24"/>
          <w:szCs w:val="24"/>
        </w:rPr>
        <w:t>alcance das metas propostas pelos Objetivos de Desenvolvimento Sustentável nº</w:t>
      </w:r>
      <w:r>
        <w:rPr>
          <w:rFonts w:ascii="Candara" w:hAnsi="Candara" w:cs="Arial"/>
          <w:sz w:val="24"/>
          <w:szCs w:val="24"/>
        </w:rPr>
        <w:t xml:space="preserve"> </w:t>
      </w:r>
      <w:r w:rsidRPr="008E6734">
        <w:rPr>
          <w:rFonts w:ascii="Candara" w:hAnsi="Candara" w:cs="Arial"/>
          <w:sz w:val="24"/>
          <w:szCs w:val="24"/>
        </w:rPr>
        <w:t>16.6 e 16.7;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Além das audiências públicas, não há levantamentos formais dos</w:t>
      </w:r>
      <w:r>
        <w:rPr>
          <w:rFonts w:ascii="Candara" w:hAnsi="Candara" w:cs="Arial"/>
          <w:sz w:val="24"/>
          <w:szCs w:val="24"/>
        </w:rPr>
        <w:t xml:space="preserve"> </w:t>
      </w:r>
      <w:r w:rsidRPr="008E6734">
        <w:rPr>
          <w:rFonts w:ascii="Candara" w:hAnsi="Candara" w:cs="Arial"/>
          <w:sz w:val="24"/>
          <w:szCs w:val="24"/>
        </w:rPr>
        <w:t>problemas, necessidades, deficiências do Município antecedentes ao</w:t>
      </w:r>
      <w:r>
        <w:rPr>
          <w:rFonts w:ascii="Candara" w:hAnsi="Candara" w:cs="Arial"/>
          <w:sz w:val="24"/>
          <w:szCs w:val="24"/>
        </w:rPr>
        <w:t xml:space="preserve"> </w:t>
      </w:r>
      <w:r w:rsidRPr="008E6734">
        <w:rPr>
          <w:rFonts w:ascii="Candara" w:hAnsi="Candara" w:cs="Arial"/>
          <w:sz w:val="24"/>
          <w:szCs w:val="24"/>
        </w:rPr>
        <w:t>planejamento. Impactando o alcance das metas propostas pelos Objetivos de</w:t>
      </w:r>
      <w:r>
        <w:rPr>
          <w:rFonts w:ascii="Candara" w:hAnsi="Candara" w:cs="Arial"/>
          <w:sz w:val="24"/>
          <w:szCs w:val="24"/>
        </w:rPr>
        <w:t xml:space="preserve"> </w:t>
      </w:r>
      <w:r w:rsidRPr="008E6734">
        <w:rPr>
          <w:rFonts w:ascii="Candara" w:hAnsi="Candara" w:cs="Arial"/>
          <w:sz w:val="24"/>
          <w:szCs w:val="24"/>
        </w:rPr>
        <w:t>Desenvolvimento Sustentável nº 16.6, 16.7 e 17.17;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Na coleta pela Internet não há glossário explicando os objetivos, como</w:t>
      </w:r>
      <w:r>
        <w:rPr>
          <w:rFonts w:ascii="Candara" w:hAnsi="Candara" w:cs="Arial"/>
          <w:sz w:val="24"/>
          <w:szCs w:val="24"/>
        </w:rPr>
        <w:t xml:space="preserve"> </w:t>
      </w:r>
      <w:r w:rsidRPr="008E6734">
        <w:rPr>
          <w:rFonts w:ascii="Candara" w:hAnsi="Candara" w:cs="Arial"/>
          <w:sz w:val="24"/>
          <w:szCs w:val="24"/>
        </w:rPr>
        <w:t>contribuir, em linguagem clara e simples. Impactando o alcance das metas</w:t>
      </w:r>
      <w:r>
        <w:rPr>
          <w:rFonts w:ascii="Candara" w:hAnsi="Candara" w:cs="Arial"/>
          <w:sz w:val="24"/>
          <w:szCs w:val="24"/>
        </w:rPr>
        <w:t xml:space="preserve"> </w:t>
      </w:r>
      <w:r w:rsidRPr="008E6734">
        <w:rPr>
          <w:rFonts w:ascii="Candara" w:hAnsi="Candara" w:cs="Arial"/>
          <w:sz w:val="24"/>
          <w:szCs w:val="24"/>
        </w:rPr>
        <w:t>propostas pelo Objetivo de Desenvolvimento Sustentável nº 16.6;</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Não há margem ou projetos destinados para programas ou projetos</w:t>
      </w:r>
      <w:r>
        <w:rPr>
          <w:rFonts w:ascii="Candara" w:hAnsi="Candara" w:cs="Arial"/>
          <w:sz w:val="24"/>
          <w:szCs w:val="24"/>
        </w:rPr>
        <w:t xml:space="preserve"> </w:t>
      </w:r>
      <w:r w:rsidRPr="008E6734">
        <w:rPr>
          <w:rFonts w:ascii="Candara" w:hAnsi="Candara" w:cs="Arial"/>
          <w:sz w:val="24"/>
          <w:szCs w:val="24"/>
        </w:rPr>
        <w:t>originários da participação popular. Impactando o alcance das metas propostas</w:t>
      </w:r>
      <w:r>
        <w:rPr>
          <w:rFonts w:ascii="Candara" w:hAnsi="Candara" w:cs="Arial"/>
          <w:sz w:val="24"/>
          <w:szCs w:val="24"/>
        </w:rPr>
        <w:t xml:space="preserve"> </w:t>
      </w:r>
      <w:r w:rsidRPr="008E6734">
        <w:rPr>
          <w:rFonts w:ascii="Candara" w:hAnsi="Candara" w:cs="Arial"/>
          <w:sz w:val="24"/>
          <w:szCs w:val="24"/>
        </w:rPr>
        <w:t>pelo Objetivo de Desenvolvimento Sustentável nº 17.17;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As audiências públicas são realizadas em dia de semana em horário</w:t>
      </w:r>
      <w:r>
        <w:rPr>
          <w:rFonts w:ascii="Candara" w:hAnsi="Candara" w:cs="Arial"/>
          <w:sz w:val="24"/>
          <w:szCs w:val="24"/>
        </w:rPr>
        <w:t xml:space="preserve"> </w:t>
      </w:r>
      <w:r w:rsidRPr="008E6734">
        <w:rPr>
          <w:rFonts w:ascii="Candara" w:hAnsi="Candara" w:cs="Arial"/>
          <w:sz w:val="24"/>
          <w:szCs w:val="24"/>
        </w:rPr>
        <w:t>comercial (8 às 18 horas), o que inibe a participação da classe trabalhadora no</w:t>
      </w:r>
      <w:r>
        <w:rPr>
          <w:rFonts w:ascii="Candara" w:hAnsi="Candara" w:cs="Arial"/>
          <w:sz w:val="24"/>
          <w:szCs w:val="24"/>
        </w:rPr>
        <w:t xml:space="preserve"> </w:t>
      </w:r>
      <w:r w:rsidRPr="008E6734">
        <w:rPr>
          <w:rFonts w:ascii="Candara" w:hAnsi="Candara" w:cs="Arial"/>
          <w:sz w:val="24"/>
          <w:szCs w:val="24"/>
        </w:rPr>
        <w:t>debate;</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Não há acompanhamento da execução do planejamento. Impactando o</w:t>
      </w:r>
      <w:r>
        <w:rPr>
          <w:rFonts w:ascii="Candara" w:hAnsi="Candara" w:cs="Arial"/>
          <w:sz w:val="24"/>
          <w:szCs w:val="24"/>
        </w:rPr>
        <w:t xml:space="preserve"> </w:t>
      </w:r>
      <w:r w:rsidRPr="008E6734">
        <w:rPr>
          <w:rFonts w:ascii="Candara" w:hAnsi="Candara" w:cs="Arial"/>
          <w:sz w:val="24"/>
          <w:szCs w:val="24"/>
        </w:rPr>
        <w:t>alcance das metas propostas pelos Objetivos de Desenvolvimento Sustentável nº</w:t>
      </w:r>
      <w:r>
        <w:rPr>
          <w:rFonts w:ascii="Candara" w:hAnsi="Candara" w:cs="Arial"/>
          <w:sz w:val="24"/>
          <w:szCs w:val="24"/>
        </w:rPr>
        <w:t xml:space="preserve"> </w:t>
      </w:r>
      <w:r w:rsidRPr="008E6734">
        <w:rPr>
          <w:rFonts w:ascii="Candara" w:hAnsi="Candara" w:cs="Arial"/>
          <w:sz w:val="24"/>
          <w:szCs w:val="24"/>
        </w:rPr>
        <w:t>16.6 e 16.7;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As peças que compõem o planejamento não são divulgadas com os</w:t>
      </w:r>
      <w:r>
        <w:rPr>
          <w:rFonts w:ascii="Candara" w:hAnsi="Candara" w:cs="Arial"/>
          <w:sz w:val="24"/>
          <w:szCs w:val="24"/>
        </w:rPr>
        <w:t xml:space="preserve"> </w:t>
      </w:r>
      <w:r w:rsidRPr="008E6734">
        <w:rPr>
          <w:rFonts w:ascii="Candara" w:hAnsi="Candara" w:cs="Arial"/>
          <w:sz w:val="24"/>
          <w:szCs w:val="24"/>
        </w:rPr>
        <w:t>indicadores de programas e metas de ações governamentais previstos X</w:t>
      </w:r>
      <w:r>
        <w:rPr>
          <w:rFonts w:ascii="Candara" w:hAnsi="Candara" w:cs="Arial"/>
          <w:sz w:val="24"/>
          <w:szCs w:val="24"/>
        </w:rPr>
        <w:t xml:space="preserve"> </w:t>
      </w:r>
      <w:r w:rsidRPr="008E6734">
        <w:rPr>
          <w:rFonts w:ascii="Candara" w:hAnsi="Candara" w:cs="Arial"/>
          <w:sz w:val="24"/>
          <w:szCs w:val="24"/>
        </w:rPr>
        <w:t>realizados. Impactando o alcance das metas propostas pelos Objetivos de</w:t>
      </w:r>
      <w:r>
        <w:rPr>
          <w:rFonts w:ascii="Candara" w:hAnsi="Candara" w:cs="Arial"/>
          <w:sz w:val="24"/>
          <w:szCs w:val="24"/>
        </w:rPr>
        <w:t xml:space="preserve"> </w:t>
      </w:r>
      <w:r w:rsidRPr="008E6734">
        <w:rPr>
          <w:rFonts w:ascii="Candara" w:hAnsi="Candara" w:cs="Arial"/>
          <w:sz w:val="24"/>
          <w:szCs w:val="24"/>
        </w:rPr>
        <w:t>Desenvolvimento Sustentável nº 16.6 e 16.07;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Não foi observado o cumprimento da legislação relativa à pessoa com</w:t>
      </w:r>
      <w:r>
        <w:rPr>
          <w:rFonts w:ascii="Candara" w:hAnsi="Candara" w:cs="Arial"/>
          <w:sz w:val="24"/>
          <w:szCs w:val="24"/>
        </w:rPr>
        <w:t xml:space="preserve"> </w:t>
      </w:r>
      <w:r w:rsidRPr="008E6734">
        <w:rPr>
          <w:rFonts w:ascii="Candara" w:hAnsi="Candara" w:cs="Arial"/>
          <w:sz w:val="24"/>
          <w:szCs w:val="24"/>
        </w:rPr>
        <w:t>deficiência e as normas de acessibilidade vigentes, conforme LF nº 13.146/15.</w:t>
      </w:r>
      <w:r>
        <w:rPr>
          <w:rFonts w:ascii="Candara" w:hAnsi="Candara" w:cs="Arial"/>
          <w:sz w:val="24"/>
          <w:szCs w:val="24"/>
        </w:rPr>
        <w:t xml:space="preserve"> </w:t>
      </w:r>
      <w:r w:rsidRPr="008E6734">
        <w:rPr>
          <w:rFonts w:ascii="Candara" w:hAnsi="Candara" w:cs="Arial"/>
          <w:sz w:val="24"/>
          <w:szCs w:val="24"/>
        </w:rPr>
        <w:t>Impactando o alcance das metas propostas pelos Objetivos de Desenvolvimento</w:t>
      </w:r>
      <w:r>
        <w:rPr>
          <w:rFonts w:ascii="Candara" w:hAnsi="Candara" w:cs="Arial"/>
          <w:sz w:val="24"/>
          <w:szCs w:val="24"/>
        </w:rPr>
        <w:t xml:space="preserve"> </w:t>
      </w:r>
      <w:r w:rsidRPr="008E6734">
        <w:rPr>
          <w:rFonts w:ascii="Candara" w:hAnsi="Candara" w:cs="Arial"/>
          <w:sz w:val="24"/>
          <w:szCs w:val="24"/>
        </w:rPr>
        <w:t>Sustentável nº 16.6 e 16.7;</w:t>
      </w:r>
    </w:p>
    <w:p w:rsidR="0069533C" w:rsidRPr="008E6734" w:rsidRDefault="0069533C" w:rsidP="0069533C">
      <w:pPr>
        <w:pStyle w:val="PargrafodaLista"/>
        <w:numPr>
          <w:ilvl w:val="0"/>
          <w:numId w:val="17"/>
        </w:numPr>
        <w:autoSpaceDE w:val="0"/>
        <w:autoSpaceDN w:val="0"/>
        <w:adjustRightInd w:val="0"/>
        <w:spacing w:after="0" w:line="360" w:lineRule="exact"/>
        <w:ind w:left="0" w:firstLine="0"/>
        <w:jc w:val="both"/>
        <w:rPr>
          <w:rFonts w:ascii="Candara" w:hAnsi="Candara" w:cs="Arial"/>
          <w:sz w:val="24"/>
          <w:szCs w:val="24"/>
        </w:rPr>
      </w:pPr>
      <w:r w:rsidRPr="008E6734">
        <w:rPr>
          <w:rFonts w:ascii="Candara" w:hAnsi="Candara" w:cs="Arial"/>
          <w:sz w:val="24"/>
          <w:szCs w:val="24"/>
        </w:rPr>
        <w:t>As alterações orçamentárias decorrentes de remanejamento, transposição</w:t>
      </w:r>
      <w:r>
        <w:rPr>
          <w:rFonts w:ascii="Candara" w:hAnsi="Candara" w:cs="Arial"/>
          <w:sz w:val="24"/>
          <w:szCs w:val="24"/>
        </w:rPr>
        <w:t xml:space="preserve"> </w:t>
      </w:r>
      <w:r w:rsidRPr="008E6734">
        <w:rPr>
          <w:rFonts w:ascii="Candara" w:hAnsi="Candara" w:cs="Arial"/>
          <w:sz w:val="24"/>
          <w:szCs w:val="24"/>
        </w:rPr>
        <w:t>e transferência podem ser realizadas por decreto, contrariando o art.167 da CF.</w:t>
      </w:r>
    </w:p>
    <w:p w:rsidR="0069533C"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B.1.10. SUBSÍDIOS DOS AGENTES POLÍTICOS</w:t>
      </w:r>
    </w:p>
    <w:p w:rsidR="0069533C" w:rsidRPr="008E6734" w:rsidRDefault="0069533C" w:rsidP="0069533C">
      <w:pPr>
        <w:pStyle w:val="PargrafodaLista"/>
        <w:numPr>
          <w:ilvl w:val="0"/>
          <w:numId w:val="18"/>
        </w:numPr>
        <w:autoSpaceDE w:val="0"/>
        <w:autoSpaceDN w:val="0"/>
        <w:adjustRightInd w:val="0"/>
        <w:spacing w:after="0" w:line="360" w:lineRule="exact"/>
        <w:ind w:left="0" w:firstLine="0"/>
        <w:jc w:val="both"/>
        <w:rPr>
          <w:rFonts w:ascii="Candara" w:hAnsi="Candara" w:cs="Arial"/>
          <w:i/>
          <w:iCs/>
          <w:sz w:val="24"/>
          <w:szCs w:val="24"/>
        </w:rPr>
      </w:pPr>
      <w:r w:rsidRPr="008E6734">
        <w:rPr>
          <w:rFonts w:ascii="Candara" w:hAnsi="Candara" w:cs="Arial"/>
          <w:sz w:val="24"/>
          <w:szCs w:val="24"/>
        </w:rPr>
        <w:lastRenderedPageBreak/>
        <w:t xml:space="preserve">Diversos Agentes Políticos </w:t>
      </w:r>
      <w:r w:rsidRPr="008E6734">
        <w:rPr>
          <w:rFonts w:ascii="Candara" w:hAnsi="Candara" w:cs="Arial"/>
          <w:i/>
          <w:iCs/>
          <w:sz w:val="24"/>
          <w:szCs w:val="24"/>
        </w:rPr>
        <w:t>(prefeito, secretários municipais e chefe de</w:t>
      </w:r>
      <w:r>
        <w:rPr>
          <w:rFonts w:ascii="Candara" w:hAnsi="Candara" w:cs="Arial"/>
          <w:i/>
          <w:iCs/>
          <w:sz w:val="24"/>
          <w:szCs w:val="24"/>
        </w:rPr>
        <w:t xml:space="preserve"> </w:t>
      </w:r>
      <w:r w:rsidRPr="008E6734">
        <w:rPr>
          <w:rFonts w:ascii="Candara" w:hAnsi="Candara" w:cs="Arial"/>
          <w:i/>
          <w:iCs/>
          <w:sz w:val="24"/>
          <w:szCs w:val="24"/>
        </w:rPr>
        <w:t xml:space="preserve">gabinete) </w:t>
      </w:r>
      <w:r w:rsidRPr="008E6734">
        <w:rPr>
          <w:rFonts w:ascii="Candara" w:hAnsi="Candara" w:cs="Arial"/>
          <w:sz w:val="24"/>
          <w:szCs w:val="24"/>
        </w:rPr>
        <w:t>não entregaram declaração de bens no exercício, descumprindo o que</w:t>
      </w:r>
      <w:r>
        <w:rPr>
          <w:rFonts w:ascii="Candara" w:hAnsi="Candara" w:cs="Arial"/>
          <w:sz w:val="24"/>
          <w:szCs w:val="24"/>
        </w:rPr>
        <w:t xml:space="preserve"> </w:t>
      </w:r>
      <w:r w:rsidRPr="008E6734">
        <w:rPr>
          <w:rFonts w:ascii="Candara" w:hAnsi="Candara" w:cs="Arial"/>
          <w:sz w:val="24"/>
          <w:szCs w:val="24"/>
        </w:rPr>
        <w:t>determina o § 2º, artigo 13, da Lei Federal nº 8.429, de 02 de junho de 1992.</w:t>
      </w:r>
    </w:p>
    <w:p w:rsidR="0069533C"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B.2. IEG-M (I-FISCAL) </w:t>
      </w:r>
      <w:r w:rsidRPr="00AE452B">
        <w:rPr>
          <w:rFonts w:ascii="Candara" w:hAnsi="Candara" w:cs="Arial,Bold"/>
          <w:b/>
          <w:bCs/>
          <w:sz w:val="24"/>
          <w:szCs w:val="24"/>
        </w:rPr>
        <w:t xml:space="preserve">– </w:t>
      </w:r>
      <w:r w:rsidRPr="00AE452B">
        <w:rPr>
          <w:rFonts w:ascii="Candara" w:hAnsi="Candara" w:cs="Arial"/>
          <w:b/>
          <w:bCs/>
          <w:sz w:val="24"/>
          <w:szCs w:val="24"/>
        </w:rPr>
        <w:t>Índice B</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B.2. IEG-M (I-FISCAL) </w:t>
      </w:r>
      <w:r w:rsidRPr="00AE452B">
        <w:rPr>
          <w:rFonts w:ascii="Candara" w:hAnsi="Candara" w:cs="Arial,Bold"/>
          <w:b/>
          <w:bCs/>
          <w:sz w:val="24"/>
          <w:szCs w:val="24"/>
        </w:rPr>
        <w:t xml:space="preserve">– </w:t>
      </w:r>
      <w:r w:rsidRPr="00AE452B">
        <w:rPr>
          <w:rFonts w:ascii="Candara" w:hAnsi="Candara" w:cs="Arial"/>
          <w:b/>
          <w:bCs/>
          <w:sz w:val="24"/>
          <w:szCs w:val="24"/>
        </w:rPr>
        <w:t>Índice Municipal de Gestão Fiscal</w:t>
      </w:r>
    </w:p>
    <w:p w:rsidR="0069533C" w:rsidRPr="00E83F89" w:rsidRDefault="0069533C" w:rsidP="0069533C">
      <w:pPr>
        <w:pStyle w:val="PargrafodaLista"/>
        <w:numPr>
          <w:ilvl w:val="0"/>
          <w:numId w:val="18"/>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A lei orçamentária ou código tributário municipal não preveem a revisão</w:t>
      </w:r>
      <w:r>
        <w:rPr>
          <w:rFonts w:ascii="Candara" w:hAnsi="Candara" w:cs="Arial"/>
          <w:sz w:val="24"/>
          <w:szCs w:val="24"/>
        </w:rPr>
        <w:t xml:space="preserve"> </w:t>
      </w:r>
      <w:r w:rsidRPr="00E83F89">
        <w:rPr>
          <w:rFonts w:ascii="Candara" w:hAnsi="Candara" w:cs="Arial"/>
          <w:sz w:val="24"/>
          <w:szCs w:val="24"/>
        </w:rPr>
        <w:t>periódica obrigatória da planta genérica de valores (PGV). Impactando o alcance</w:t>
      </w:r>
      <w:r>
        <w:rPr>
          <w:rFonts w:ascii="Candara" w:hAnsi="Candara" w:cs="Arial"/>
          <w:sz w:val="24"/>
          <w:szCs w:val="24"/>
        </w:rPr>
        <w:t xml:space="preserve"> </w:t>
      </w:r>
      <w:r w:rsidRPr="00E83F89">
        <w:rPr>
          <w:rFonts w:ascii="Candara" w:hAnsi="Candara" w:cs="Arial"/>
          <w:sz w:val="24"/>
          <w:szCs w:val="24"/>
        </w:rPr>
        <w:t>das metas propostas pelo Objetivo de Desenvolvimento Sustentável nº 17.1,</w:t>
      </w:r>
      <w:r>
        <w:rPr>
          <w:rFonts w:ascii="Candara" w:hAnsi="Candara" w:cs="Arial"/>
          <w:sz w:val="24"/>
          <w:szCs w:val="24"/>
        </w:rPr>
        <w:t xml:space="preserve"> </w:t>
      </w:r>
      <w:r w:rsidRPr="00E83F89">
        <w:rPr>
          <w:rFonts w:ascii="Candara" w:hAnsi="Candara" w:cs="Arial"/>
          <w:sz w:val="24"/>
          <w:szCs w:val="24"/>
        </w:rPr>
        <w:t>estabelecido pela Agenda 2030 entre países-membros da ONU;</w:t>
      </w:r>
    </w:p>
    <w:p w:rsidR="0069533C" w:rsidRPr="00E83F89" w:rsidRDefault="0069533C" w:rsidP="0069533C">
      <w:pPr>
        <w:pStyle w:val="PargrafodaLista"/>
        <w:numPr>
          <w:ilvl w:val="0"/>
          <w:numId w:val="18"/>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Não há fiscalização automatizada periódica para detectar contribuintes que</w:t>
      </w:r>
      <w:r>
        <w:rPr>
          <w:rFonts w:ascii="Candara" w:hAnsi="Candara" w:cs="Arial"/>
          <w:sz w:val="24"/>
          <w:szCs w:val="24"/>
        </w:rPr>
        <w:t xml:space="preserve"> </w:t>
      </w:r>
      <w:r w:rsidRPr="00E83F89">
        <w:rPr>
          <w:rFonts w:ascii="Candara" w:hAnsi="Candara" w:cs="Arial"/>
          <w:sz w:val="24"/>
          <w:szCs w:val="24"/>
        </w:rPr>
        <w:t>deixam de emitir a NFS-e por um determinado período ou apresentem queda</w:t>
      </w:r>
      <w:r>
        <w:rPr>
          <w:rFonts w:ascii="Candara" w:hAnsi="Candara" w:cs="Arial"/>
          <w:sz w:val="24"/>
          <w:szCs w:val="24"/>
        </w:rPr>
        <w:t xml:space="preserve"> </w:t>
      </w:r>
      <w:r w:rsidRPr="00E83F89">
        <w:rPr>
          <w:rFonts w:ascii="Candara" w:hAnsi="Candara" w:cs="Arial"/>
          <w:sz w:val="24"/>
          <w:szCs w:val="24"/>
        </w:rPr>
        <w:t>acentuada em suas operações, a fim de detectar o fim das atividades ou a</w:t>
      </w:r>
      <w:r>
        <w:rPr>
          <w:rFonts w:ascii="Candara" w:hAnsi="Candara" w:cs="Arial"/>
          <w:sz w:val="24"/>
          <w:szCs w:val="24"/>
        </w:rPr>
        <w:t xml:space="preserve"> </w:t>
      </w:r>
      <w:r w:rsidRPr="00E83F89">
        <w:rPr>
          <w:rFonts w:ascii="Candara" w:hAnsi="Candara" w:cs="Arial"/>
          <w:sz w:val="24"/>
          <w:szCs w:val="24"/>
        </w:rPr>
        <w:t>sonegação do ISS. Impactando o alcance das metas propostas pelo Objetivo de</w:t>
      </w:r>
      <w:r>
        <w:rPr>
          <w:rFonts w:ascii="Candara" w:hAnsi="Candara" w:cs="Arial"/>
          <w:sz w:val="24"/>
          <w:szCs w:val="24"/>
        </w:rPr>
        <w:t xml:space="preserve"> </w:t>
      </w:r>
      <w:r w:rsidRPr="00E83F89">
        <w:rPr>
          <w:rFonts w:ascii="Candara" w:hAnsi="Candara" w:cs="Arial"/>
          <w:sz w:val="24"/>
          <w:szCs w:val="24"/>
        </w:rPr>
        <w:t>Desenvolvimento Sustentável nº 17.1, estabelecido pela Agenda 2030 entre</w:t>
      </w:r>
      <w:r>
        <w:rPr>
          <w:rFonts w:ascii="Candara" w:hAnsi="Candara" w:cs="Arial"/>
          <w:sz w:val="24"/>
          <w:szCs w:val="24"/>
        </w:rPr>
        <w:t xml:space="preserve"> </w:t>
      </w:r>
      <w:r w:rsidRPr="00E83F89">
        <w:rPr>
          <w:rFonts w:ascii="Candara" w:hAnsi="Candara" w:cs="Arial"/>
          <w:sz w:val="24"/>
          <w:szCs w:val="24"/>
        </w:rPr>
        <w:t>países-membros da ONU;</w:t>
      </w:r>
    </w:p>
    <w:p w:rsidR="0069533C" w:rsidRPr="00E83F89" w:rsidRDefault="0069533C" w:rsidP="0069533C">
      <w:pPr>
        <w:pStyle w:val="PargrafodaLista"/>
        <w:numPr>
          <w:ilvl w:val="0"/>
          <w:numId w:val="18"/>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Na cobrança de IPTU não são adotadas alíquotas progressivas em relação</w:t>
      </w:r>
      <w:r>
        <w:rPr>
          <w:rFonts w:ascii="Candara" w:hAnsi="Candara" w:cs="Arial"/>
          <w:sz w:val="24"/>
          <w:szCs w:val="24"/>
        </w:rPr>
        <w:t xml:space="preserve"> </w:t>
      </w:r>
      <w:r w:rsidRPr="00E83F89">
        <w:rPr>
          <w:rFonts w:ascii="Candara" w:hAnsi="Candara" w:cs="Arial"/>
          <w:sz w:val="24"/>
          <w:szCs w:val="24"/>
        </w:rPr>
        <w:t>ao valor do imóvel como permite o art. 156 da CF. Impactando o alcance das</w:t>
      </w:r>
      <w:r>
        <w:rPr>
          <w:rFonts w:ascii="Candara" w:hAnsi="Candara" w:cs="Arial"/>
          <w:sz w:val="24"/>
          <w:szCs w:val="24"/>
        </w:rPr>
        <w:t xml:space="preserve"> </w:t>
      </w:r>
      <w:r w:rsidRPr="00E83F89">
        <w:rPr>
          <w:rFonts w:ascii="Candara" w:hAnsi="Candara" w:cs="Arial"/>
          <w:sz w:val="24"/>
          <w:szCs w:val="24"/>
        </w:rPr>
        <w:t>metas propostas pelo Objetivo de Desenvolvimento Sustentável nº 17.1,</w:t>
      </w:r>
      <w:r>
        <w:rPr>
          <w:rFonts w:ascii="Candara" w:hAnsi="Candara" w:cs="Arial"/>
          <w:sz w:val="24"/>
          <w:szCs w:val="24"/>
        </w:rPr>
        <w:t xml:space="preserve"> </w:t>
      </w:r>
      <w:r w:rsidRPr="00E83F89">
        <w:rPr>
          <w:rFonts w:ascii="Candara" w:hAnsi="Candara" w:cs="Arial"/>
          <w:sz w:val="24"/>
          <w:szCs w:val="24"/>
        </w:rPr>
        <w:t>estabelecido pela Agenda 2030 entre países-membros da ONU;</w:t>
      </w:r>
    </w:p>
    <w:p w:rsidR="0069533C" w:rsidRPr="00E83F89" w:rsidRDefault="0069533C" w:rsidP="0069533C">
      <w:pPr>
        <w:pStyle w:val="PargrafodaLista"/>
        <w:numPr>
          <w:ilvl w:val="0"/>
          <w:numId w:val="18"/>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O município não estabelece alíquotas progressivas para o ITBI, com base</w:t>
      </w:r>
      <w:r>
        <w:rPr>
          <w:rFonts w:ascii="Candara" w:hAnsi="Candara" w:cs="Arial"/>
          <w:sz w:val="24"/>
          <w:szCs w:val="24"/>
        </w:rPr>
        <w:t xml:space="preserve"> </w:t>
      </w:r>
      <w:r w:rsidRPr="00E83F89">
        <w:rPr>
          <w:rFonts w:ascii="Candara" w:hAnsi="Candara" w:cs="Arial"/>
          <w:sz w:val="24"/>
          <w:szCs w:val="24"/>
        </w:rPr>
        <w:t>no valor venal do imóvel, conforme Súmula 656 – STF. Impactando o alcance das</w:t>
      </w:r>
      <w:r>
        <w:rPr>
          <w:rFonts w:ascii="Candara" w:hAnsi="Candara" w:cs="Arial"/>
          <w:sz w:val="24"/>
          <w:szCs w:val="24"/>
        </w:rPr>
        <w:t xml:space="preserve"> </w:t>
      </w:r>
      <w:r w:rsidRPr="00E83F89">
        <w:rPr>
          <w:rFonts w:ascii="Candara" w:hAnsi="Candara" w:cs="Arial"/>
          <w:sz w:val="24"/>
          <w:szCs w:val="24"/>
        </w:rPr>
        <w:t>metas propostas pelo Objetivo de Desenvolvimento Sustentável nº 17.1,</w:t>
      </w:r>
      <w:r>
        <w:rPr>
          <w:rFonts w:ascii="Candara" w:hAnsi="Candara" w:cs="Arial"/>
          <w:sz w:val="24"/>
          <w:szCs w:val="24"/>
        </w:rPr>
        <w:t xml:space="preserve"> </w:t>
      </w:r>
      <w:r w:rsidRPr="00E83F89">
        <w:rPr>
          <w:rFonts w:ascii="Candara" w:hAnsi="Candara" w:cs="Arial"/>
          <w:sz w:val="24"/>
          <w:szCs w:val="24"/>
        </w:rPr>
        <w:t>estabelecido pela Agenda 2030 entre países-membros da ONU;</w:t>
      </w:r>
    </w:p>
    <w:p w:rsidR="0069533C" w:rsidRPr="00E83F89" w:rsidRDefault="0069533C" w:rsidP="0069533C">
      <w:pPr>
        <w:pStyle w:val="PargrafodaLista"/>
        <w:numPr>
          <w:ilvl w:val="0"/>
          <w:numId w:val="18"/>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Não há regulação específica que estabeleça critérios para a inscrição de</w:t>
      </w:r>
      <w:r>
        <w:rPr>
          <w:rFonts w:ascii="Candara" w:hAnsi="Candara" w:cs="Arial"/>
          <w:sz w:val="24"/>
          <w:szCs w:val="24"/>
        </w:rPr>
        <w:t xml:space="preserve"> </w:t>
      </w:r>
      <w:r w:rsidRPr="00E83F89">
        <w:rPr>
          <w:rFonts w:ascii="Candara" w:hAnsi="Candara" w:cs="Arial"/>
          <w:sz w:val="24"/>
          <w:szCs w:val="24"/>
        </w:rPr>
        <w:t>débitos em dívida ativa conforme estabelece a Lei nº 6.830/80. Impactando o</w:t>
      </w:r>
      <w:r>
        <w:rPr>
          <w:rFonts w:ascii="Candara" w:hAnsi="Candara" w:cs="Arial"/>
          <w:sz w:val="24"/>
          <w:szCs w:val="24"/>
        </w:rPr>
        <w:t xml:space="preserve"> </w:t>
      </w:r>
      <w:r w:rsidRPr="00E83F89">
        <w:rPr>
          <w:rFonts w:ascii="Candara" w:hAnsi="Candara" w:cs="Arial"/>
          <w:sz w:val="24"/>
          <w:szCs w:val="24"/>
        </w:rPr>
        <w:t>alcance das metas propostas pelo Objetivo de Desenvolvimento Sustentável nº</w:t>
      </w:r>
      <w:r>
        <w:rPr>
          <w:rFonts w:ascii="Candara" w:hAnsi="Candara" w:cs="Arial"/>
          <w:sz w:val="24"/>
          <w:szCs w:val="24"/>
        </w:rPr>
        <w:t xml:space="preserve"> </w:t>
      </w:r>
      <w:r w:rsidRPr="00E83F89">
        <w:rPr>
          <w:rFonts w:ascii="Candara" w:hAnsi="Candara" w:cs="Arial"/>
          <w:sz w:val="24"/>
          <w:szCs w:val="24"/>
        </w:rPr>
        <w:t>17.1, estabelecido pela Agenda 2030 entre países-membros da ONU;</w:t>
      </w:r>
    </w:p>
    <w:p w:rsidR="0069533C" w:rsidRPr="00E83F89" w:rsidRDefault="0069533C" w:rsidP="0069533C">
      <w:pPr>
        <w:pStyle w:val="PargrafodaLista"/>
        <w:numPr>
          <w:ilvl w:val="0"/>
          <w:numId w:val="18"/>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O Município não assumiu os ativos da iluminação pública. Impactando o</w:t>
      </w:r>
      <w:r>
        <w:rPr>
          <w:rFonts w:ascii="Candara" w:hAnsi="Candara" w:cs="Arial"/>
          <w:sz w:val="24"/>
          <w:szCs w:val="24"/>
        </w:rPr>
        <w:t xml:space="preserve"> </w:t>
      </w:r>
      <w:r w:rsidRPr="00E83F89">
        <w:rPr>
          <w:rFonts w:ascii="Candara" w:hAnsi="Candara" w:cs="Arial"/>
          <w:sz w:val="24"/>
          <w:szCs w:val="24"/>
        </w:rPr>
        <w:t>alcance das metas propostas pelo Objetivo de Desenvolvimento Sustentável nº</w:t>
      </w:r>
      <w:r>
        <w:rPr>
          <w:rFonts w:ascii="Candara" w:hAnsi="Candara" w:cs="Arial"/>
          <w:sz w:val="24"/>
          <w:szCs w:val="24"/>
        </w:rPr>
        <w:t xml:space="preserve"> </w:t>
      </w:r>
      <w:r w:rsidRPr="00E83F89">
        <w:rPr>
          <w:rFonts w:ascii="Candara" w:hAnsi="Candara" w:cs="Arial"/>
          <w:sz w:val="24"/>
          <w:szCs w:val="24"/>
        </w:rPr>
        <w:t>11.7, estabelecido pela Agenda 2030 entre países-membros da ONU;</w:t>
      </w:r>
    </w:p>
    <w:p w:rsidR="0069533C" w:rsidRDefault="0069533C" w:rsidP="0069533C">
      <w:pPr>
        <w:pStyle w:val="PargrafodaLista"/>
        <w:numPr>
          <w:ilvl w:val="0"/>
          <w:numId w:val="18"/>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O Município não executa diretamente os serviços relacionados à iluminação</w:t>
      </w:r>
      <w:r>
        <w:rPr>
          <w:rFonts w:ascii="Candara" w:hAnsi="Candara" w:cs="Arial"/>
          <w:sz w:val="24"/>
          <w:szCs w:val="24"/>
        </w:rPr>
        <w:t xml:space="preserve"> </w:t>
      </w:r>
      <w:r w:rsidRPr="00E83F89">
        <w:rPr>
          <w:rFonts w:ascii="Candara" w:hAnsi="Candara" w:cs="Arial"/>
          <w:sz w:val="24"/>
          <w:szCs w:val="24"/>
        </w:rPr>
        <w:t>pública. Impactando o alcance das metas propostas pelo Objetivo de</w:t>
      </w:r>
      <w:r>
        <w:rPr>
          <w:rFonts w:ascii="Candara" w:hAnsi="Candara" w:cs="Arial"/>
          <w:sz w:val="24"/>
          <w:szCs w:val="24"/>
        </w:rPr>
        <w:t xml:space="preserve"> </w:t>
      </w:r>
      <w:r w:rsidRPr="00E83F89">
        <w:rPr>
          <w:rFonts w:ascii="Candara" w:hAnsi="Candara" w:cs="Arial"/>
          <w:sz w:val="24"/>
          <w:szCs w:val="24"/>
        </w:rPr>
        <w:t>Desenvolvimento Sustentável nº 11.7, estabelecido pela Agenda 2030 entre</w:t>
      </w:r>
      <w:r>
        <w:rPr>
          <w:rFonts w:ascii="Candara" w:hAnsi="Candara" w:cs="Arial"/>
          <w:sz w:val="24"/>
          <w:szCs w:val="24"/>
        </w:rPr>
        <w:t xml:space="preserve"> </w:t>
      </w:r>
      <w:r w:rsidRPr="00E83F89">
        <w:rPr>
          <w:rFonts w:ascii="Candara" w:hAnsi="Candara" w:cs="Arial"/>
          <w:sz w:val="24"/>
          <w:szCs w:val="24"/>
        </w:rPr>
        <w:t>países-membros da ONU.</w:t>
      </w:r>
    </w:p>
    <w:p w:rsidR="0069533C" w:rsidRPr="00E83F89" w:rsidRDefault="0069533C" w:rsidP="0069533C">
      <w:pPr>
        <w:pStyle w:val="PargrafodaLista"/>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lastRenderedPageBreak/>
        <w:t>B.3. OUTROS PONTOS DE INTERESSE</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B.3.1. DÍVIDA ATIVA</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E83F89" w:rsidRDefault="0069533C" w:rsidP="0069533C">
      <w:pPr>
        <w:pStyle w:val="PargrafodaLista"/>
        <w:numPr>
          <w:ilvl w:val="0"/>
          <w:numId w:val="19"/>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Divergência dos saldos da Dívida Ativa em 31/12/2017 e 31/12/2018 nos</w:t>
      </w:r>
      <w:r>
        <w:rPr>
          <w:rFonts w:ascii="Candara" w:hAnsi="Candara" w:cs="Arial"/>
          <w:sz w:val="24"/>
          <w:szCs w:val="24"/>
        </w:rPr>
        <w:t xml:space="preserve"> </w:t>
      </w:r>
      <w:r w:rsidRPr="00E83F89">
        <w:rPr>
          <w:rFonts w:ascii="Candara" w:hAnsi="Candara" w:cs="Arial"/>
          <w:sz w:val="24"/>
          <w:szCs w:val="24"/>
        </w:rPr>
        <w:t>documentos apresentados pela prefeitura;</w:t>
      </w:r>
    </w:p>
    <w:p w:rsidR="0069533C" w:rsidRPr="00DA0F3D" w:rsidRDefault="0069533C" w:rsidP="0069533C">
      <w:pPr>
        <w:pStyle w:val="PargrafodaLista"/>
        <w:numPr>
          <w:ilvl w:val="0"/>
          <w:numId w:val="19"/>
        </w:numPr>
        <w:autoSpaceDE w:val="0"/>
        <w:autoSpaceDN w:val="0"/>
        <w:adjustRightInd w:val="0"/>
        <w:spacing w:after="0" w:line="360" w:lineRule="exact"/>
        <w:ind w:left="0" w:firstLine="0"/>
        <w:jc w:val="both"/>
        <w:rPr>
          <w:rFonts w:ascii="Candara" w:hAnsi="Candara" w:cs="Arial"/>
          <w:sz w:val="24"/>
          <w:szCs w:val="24"/>
        </w:rPr>
      </w:pPr>
      <w:r w:rsidRPr="00E83F89">
        <w:rPr>
          <w:rFonts w:ascii="Candara" w:hAnsi="Candara" w:cs="Arial"/>
          <w:sz w:val="24"/>
          <w:szCs w:val="24"/>
        </w:rPr>
        <w:t>Os saldos da Dívida Ativa em 31/12/2017 e 31/12/2018 nos documentos</w:t>
      </w:r>
      <w:r>
        <w:rPr>
          <w:rFonts w:ascii="Candara" w:hAnsi="Candara" w:cs="Arial"/>
          <w:sz w:val="24"/>
          <w:szCs w:val="24"/>
        </w:rPr>
        <w:t xml:space="preserve"> </w:t>
      </w:r>
      <w:r w:rsidRPr="00DA0F3D">
        <w:rPr>
          <w:rFonts w:ascii="Candara" w:hAnsi="Candara" w:cs="Arial"/>
          <w:sz w:val="24"/>
          <w:szCs w:val="24"/>
        </w:rPr>
        <w:t>apresentados pela prefeitura não coincidem com os montantes informados no</w:t>
      </w:r>
      <w:r>
        <w:rPr>
          <w:rFonts w:ascii="Candara" w:hAnsi="Candara" w:cs="Arial"/>
          <w:sz w:val="24"/>
          <w:szCs w:val="24"/>
        </w:rPr>
        <w:t xml:space="preserve"> </w:t>
      </w:r>
      <w:r w:rsidRPr="00DA0F3D">
        <w:rPr>
          <w:rFonts w:ascii="Candara" w:hAnsi="Candara" w:cs="Arial"/>
          <w:sz w:val="24"/>
          <w:szCs w:val="24"/>
        </w:rPr>
        <w:t xml:space="preserve">Balanço Patrimonial inserido no Sistema </w:t>
      </w:r>
      <w:proofErr w:type="spellStart"/>
      <w:r w:rsidRPr="00DA0F3D">
        <w:rPr>
          <w:rFonts w:ascii="Candara" w:hAnsi="Candara" w:cs="Arial"/>
          <w:sz w:val="24"/>
          <w:szCs w:val="24"/>
        </w:rPr>
        <w:t>Audesp</w:t>
      </w:r>
      <w:proofErr w:type="spellEnd"/>
      <w:r w:rsidRPr="00DA0F3D">
        <w:rPr>
          <w:rFonts w:ascii="Candara" w:hAnsi="Candara" w:cs="Arial"/>
          <w:sz w:val="24"/>
          <w:szCs w:val="24"/>
        </w:rPr>
        <w:t>;</w:t>
      </w:r>
    </w:p>
    <w:p w:rsidR="0069533C" w:rsidRPr="00DA0F3D" w:rsidRDefault="0069533C" w:rsidP="0069533C">
      <w:pPr>
        <w:pStyle w:val="PargrafodaLista"/>
        <w:numPr>
          <w:ilvl w:val="0"/>
          <w:numId w:val="19"/>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Percentual excessivamente elevado de 82% estabelecido pela prefeitura</w:t>
      </w:r>
      <w:r>
        <w:rPr>
          <w:rFonts w:ascii="Candara" w:hAnsi="Candara" w:cs="Arial"/>
          <w:sz w:val="24"/>
          <w:szCs w:val="24"/>
        </w:rPr>
        <w:t xml:space="preserve"> </w:t>
      </w:r>
      <w:r w:rsidRPr="00DA0F3D">
        <w:rPr>
          <w:rFonts w:ascii="Candara" w:hAnsi="Candara" w:cs="Arial"/>
          <w:sz w:val="24"/>
          <w:szCs w:val="24"/>
        </w:rPr>
        <w:t>como “Ajustes para perdas da Dívida Ativa”;</w:t>
      </w:r>
    </w:p>
    <w:p w:rsidR="0069533C" w:rsidRPr="00DA0F3D" w:rsidRDefault="0069533C" w:rsidP="0069533C">
      <w:pPr>
        <w:pStyle w:val="PargrafodaLista"/>
        <w:numPr>
          <w:ilvl w:val="0"/>
          <w:numId w:val="19"/>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metodologia adotada pela prefeitura para contabilização dos “Ajustes</w:t>
      </w:r>
      <w:r>
        <w:rPr>
          <w:rFonts w:ascii="Candara" w:hAnsi="Candara" w:cs="Arial"/>
          <w:sz w:val="24"/>
          <w:szCs w:val="24"/>
        </w:rPr>
        <w:t xml:space="preserve"> </w:t>
      </w:r>
      <w:r w:rsidRPr="00DA0F3D">
        <w:rPr>
          <w:rFonts w:ascii="Candara" w:hAnsi="Candara" w:cs="Arial"/>
          <w:sz w:val="24"/>
          <w:szCs w:val="24"/>
        </w:rPr>
        <w:t>para perdas da Dívida Ativa” pode não ser a mais adequada;</w:t>
      </w:r>
    </w:p>
    <w:p w:rsidR="0069533C" w:rsidRPr="00DA0F3D" w:rsidRDefault="0069533C" w:rsidP="0069533C">
      <w:pPr>
        <w:pStyle w:val="PargrafodaLista"/>
        <w:numPr>
          <w:ilvl w:val="0"/>
          <w:numId w:val="19"/>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Necessidade da realização de trabalho de classificação das dívidas ativas</w:t>
      </w:r>
      <w:r>
        <w:rPr>
          <w:rFonts w:ascii="Candara" w:hAnsi="Candara" w:cs="Arial"/>
          <w:sz w:val="24"/>
          <w:szCs w:val="24"/>
        </w:rPr>
        <w:t xml:space="preserve"> </w:t>
      </w:r>
      <w:r w:rsidRPr="00DA0F3D">
        <w:rPr>
          <w:rFonts w:ascii="Candara" w:hAnsi="Candara" w:cs="Arial"/>
          <w:sz w:val="24"/>
          <w:szCs w:val="24"/>
        </w:rPr>
        <w:t>existentes em critérios de “Baixa”, “Média” e “Alta” dificuldade de recuperação,</w:t>
      </w:r>
      <w:r>
        <w:rPr>
          <w:rFonts w:ascii="Candara" w:hAnsi="Candara" w:cs="Arial"/>
          <w:sz w:val="24"/>
          <w:szCs w:val="24"/>
        </w:rPr>
        <w:t xml:space="preserve"> </w:t>
      </w:r>
      <w:r w:rsidRPr="00DA0F3D">
        <w:rPr>
          <w:rFonts w:ascii="Candara" w:hAnsi="Candara" w:cs="Arial"/>
          <w:sz w:val="24"/>
          <w:szCs w:val="24"/>
        </w:rPr>
        <w:t>tornando o montante da provisão de perdas, mais próximo à realidade;</w:t>
      </w:r>
    </w:p>
    <w:p w:rsidR="0069533C" w:rsidRPr="00DA0F3D" w:rsidRDefault="0069533C" w:rsidP="0069533C">
      <w:pPr>
        <w:pStyle w:val="PargrafodaLista"/>
        <w:numPr>
          <w:ilvl w:val="0"/>
          <w:numId w:val="19"/>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provisão de perdas de 82% distorce as demonstrações contábeis, e,</w:t>
      </w:r>
      <w:r>
        <w:rPr>
          <w:rFonts w:ascii="Candara" w:hAnsi="Candara" w:cs="Arial"/>
          <w:sz w:val="24"/>
          <w:szCs w:val="24"/>
        </w:rPr>
        <w:t xml:space="preserve"> </w:t>
      </w:r>
      <w:r w:rsidRPr="00DA0F3D">
        <w:rPr>
          <w:rFonts w:ascii="Candara" w:hAnsi="Candara" w:cs="Arial"/>
          <w:sz w:val="24"/>
          <w:szCs w:val="24"/>
        </w:rPr>
        <w:t>transmite uma ideia de inadimplência muito acima do que a sociedade espera;</w:t>
      </w:r>
    </w:p>
    <w:p w:rsidR="0069533C" w:rsidRPr="00DA0F3D" w:rsidRDefault="0069533C" w:rsidP="0069533C">
      <w:pPr>
        <w:pStyle w:val="PargrafodaLista"/>
        <w:numPr>
          <w:ilvl w:val="0"/>
          <w:numId w:val="19"/>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Redução de 36,69% nos recebimentos da divida entre os exercícios de</w:t>
      </w:r>
      <w:r>
        <w:rPr>
          <w:rFonts w:ascii="Candara" w:hAnsi="Candara" w:cs="Arial"/>
          <w:sz w:val="24"/>
          <w:szCs w:val="24"/>
        </w:rPr>
        <w:t xml:space="preserve"> </w:t>
      </w:r>
      <w:r w:rsidRPr="00DA0F3D">
        <w:rPr>
          <w:rFonts w:ascii="Candara" w:hAnsi="Candara" w:cs="Arial"/>
          <w:sz w:val="24"/>
          <w:szCs w:val="24"/>
        </w:rPr>
        <w:t>2017 e 2018;</w:t>
      </w:r>
    </w:p>
    <w:p w:rsidR="0069533C" w:rsidRPr="00DA0F3D"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prefeitura deve realizar um trabalho mais efetivo de cobrança da Dívida</w:t>
      </w:r>
      <w:r>
        <w:rPr>
          <w:rFonts w:ascii="Candara" w:hAnsi="Candara" w:cs="Arial"/>
          <w:sz w:val="24"/>
          <w:szCs w:val="24"/>
        </w:rPr>
        <w:t xml:space="preserve"> </w:t>
      </w:r>
      <w:r w:rsidRPr="00DA0F3D">
        <w:rPr>
          <w:rFonts w:ascii="Candara" w:hAnsi="Candara" w:cs="Arial"/>
          <w:sz w:val="24"/>
          <w:szCs w:val="24"/>
        </w:rPr>
        <w:t>Ativa;</w:t>
      </w:r>
    </w:p>
    <w:p w:rsidR="0069533C" w:rsidRPr="00DA0F3D"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prefeitura não atendeu à Requisição de documentos acerca dos maiores</w:t>
      </w:r>
      <w:r>
        <w:rPr>
          <w:rFonts w:ascii="Candara" w:hAnsi="Candara" w:cs="Arial"/>
          <w:sz w:val="24"/>
          <w:szCs w:val="24"/>
        </w:rPr>
        <w:t xml:space="preserve"> </w:t>
      </w:r>
      <w:r w:rsidRPr="00DA0F3D">
        <w:rPr>
          <w:rFonts w:ascii="Candara" w:hAnsi="Candara" w:cs="Arial"/>
          <w:sz w:val="24"/>
          <w:szCs w:val="24"/>
        </w:rPr>
        <w:t>inscritos na Dívida Ativa, bem como, as ações realizadas para a cobrança da</w:t>
      </w:r>
      <w:r>
        <w:rPr>
          <w:rFonts w:ascii="Candara" w:hAnsi="Candara" w:cs="Arial"/>
          <w:sz w:val="24"/>
          <w:szCs w:val="24"/>
        </w:rPr>
        <w:t xml:space="preserve"> </w:t>
      </w:r>
      <w:r w:rsidRPr="00DA0F3D">
        <w:rPr>
          <w:rFonts w:ascii="Candara" w:hAnsi="Candara" w:cs="Arial"/>
          <w:sz w:val="24"/>
          <w:szCs w:val="24"/>
        </w:rPr>
        <w:t>dívida, e, também, se a há algum planejamento/ações para aumentar os</w:t>
      </w:r>
      <w:r>
        <w:rPr>
          <w:rFonts w:ascii="Candara" w:hAnsi="Candara" w:cs="Arial"/>
          <w:sz w:val="24"/>
          <w:szCs w:val="24"/>
        </w:rPr>
        <w:t xml:space="preserve"> </w:t>
      </w:r>
      <w:r w:rsidRPr="00DA0F3D">
        <w:rPr>
          <w:rFonts w:ascii="Candara" w:hAnsi="Candara" w:cs="Arial"/>
          <w:sz w:val="24"/>
          <w:szCs w:val="24"/>
        </w:rPr>
        <w:t>recebimentos da Dívida Ativa;</w:t>
      </w:r>
    </w:p>
    <w:p w:rsidR="0069533C" w:rsidRPr="00DA0F3D"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Não foram demonstrados efetivamente pela prefeitura os controles, critérios</w:t>
      </w:r>
      <w:r>
        <w:rPr>
          <w:rFonts w:ascii="Candara" w:hAnsi="Candara" w:cs="Arial"/>
          <w:sz w:val="24"/>
          <w:szCs w:val="24"/>
        </w:rPr>
        <w:t xml:space="preserve"> </w:t>
      </w:r>
      <w:r w:rsidRPr="00DA0F3D">
        <w:rPr>
          <w:rFonts w:ascii="Candara" w:hAnsi="Candara" w:cs="Arial"/>
          <w:sz w:val="24"/>
          <w:szCs w:val="24"/>
        </w:rPr>
        <w:t>e formas de cobrança da Dívida Ativa;</w:t>
      </w:r>
    </w:p>
    <w:p w:rsidR="0069533C" w:rsidRPr="00DA0F3D"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não adoção de procedimentos de controle e cobrança da dívida ativa do</w:t>
      </w:r>
      <w:r>
        <w:rPr>
          <w:rFonts w:ascii="Candara" w:hAnsi="Candara" w:cs="Arial"/>
          <w:sz w:val="24"/>
          <w:szCs w:val="24"/>
        </w:rPr>
        <w:t xml:space="preserve"> </w:t>
      </w:r>
      <w:r w:rsidRPr="00DA0F3D">
        <w:rPr>
          <w:rFonts w:ascii="Candara" w:hAnsi="Candara" w:cs="Arial"/>
          <w:sz w:val="24"/>
          <w:szCs w:val="24"/>
        </w:rPr>
        <w:t>Município caracteriza negligência na arrecadação de recursos públicos (renda) e</w:t>
      </w:r>
      <w:r>
        <w:rPr>
          <w:rFonts w:ascii="Candara" w:hAnsi="Candara" w:cs="Arial"/>
          <w:sz w:val="24"/>
          <w:szCs w:val="24"/>
        </w:rPr>
        <w:t xml:space="preserve"> </w:t>
      </w:r>
      <w:r w:rsidRPr="00DA0F3D">
        <w:rPr>
          <w:rFonts w:ascii="Candara" w:hAnsi="Candara" w:cs="Arial"/>
          <w:sz w:val="24"/>
          <w:szCs w:val="24"/>
        </w:rPr>
        <w:t>falta de conservação do patrimônio público, no caso o próprio erário, bem como</w:t>
      </w:r>
      <w:r>
        <w:rPr>
          <w:rFonts w:ascii="Candara" w:hAnsi="Candara" w:cs="Arial"/>
          <w:sz w:val="24"/>
          <w:szCs w:val="24"/>
        </w:rPr>
        <w:t xml:space="preserve"> </w:t>
      </w:r>
      <w:r w:rsidRPr="00DA0F3D">
        <w:rPr>
          <w:rFonts w:ascii="Candara" w:hAnsi="Candara" w:cs="Arial"/>
          <w:sz w:val="24"/>
          <w:szCs w:val="24"/>
        </w:rPr>
        <w:t>concorre para o enriquecimento ilícito de terceiros (devedores que não são</w:t>
      </w:r>
      <w:r>
        <w:rPr>
          <w:rFonts w:ascii="Candara" w:hAnsi="Candara" w:cs="Arial"/>
          <w:sz w:val="24"/>
          <w:szCs w:val="24"/>
        </w:rPr>
        <w:t xml:space="preserve"> </w:t>
      </w:r>
      <w:r w:rsidRPr="00DA0F3D">
        <w:rPr>
          <w:rFonts w:ascii="Candara" w:hAnsi="Candara" w:cs="Arial"/>
          <w:sz w:val="24"/>
          <w:szCs w:val="24"/>
        </w:rPr>
        <w:t>cobrados), e pode caracterizar improbidade administrativa.</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B.3.2. BENS PATRIMONIAIS</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B.3.2.1. DESPESAS COM MANUTENÇÃO DE VEÍCULOS DA FROTA</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DA0F3D"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lastRenderedPageBreak/>
        <w:t>Gastos elevados com manutenção de veículos;</w:t>
      </w:r>
    </w:p>
    <w:p w:rsidR="0069533C" w:rsidRPr="00DA0F3D"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Diversos veículos apresentaram gastos com manutenção, entre janeiro de</w:t>
      </w:r>
      <w:r>
        <w:rPr>
          <w:rFonts w:ascii="Candara" w:hAnsi="Candara" w:cs="Arial"/>
          <w:sz w:val="24"/>
          <w:szCs w:val="24"/>
        </w:rPr>
        <w:t xml:space="preserve"> </w:t>
      </w:r>
      <w:r w:rsidRPr="00DA0F3D">
        <w:rPr>
          <w:rFonts w:ascii="Candara" w:hAnsi="Candara" w:cs="Arial"/>
          <w:sz w:val="24"/>
          <w:szCs w:val="24"/>
        </w:rPr>
        <w:t>2017 e novembro de 2018, em montante superior ao próprio valor do bem, sendo</w:t>
      </w:r>
      <w:r>
        <w:rPr>
          <w:rFonts w:ascii="Candara" w:hAnsi="Candara" w:cs="Arial"/>
          <w:sz w:val="24"/>
          <w:szCs w:val="24"/>
        </w:rPr>
        <w:t xml:space="preserve"> </w:t>
      </w:r>
      <w:r w:rsidRPr="00DA0F3D">
        <w:rPr>
          <w:rFonts w:ascii="Candara" w:hAnsi="Candara" w:cs="Arial"/>
          <w:sz w:val="24"/>
          <w:szCs w:val="24"/>
        </w:rPr>
        <w:t>que em alguns veículos estas despesas superaram em 200% o seu valor;</w:t>
      </w:r>
    </w:p>
    <w:p w:rsidR="0069533C" w:rsidRPr="00DA0F3D"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prefeitura não possui sistema que avalie o custo-benefício das</w:t>
      </w:r>
      <w:r>
        <w:rPr>
          <w:rFonts w:ascii="Candara" w:hAnsi="Candara" w:cs="Arial"/>
          <w:sz w:val="24"/>
          <w:szCs w:val="24"/>
        </w:rPr>
        <w:t xml:space="preserve"> </w:t>
      </w:r>
      <w:r w:rsidRPr="00DA0F3D">
        <w:rPr>
          <w:rFonts w:ascii="Candara" w:hAnsi="Candara" w:cs="Arial"/>
          <w:sz w:val="24"/>
          <w:szCs w:val="24"/>
        </w:rPr>
        <w:t>manutenções realizadas nos veículos da frota;</w:t>
      </w:r>
    </w:p>
    <w:p w:rsidR="0069533C" w:rsidRPr="00DA0F3D"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prefeitura não possui calendário de manutenção preventiva da frota;</w:t>
      </w:r>
    </w:p>
    <w:p w:rsidR="0069533C" w:rsidRPr="00420576" w:rsidRDefault="0069533C" w:rsidP="0069533C">
      <w:pPr>
        <w:pStyle w:val="PargrafodaLista"/>
        <w:numPr>
          <w:ilvl w:val="0"/>
          <w:numId w:val="20"/>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prefeitura não avaliou qual a melhor opção de investimento, ou seja, o</w:t>
      </w:r>
      <w:r>
        <w:rPr>
          <w:rFonts w:ascii="Candara" w:hAnsi="Candara" w:cs="Arial"/>
          <w:sz w:val="24"/>
          <w:szCs w:val="24"/>
        </w:rPr>
        <w:t xml:space="preserve"> </w:t>
      </w:r>
      <w:r w:rsidRPr="00420576">
        <w:rPr>
          <w:rFonts w:ascii="Candara" w:hAnsi="Candara" w:cs="Arial"/>
          <w:sz w:val="24"/>
          <w:szCs w:val="24"/>
        </w:rPr>
        <w:t>custo-benefício na realização da manutenção, em violação aos Princípios da</w:t>
      </w:r>
      <w:r>
        <w:rPr>
          <w:rFonts w:ascii="Candara" w:hAnsi="Candara" w:cs="Arial"/>
          <w:sz w:val="24"/>
          <w:szCs w:val="24"/>
        </w:rPr>
        <w:t xml:space="preserve"> </w:t>
      </w:r>
      <w:r w:rsidRPr="00420576">
        <w:rPr>
          <w:rFonts w:ascii="Candara" w:hAnsi="Candara" w:cs="Arial"/>
          <w:sz w:val="24"/>
          <w:szCs w:val="24"/>
        </w:rPr>
        <w:t>Economicidade, Eficiência, Razoabilidade;</w:t>
      </w:r>
    </w:p>
    <w:p w:rsidR="0069533C" w:rsidRPr="00420576"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 prefeitura não possui sistema de custos que permita avaliar as</w:t>
      </w:r>
      <w:r>
        <w:rPr>
          <w:rFonts w:ascii="Candara" w:hAnsi="Candara" w:cs="Arial"/>
          <w:sz w:val="24"/>
          <w:szCs w:val="24"/>
        </w:rPr>
        <w:t xml:space="preserve"> </w:t>
      </w:r>
      <w:r w:rsidRPr="00420576">
        <w:rPr>
          <w:rFonts w:ascii="Candara" w:hAnsi="Candara" w:cs="Arial"/>
          <w:sz w:val="24"/>
          <w:szCs w:val="24"/>
        </w:rPr>
        <w:t>manutenções realizadas na frota, contrariando o disposto no § 3º do artigo 50 da</w:t>
      </w:r>
      <w:r>
        <w:rPr>
          <w:rFonts w:ascii="Candara" w:hAnsi="Candara" w:cs="Arial"/>
          <w:sz w:val="24"/>
          <w:szCs w:val="24"/>
        </w:rPr>
        <w:t xml:space="preserve"> </w:t>
      </w:r>
      <w:r w:rsidRPr="00420576">
        <w:rPr>
          <w:rFonts w:ascii="Candara" w:hAnsi="Candara" w:cs="Arial"/>
          <w:sz w:val="24"/>
          <w:szCs w:val="24"/>
        </w:rPr>
        <w:t>LRF, assim como, o que determina a Resolução CFC n°. 1366/11, de 25/11/11.</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B.3.2.2. VEÍCULOS DA FROTA PARADOS (SEM USO)</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F2009A"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Há 12 veículos da frota municipal que se encontram parados e sem uso ao</w:t>
      </w:r>
      <w:r>
        <w:rPr>
          <w:rFonts w:ascii="Candara" w:hAnsi="Candara" w:cs="Arial"/>
          <w:sz w:val="24"/>
          <w:szCs w:val="24"/>
        </w:rPr>
        <w:t xml:space="preserve"> </w:t>
      </w:r>
      <w:r w:rsidRPr="00F2009A">
        <w:rPr>
          <w:rFonts w:ascii="Candara" w:hAnsi="Candara" w:cs="Arial"/>
          <w:sz w:val="24"/>
          <w:szCs w:val="24"/>
        </w:rPr>
        <w:t>final do exercício;</w:t>
      </w:r>
    </w:p>
    <w:p w:rsidR="0069533C" w:rsidRPr="00F2009A"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 xml:space="preserve">Dentre os veículos parados, há </w:t>
      </w:r>
      <w:proofErr w:type="gramStart"/>
      <w:r w:rsidRPr="00DA0F3D">
        <w:rPr>
          <w:rFonts w:ascii="Candara" w:hAnsi="Candara" w:cs="Arial"/>
          <w:sz w:val="24"/>
          <w:szCs w:val="24"/>
        </w:rPr>
        <w:t>4</w:t>
      </w:r>
      <w:proofErr w:type="gramEnd"/>
      <w:r w:rsidRPr="00DA0F3D">
        <w:rPr>
          <w:rFonts w:ascii="Candara" w:hAnsi="Candara" w:cs="Arial"/>
          <w:sz w:val="24"/>
          <w:szCs w:val="24"/>
        </w:rPr>
        <w:t xml:space="preserve"> (quatro) que tiveram elevados gastos com</w:t>
      </w:r>
      <w:r>
        <w:rPr>
          <w:rFonts w:ascii="Candara" w:hAnsi="Candara" w:cs="Arial"/>
          <w:sz w:val="24"/>
          <w:szCs w:val="24"/>
        </w:rPr>
        <w:t xml:space="preserve"> </w:t>
      </w:r>
      <w:r w:rsidRPr="00F2009A">
        <w:rPr>
          <w:rFonts w:ascii="Candara" w:hAnsi="Candara" w:cs="Arial"/>
          <w:sz w:val="24"/>
          <w:szCs w:val="24"/>
        </w:rPr>
        <w:t>manutenção no exercício, contudo, permanecem parados e sem uso;</w:t>
      </w:r>
    </w:p>
    <w:p w:rsidR="0069533C" w:rsidRPr="00F2009A"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Descumprimento dos Princípios da Economicidade, Eficiência e</w:t>
      </w:r>
      <w:r>
        <w:rPr>
          <w:rFonts w:ascii="Candara" w:hAnsi="Candara" w:cs="Arial"/>
          <w:sz w:val="24"/>
          <w:szCs w:val="24"/>
        </w:rPr>
        <w:t xml:space="preserve"> </w:t>
      </w:r>
      <w:r w:rsidRPr="00F2009A">
        <w:rPr>
          <w:rFonts w:ascii="Candara" w:hAnsi="Candara" w:cs="Arial"/>
          <w:sz w:val="24"/>
          <w:szCs w:val="24"/>
        </w:rPr>
        <w:t>Razoabilidade;</w:t>
      </w:r>
    </w:p>
    <w:p w:rsidR="0069533C" w:rsidRPr="00F2009A"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Falta de zelo no trato do patrimônio e dos recursos públicos relativos à frota</w:t>
      </w:r>
      <w:r>
        <w:rPr>
          <w:rFonts w:ascii="Candara" w:hAnsi="Candara" w:cs="Arial"/>
          <w:sz w:val="24"/>
          <w:szCs w:val="24"/>
        </w:rPr>
        <w:t xml:space="preserve"> </w:t>
      </w:r>
      <w:r w:rsidRPr="00F2009A">
        <w:rPr>
          <w:rFonts w:ascii="Candara" w:hAnsi="Candara" w:cs="Arial"/>
          <w:sz w:val="24"/>
          <w:szCs w:val="24"/>
        </w:rPr>
        <w:t>municipal.</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B.3.3. TESOURARIA</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F2009A"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Divergências entre os saldos das contas nos extratos bancários e os saldos</w:t>
      </w:r>
      <w:r>
        <w:rPr>
          <w:rFonts w:ascii="Candara" w:hAnsi="Candara" w:cs="Arial"/>
          <w:sz w:val="24"/>
          <w:szCs w:val="24"/>
        </w:rPr>
        <w:t xml:space="preserve"> </w:t>
      </w:r>
      <w:r w:rsidRPr="00F2009A">
        <w:rPr>
          <w:rFonts w:ascii="Candara" w:hAnsi="Candara" w:cs="Arial"/>
          <w:sz w:val="24"/>
          <w:szCs w:val="24"/>
        </w:rPr>
        <w:t xml:space="preserve">informados no sistema </w:t>
      </w:r>
      <w:proofErr w:type="spellStart"/>
      <w:r w:rsidRPr="00F2009A">
        <w:rPr>
          <w:rFonts w:ascii="Candara" w:hAnsi="Candara" w:cs="Arial"/>
          <w:sz w:val="24"/>
          <w:szCs w:val="24"/>
        </w:rPr>
        <w:t>Audesp</w:t>
      </w:r>
      <w:proofErr w:type="spellEnd"/>
      <w:r w:rsidRPr="00F2009A">
        <w:rPr>
          <w:rFonts w:ascii="Candara" w:hAnsi="Candara" w:cs="Arial"/>
          <w:sz w:val="24"/>
          <w:szCs w:val="24"/>
        </w:rPr>
        <w:t>;</w:t>
      </w:r>
    </w:p>
    <w:p w:rsidR="0069533C" w:rsidRPr="00F2009A"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Ocorrência de pendências nas conciliações bancárias com data superior a</w:t>
      </w:r>
      <w:r>
        <w:rPr>
          <w:rFonts w:ascii="Candara" w:hAnsi="Candara" w:cs="Arial"/>
          <w:sz w:val="24"/>
          <w:szCs w:val="24"/>
        </w:rPr>
        <w:t xml:space="preserve"> </w:t>
      </w:r>
      <w:r w:rsidRPr="00F2009A">
        <w:rPr>
          <w:rFonts w:ascii="Candara" w:hAnsi="Candara" w:cs="Arial"/>
          <w:sz w:val="24"/>
          <w:szCs w:val="24"/>
        </w:rPr>
        <w:t>180 dias;</w:t>
      </w:r>
    </w:p>
    <w:p w:rsidR="0069533C" w:rsidRPr="00DA0F3D"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Extrato bancário de conta da prefeitura não encaminhado;</w:t>
      </w:r>
    </w:p>
    <w:p w:rsidR="0069533C" w:rsidRDefault="0069533C" w:rsidP="0069533C">
      <w:pPr>
        <w:pStyle w:val="PargrafodaLista"/>
        <w:numPr>
          <w:ilvl w:val="0"/>
          <w:numId w:val="21"/>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 xml:space="preserve">Conta bancária da prefeitura não informada ao Sistema </w:t>
      </w:r>
      <w:proofErr w:type="spellStart"/>
      <w:r w:rsidRPr="00DA0F3D">
        <w:rPr>
          <w:rFonts w:ascii="Candara" w:hAnsi="Candara" w:cs="Arial"/>
          <w:sz w:val="24"/>
          <w:szCs w:val="24"/>
        </w:rPr>
        <w:t>Audesp</w:t>
      </w:r>
      <w:proofErr w:type="spellEnd"/>
      <w:r w:rsidRPr="00DA0F3D">
        <w:rPr>
          <w:rFonts w:ascii="Candara" w:hAnsi="Candara" w:cs="Arial"/>
          <w:sz w:val="24"/>
          <w:szCs w:val="24"/>
        </w:rPr>
        <w:t>.</w:t>
      </w:r>
    </w:p>
    <w:p w:rsidR="0069533C" w:rsidRPr="00DA0F3D" w:rsidRDefault="0069533C" w:rsidP="0069533C">
      <w:pPr>
        <w:pStyle w:val="PargrafodaLista"/>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B.3.3. FORMALIZAÇÃO DAS LICITAÇÕES, INEXIGIBILIDADES E </w:t>
      </w:r>
      <w:proofErr w:type="gramStart"/>
      <w:r w:rsidRPr="00AE452B">
        <w:rPr>
          <w:rFonts w:ascii="Candara" w:hAnsi="Candara" w:cs="Arial"/>
          <w:b/>
          <w:bCs/>
          <w:sz w:val="24"/>
          <w:szCs w:val="24"/>
        </w:rPr>
        <w:t>DISPENSAS</w:t>
      </w:r>
      <w:proofErr w:type="gramEnd"/>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i/>
          <w:iCs/>
          <w:sz w:val="24"/>
          <w:szCs w:val="24"/>
        </w:rPr>
      </w:pPr>
      <w:r w:rsidRPr="00AE452B">
        <w:rPr>
          <w:rFonts w:ascii="Candara" w:hAnsi="Candara" w:cs="Arial"/>
          <w:i/>
          <w:iCs/>
          <w:sz w:val="24"/>
          <w:szCs w:val="24"/>
        </w:rPr>
        <w:t>(Obs.: Esses apontamentos constam no Relatóri</w:t>
      </w:r>
      <w:r>
        <w:rPr>
          <w:rFonts w:ascii="Candara" w:hAnsi="Candara" w:cs="Arial"/>
          <w:i/>
          <w:iCs/>
          <w:sz w:val="24"/>
          <w:szCs w:val="24"/>
        </w:rPr>
        <w:t xml:space="preserve">o do 2º Quadrimestre/2018, item </w:t>
      </w:r>
      <w:r w:rsidR="00A006BF">
        <w:rPr>
          <w:rFonts w:ascii="Candara" w:hAnsi="Candara" w:cs="Arial"/>
          <w:i/>
          <w:iCs/>
          <w:sz w:val="24"/>
          <w:szCs w:val="24"/>
        </w:rPr>
        <w:t>B.3.3)</w:t>
      </w:r>
      <w:r w:rsidRPr="00AE452B">
        <w:rPr>
          <w:rFonts w:ascii="Candara" w:hAnsi="Candara" w:cs="Arial"/>
          <w:i/>
          <w:iCs/>
          <w:sz w:val="24"/>
          <w:szCs w:val="24"/>
        </w:rPr>
        <w:t>.</w:t>
      </w:r>
    </w:p>
    <w:p w:rsidR="0069533C" w:rsidRPr="00AE452B" w:rsidRDefault="0069533C" w:rsidP="0069533C">
      <w:pPr>
        <w:autoSpaceDE w:val="0"/>
        <w:autoSpaceDN w:val="0"/>
        <w:adjustRightInd w:val="0"/>
        <w:spacing w:after="0" w:line="360" w:lineRule="exact"/>
        <w:jc w:val="both"/>
        <w:rPr>
          <w:rFonts w:ascii="Candara" w:hAnsi="Candara" w:cs="Arial"/>
          <w:i/>
          <w:iCs/>
          <w:sz w:val="24"/>
          <w:szCs w:val="24"/>
        </w:rPr>
      </w:pPr>
    </w:p>
    <w:p w:rsidR="0069533C" w:rsidRPr="00DA0F3D" w:rsidRDefault="0069533C" w:rsidP="0069533C">
      <w:pPr>
        <w:pStyle w:val="PargrafodaLista"/>
        <w:numPr>
          <w:ilvl w:val="0"/>
          <w:numId w:val="22"/>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lastRenderedPageBreak/>
        <w:t>Não atendimento ao disposto no Artigo 7º, §2º, Inciso II, da Lei nº 8.666/93;</w:t>
      </w:r>
    </w:p>
    <w:p w:rsidR="0069533C" w:rsidRPr="00F2009A" w:rsidRDefault="0069533C" w:rsidP="0069533C">
      <w:pPr>
        <w:pStyle w:val="PargrafodaLista"/>
        <w:numPr>
          <w:ilvl w:val="0"/>
          <w:numId w:val="22"/>
        </w:numPr>
        <w:autoSpaceDE w:val="0"/>
        <w:autoSpaceDN w:val="0"/>
        <w:adjustRightInd w:val="0"/>
        <w:spacing w:after="0" w:line="360" w:lineRule="exact"/>
        <w:ind w:left="0" w:firstLine="0"/>
        <w:jc w:val="both"/>
        <w:rPr>
          <w:rFonts w:ascii="Candara" w:hAnsi="Candara" w:cs="Arial"/>
          <w:sz w:val="24"/>
          <w:szCs w:val="24"/>
        </w:rPr>
      </w:pPr>
      <w:r w:rsidRPr="00DA0F3D">
        <w:rPr>
          <w:rFonts w:ascii="Candara" w:hAnsi="Candara" w:cs="Arial"/>
          <w:sz w:val="24"/>
          <w:szCs w:val="24"/>
        </w:rPr>
        <w:t>Ausência de aplicação de qualquer índice de reajuste no valor licitado para</w:t>
      </w:r>
      <w:r>
        <w:rPr>
          <w:rFonts w:ascii="Candara" w:hAnsi="Candara" w:cs="Arial"/>
          <w:sz w:val="24"/>
          <w:szCs w:val="24"/>
        </w:rPr>
        <w:t xml:space="preserve"> </w:t>
      </w:r>
      <w:r w:rsidRPr="00F2009A">
        <w:rPr>
          <w:rFonts w:ascii="Candara" w:hAnsi="Candara" w:cs="Arial"/>
          <w:sz w:val="24"/>
          <w:szCs w:val="24"/>
        </w:rPr>
        <w:t>cessão de folha de pagamento da prefeitura em licitação realizada em 2018,</w:t>
      </w:r>
      <w:r>
        <w:rPr>
          <w:rFonts w:ascii="Candara" w:hAnsi="Candara" w:cs="Arial"/>
          <w:sz w:val="24"/>
          <w:szCs w:val="24"/>
        </w:rPr>
        <w:t xml:space="preserve"> </w:t>
      </w:r>
      <w:r w:rsidRPr="00F2009A">
        <w:rPr>
          <w:rFonts w:ascii="Candara" w:hAnsi="Candara" w:cs="Arial"/>
          <w:sz w:val="24"/>
          <w:szCs w:val="24"/>
        </w:rPr>
        <w:t>sendo considerado como referência o mesmo valor recebido em licitação realizada</w:t>
      </w:r>
      <w:r>
        <w:rPr>
          <w:rFonts w:ascii="Candara" w:hAnsi="Candara" w:cs="Arial"/>
          <w:sz w:val="24"/>
          <w:szCs w:val="24"/>
        </w:rPr>
        <w:t xml:space="preserve"> </w:t>
      </w:r>
      <w:r w:rsidRPr="00F2009A">
        <w:rPr>
          <w:rFonts w:ascii="Candara" w:hAnsi="Candara" w:cs="Arial"/>
          <w:sz w:val="24"/>
          <w:szCs w:val="24"/>
        </w:rPr>
        <w:t>no exercício de 2013.</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C.1. APLICAÇÃO POR DETERMINAÇÃO CONSTITUCIONAL E LEGAL</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420576"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F2009A">
        <w:rPr>
          <w:rFonts w:ascii="Candara" w:hAnsi="Candara" w:cs="Arial"/>
          <w:sz w:val="24"/>
          <w:szCs w:val="24"/>
        </w:rPr>
        <w:t>Percentual de 24,86% de aplicação de recursos próprios na manutenção e</w:t>
      </w:r>
      <w:r>
        <w:rPr>
          <w:rFonts w:ascii="Candara" w:hAnsi="Candara" w:cs="Arial"/>
          <w:sz w:val="24"/>
          <w:szCs w:val="24"/>
        </w:rPr>
        <w:t xml:space="preserve"> </w:t>
      </w:r>
      <w:r w:rsidRPr="00420576">
        <w:rPr>
          <w:rFonts w:ascii="Candara" w:hAnsi="Candara" w:cs="Arial"/>
          <w:sz w:val="24"/>
          <w:szCs w:val="24"/>
        </w:rPr>
        <w:t>desenvolvimento do ensino, não atendendo ao mínimo de 25% exigido no art. 212</w:t>
      </w:r>
      <w:r>
        <w:rPr>
          <w:rFonts w:ascii="Candara" w:hAnsi="Candara" w:cs="Arial"/>
          <w:sz w:val="24"/>
          <w:szCs w:val="24"/>
        </w:rPr>
        <w:t xml:space="preserve"> </w:t>
      </w:r>
      <w:r w:rsidRPr="00420576">
        <w:rPr>
          <w:rFonts w:ascii="Candara" w:hAnsi="Candara" w:cs="Arial"/>
          <w:sz w:val="24"/>
          <w:szCs w:val="24"/>
        </w:rPr>
        <w:t>da Constituição Federal;</w:t>
      </w:r>
    </w:p>
    <w:p w:rsidR="0069533C" w:rsidRPr="00420576"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F2009A">
        <w:rPr>
          <w:rFonts w:ascii="Candara" w:hAnsi="Candara" w:cs="Arial"/>
          <w:sz w:val="24"/>
          <w:szCs w:val="24"/>
        </w:rPr>
        <w:t>Contabilização de despesas com inativos nos mínimos constitucionais do</w:t>
      </w:r>
      <w:r>
        <w:rPr>
          <w:rFonts w:ascii="Candara" w:hAnsi="Candara" w:cs="Arial"/>
          <w:sz w:val="24"/>
          <w:szCs w:val="24"/>
        </w:rPr>
        <w:t xml:space="preserve"> </w:t>
      </w:r>
      <w:r w:rsidRPr="00420576">
        <w:rPr>
          <w:rFonts w:ascii="Candara" w:hAnsi="Candara" w:cs="Arial"/>
          <w:sz w:val="24"/>
          <w:szCs w:val="24"/>
        </w:rPr>
        <w:t>ensino, relativas à “Aporte para cobertura de déficit atuarial dos RPPS”, contrariando a legislação e a jurisprudência desta</w:t>
      </w:r>
      <w:r>
        <w:rPr>
          <w:rFonts w:ascii="Candara" w:hAnsi="Candara" w:cs="Arial"/>
          <w:sz w:val="24"/>
          <w:szCs w:val="24"/>
        </w:rPr>
        <w:t xml:space="preserve"> </w:t>
      </w:r>
      <w:r w:rsidRPr="00420576">
        <w:rPr>
          <w:rFonts w:ascii="Candara" w:hAnsi="Candara" w:cs="Arial"/>
          <w:sz w:val="24"/>
          <w:szCs w:val="24"/>
        </w:rPr>
        <w:t>Corte de Contas;</w:t>
      </w:r>
    </w:p>
    <w:p w:rsidR="0069533C" w:rsidRPr="00420576"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F2009A">
        <w:rPr>
          <w:rFonts w:ascii="Candara" w:hAnsi="Candara" w:cs="Arial"/>
          <w:sz w:val="24"/>
          <w:szCs w:val="24"/>
        </w:rPr>
        <w:t>Saldo em 31/01/2019 de Restos a Pagar não pago relativo a recursos</w:t>
      </w:r>
      <w:r>
        <w:rPr>
          <w:rFonts w:ascii="Candara" w:hAnsi="Candara" w:cs="Arial"/>
          <w:sz w:val="24"/>
          <w:szCs w:val="24"/>
        </w:rPr>
        <w:t xml:space="preserve"> </w:t>
      </w:r>
      <w:r w:rsidRPr="00420576">
        <w:rPr>
          <w:rFonts w:ascii="Candara" w:hAnsi="Candara" w:cs="Arial"/>
          <w:sz w:val="24"/>
          <w:szCs w:val="24"/>
        </w:rPr>
        <w:t>próprios da ed</w:t>
      </w:r>
      <w:r>
        <w:rPr>
          <w:rFonts w:ascii="Candara" w:hAnsi="Candara" w:cs="Arial"/>
          <w:sz w:val="24"/>
          <w:szCs w:val="24"/>
        </w:rPr>
        <w:t>ucação</w:t>
      </w:r>
      <w:r w:rsidRPr="00420576">
        <w:rPr>
          <w:rFonts w:ascii="Candara" w:hAnsi="Candara" w:cs="Arial"/>
          <w:sz w:val="24"/>
          <w:szCs w:val="24"/>
        </w:rPr>
        <w:t>;</w:t>
      </w:r>
    </w:p>
    <w:p w:rsidR="0069533C" w:rsidRPr="00420576"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F2009A">
        <w:rPr>
          <w:rFonts w:ascii="Candara" w:hAnsi="Candara" w:cs="Arial"/>
          <w:sz w:val="24"/>
          <w:szCs w:val="24"/>
        </w:rPr>
        <w:t>Não foi utilizada a totalidade da parcela diferida do FUNDEB no 1º trimestre</w:t>
      </w:r>
      <w:r>
        <w:rPr>
          <w:rFonts w:ascii="Candara" w:hAnsi="Candara" w:cs="Arial"/>
          <w:sz w:val="24"/>
          <w:szCs w:val="24"/>
        </w:rPr>
        <w:t xml:space="preserve"> </w:t>
      </w:r>
      <w:r w:rsidRPr="00420576">
        <w:rPr>
          <w:rFonts w:ascii="Candara" w:hAnsi="Candara" w:cs="Arial"/>
          <w:sz w:val="24"/>
          <w:szCs w:val="24"/>
        </w:rPr>
        <w:t>do exercício seguinte, não atendendo o disposto no § 2º do art. 21 da Lei Federal</w:t>
      </w:r>
      <w:r>
        <w:rPr>
          <w:rFonts w:ascii="Candara" w:hAnsi="Candara" w:cs="Arial"/>
          <w:sz w:val="24"/>
          <w:szCs w:val="24"/>
        </w:rPr>
        <w:t xml:space="preserve"> </w:t>
      </w:r>
      <w:r w:rsidRPr="00420576">
        <w:rPr>
          <w:rFonts w:ascii="Candara" w:hAnsi="Candara" w:cs="Arial"/>
          <w:sz w:val="24"/>
          <w:szCs w:val="24"/>
        </w:rPr>
        <w:t>nº 11.494/2007.</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C.1.1. DIVERGÊNCIA NO SALDO BANCÁRIO (CONTA FUNDEB)</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420576"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F2009A">
        <w:rPr>
          <w:rFonts w:ascii="Candara" w:hAnsi="Candara" w:cs="Arial"/>
          <w:sz w:val="24"/>
          <w:szCs w:val="24"/>
        </w:rPr>
        <w:t>Em 31/12/2018 havia um saldo a menor nas contas</w:t>
      </w:r>
      <w:r>
        <w:rPr>
          <w:rFonts w:ascii="Candara" w:hAnsi="Candara" w:cs="Arial"/>
          <w:sz w:val="24"/>
          <w:szCs w:val="24"/>
        </w:rPr>
        <w:t xml:space="preserve"> </w:t>
      </w:r>
      <w:r w:rsidRPr="00420576">
        <w:rPr>
          <w:rFonts w:ascii="Candara" w:hAnsi="Candara" w:cs="Arial"/>
          <w:sz w:val="24"/>
          <w:szCs w:val="24"/>
        </w:rPr>
        <w:t>bancárias em que são depositados os recursos do FUNDEB.</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C.2. IEG-M </w:t>
      </w:r>
      <w:r w:rsidRPr="00AE452B">
        <w:rPr>
          <w:rFonts w:ascii="Candara" w:hAnsi="Candara" w:cs="Arial,Bold"/>
          <w:b/>
          <w:bCs/>
          <w:sz w:val="24"/>
          <w:szCs w:val="24"/>
        </w:rPr>
        <w:t xml:space="preserve">– </w:t>
      </w:r>
      <w:r w:rsidRPr="00AE452B">
        <w:rPr>
          <w:rFonts w:ascii="Candara" w:hAnsi="Candara" w:cs="Arial"/>
          <w:b/>
          <w:bCs/>
          <w:sz w:val="24"/>
          <w:szCs w:val="24"/>
        </w:rPr>
        <w:t xml:space="preserve">I-EDUC </w:t>
      </w:r>
      <w:r w:rsidRPr="00AE452B">
        <w:rPr>
          <w:rFonts w:ascii="Candara" w:hAnsi="Candara" w:cs="Arial,Bold"/>
          <w:b/>
          <w:bCs/>
          <w:sz w:val="24"/>
          <w:szCs w:val="24"/>
        </w:rPr>
        <w:t xml:space="preserve">– </w:t>
      </w:r>
      <w:r w:rsidRPr="00AE452B">
        <w:rPr>
          <w:rFonts w:ascii="Candara" w:hAnsi="Candara" w:cs="Arial"/>
          <w:b/>
          <w:bCs/>
          <w:sz w:val="24"/>
          <w:szCs w:val="24"/>
        </w:rPr>
        <w:t>Índice B</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C.2.1. DEMANDA NÃO ATENDIDA DE VAGAS NAS CRECHES MUNICIPAIS</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347EC5"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F2009A">
        <w:rPr>
          <w:rFonts w:ascii="Candara" w:hAnsi="Candara" w:cs="Arial"/>
          <w:sz w:val="24"/>
          <w:szCs w:val="24"/>
        </w:rPr>
        <w:t xml:space="preserve">A prefeitura não cumpriu com o previsto na Meta </w:t>
      </w:r>
      <w:proofErr w:type="gramStart"/>
      <w:r w:rsidRPr="00F2009A">
        <w:rPr>
          <w:rFonts w:ascii="Candara" w:hAnsi="Candara" w:cs="Arial"/>
          <w:sz w:val="24"/>
          <w:szCs w:val="24"/>
        </w:rPr>
        <w:t>1</w:t>
      </w:r>
      <w:proofErr w:type="gramEnd"/>
      <w:r w:rsidRPr="00F2009A">
        <w:rPr>
          <w:rFonts w:ascii="Candara" w:hAnsi="Candara" w:cs="Arial"/>
          <w:sz w:val="24"/>
          <w:szCs w:val="24"/>
        </w:rPr>
        <w:t xml:space="preserve"> do Plano Nacional de</w:t>
      </w:r>
      <w:r>
        <w:rPr>
          <w:rFonts w:ascii="Candara" w:hAnsi="Candara" w:cs="Arial"/>
          <w:sz w:val="24"/>
          <w:szCs w:val="24"/>
        </w:rPr>
        <w:t xml:space="preserve"> </w:t>
      </w:r>
      <w:r w:rsidRPr="00347EC5">
        <w:rPr>
          <w:rFonts w:ascii="Candara" w:hAnsi="Candara" w:cs="Arial"/>
          <w:sz w:val="24"/>
          <w:szCs w:val="24"/>
        </w:rPr>
        <w:t>Educação (universalização, até o exercício de 2016, da educação infantil na pré</w:t>
      </w:r>
      <w:r w:rsidR="002B11FB">
        <w:rPr>
          <w:rFonts w:ascii="Candara" w:hAnsi="Candara" w:cs="Arial"/>
          <w:sz w:val="24"/>
          <w:szCs w:val="24"/>
        </w:rPr>
        <w:t>-</w:t>
      </w:r>
      <w:r w:rsidRPr="00347EC5">
        <w:rPr>
          <w:rFonts w:ascii="Candara" w:hAnsi="Candara" w:cs="Arial"/>
          <w:sz w:val="24"/>
          <w:szCs w:val="24"/>
        </w:rPr>
        <w:t>escola);</w:t>
      </w:r>
    </w:p>
    <w:p w:rsidR="0069533C" w:rsidRPr="00347EC5"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F2009A">
        <w:rPr>
          <w:rFonts w:ascii="Candara" w:hAnsi="Candara" w:cs="Arial"/>
          <w:sz w:val="24"/>
          <w:szCs w:val="24"/>
        </w:rPr>
        <w:t>Demanda não atendida de 300 vagas nas creches municipais ao final do</w:t>
      </w:r>
      <w:r>
        <w:rPr>
          <w:rFonts w:ascii="Candara" w:hAnsi="Candara" w:cs="Arial"/>
          <w:sz w:val="24"/>
          <w:szCs w:val="24"/>
        </w:rPr>
        <w:t xml:space="preserve"> </w:t>
      </w:r>
      <w:r w:rsidRPr="00347EC5">
        <w:rPr>
          <w:rFonts w:ascii="Candara" w:hAnsi="Candara" w:cs="Arial"/>
          <w:sz w:val="24"/>
          <w:szCs w:val="24"/>
        </w:rPr>
        <w:t>exercício.</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C.2.2 IEG-M (I-EDUCAÇÃO) </w:t>
      </w:r>
      <w:r w:rsidRPr="00AE452B">
        <w:rPr>
          <w:rFonts w:ascii="Candara" w:hAnsi="Candara" w:cs="Arial,Bold"/>
          <w:b/>
          <w:bCs/>
          <w:sz w:val="24"/>
          <w:szCs w:val="24"/>
        </w:rPr>
        <w:t xml:space="preserve">– </w:t>
      </w:r>
      <w:r w:rsidRPr="00AE452B">
        <w:rPr>
          <w:rFonts w:ascii="Candara" w:hAnsi="Candara" w:cs="Arial"/>
          <w:b/>
          <w:bCs/>
          <w:sz w:val="24"/>
          <w:szCs w:val="24"/>
        </w:rPr>
        <w:t>Índice Municipal da Educação</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347EC5"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F2009A">
        <w:rPr>
          <w:rFonts w:ascii="Candara" w:hAnsi="Candara" w:cs="Arial"/>
          <w:sz w:val="24"/>
          <w:szCs w:val="24"/>
        </w:rPr>
        <w:t>O município não realizou pesquisa/estudo para levantar o número de</w:t>
      </w:r>
      <w:r>
        <w:rPr>
          <w:rFonts w:ascii="Candara" w:hAnsi="Candara" w:cs="Arial"/>
          <w:sz w:val="24"/>
          <w:szCs w:val="24"/>
        </w:rPr>
        <w:t xml:space="preserve"> </w:t>
      </w:r>
      <w:r w:rsidRPr="00347EC5">
        <w:rPr>
          <w:rFonts w:ascii="Candara" w:hAnsi="Candara" w:cs="Arial"/>
          <w:sz w:val="24"/>
          <w:szCs w:val="24"/>
        </w:rPr>
        <w:t>crianças que necessitavam de pré-escola em 2018. Impactando no alcance das</w:t>
      </w:r>
      <w:r>
        <w:rPr>
          <w:rFonts w:ascii="Candara" w:hAnsi="Candara" w:cs="Arial"/>
          <w:sz w:val="24"/>
          <w:szCs w:val="24"/>
        </w:rPr>
        <w:t xml:space="preserve"> </w:t>
      </w:r>
      <w:r w:rsidRPr="00347EC5">
        <w:rPr>
          <w:rFonts w:ascii="Candara" w:hAnsi="Candara" w:cs="Arial"/>
          <w:sz w:val="24"/>
          <w:szCs w:val="24"/>
        </w:rPr>
        <w:t xml:space="preserve">metas propostas pelos </w:t>
      </w:r>
      <w:r w:rsidRPr="00347EC5">
        <w:rPr>
          <w:rFonts w:ascii="Candara" w:hAnsi="Candara" w:cs="Arial"/>
          <w:sz w:val="24"/>
          <w:szCs w:val="24"/>
        </w:rPr>
        <w:lastRenderedPageBreak/>
        <w:t>Objetivos de Desenvolvimento Sustentável nº 17.18 e 4.2,</w:t>
      </w:r>
      <w:r>
        <w:rPr>
          <w:rFonts w:ascii="Candara" w:hAnsi="Candara" w:cs="Arial"/>
          <w:sz w:val="24"/>
          <w:szCs w:val="24"/>
        </w:rPr>
        <w:t xml:space="preserve"> </w:t>
      </w:r>
      <w:r w:rsidRPr="00347EC5">
        <w:rPr>
          <w:rFonts w:ascii="Candara" w:hAnsi="Candara" w:cs="Arial"/>
          <w:sz w:val="24"/>
          <w:szCs w:val="24"/>
        </w:rPr>
        <w:t>estabelecidos pela Agenda 2030 entre países-membros da ONU. Assim como,</w:t>
      </w:r>
      <w:r>
        <w:rPr>
          <w:rFonts w:ascii="Candara" w:hAnsi="Candara" w:cs="Arial"/>
          <w:sz w:val="24"/>
          <w:szCs w:val="24"/>
        </w:rPr>
        <w:t xml:space="preserve"> </w:t>
      </w:r>
      <w:r w:rsidRPr="00347EC5">
        <w:rPr>
          <w:rFonts w:ascii="Candara" w:hAnsi="Candara" w:cs="Arial"/>
          <w:sz w:val="24"/>
          <w:szCs w:val="24"/>
        </w:rPr>
        <w:t xml:space="preserve">dificulta o atingimento da Meta </w:t>
      </w:r>
      <w:proofErr w:type="gramStart"/>
      <w:r w:rsidRPr="00347EC5">
        <w:rPr>
          <w:rFonts w:ascii="Candara" w:hAnsi="Candara" w:cs="Arial"/>
          <w:sz w:val="24"/>
          <w:szCs w:val="24"/>
        </w:rPr>
        <w:t>1</w:t>
      </w:r>
      <w:proofErr w:type="gramEnd"/>
      <w:r w:rsidRPr="00347EC5">
        <w:rPr>
          <w:rFonts w:ascii="Candara" w:hAnsi="Candara" w:cs="Arial"/>
          <w:sz w:val="24"/>
          <w:szCs w:val="24"/>
        </w:rPr>
        <w:t xml:space="preserve"> do Plano Nacional de Educação;</w:t>
      </w:r>
    </w:p>
    <w:p w:rsidR="0069533C" w:rsidRPr="00347EC5"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 município não realizou pesquisa/estudo para levantar o número de</w:t>
      </w:r>
      <w:r>
        <w:rPr>
          <w:rFonts w:ascii="Candara" w:hAnsi="Candara" w:cs="Arial"/>
          <w:sz w:val="24"/>
          <w:szCs w:val="24"/>
        </w:rPr>
        <w:t xml:space="preserve"> </w:t>
      </w:r>
      <w:r w:rsidRPr="00347EC5">
        <w:rPr>
          <w:rFonts w:ascii="Candara" w:hAnsi="Candara" w:cs="Arial"/>
          <w:sz w:val="24"/>
          <w:szCs w:val="24"/>
        </w:rPr>
        <w:t>crianças que necessitavam dos Anos Iniciais do Ensino Fundamental (1º ao 5º</w:t>
      </w:r>
      <w:r>
        <w:rPr>
          <w:rFonts w:ascii="Candara" w:hAnsi="Candara" w:cs="Arial"/>
          <w:sz w:val="24"/>
          <w:szCs w:val="24"/>
        </w:rPr>
        <w:t xml:space="preserve"> </w:t>
      </w:r>
      <w:r w:rsidRPr="00347EC5">
        <w:rPr>
          <w:rFonts w:ascii="Candara" w:hAnsi="Candara" w:cs="Arial"/>
          <w:sz w:val="24"/>
          <w:szCs w:val="24"/>
        </w:rPr>
        <w:t>ano) escolar em 2018. Impactando no alcance das metas propostas pelos</w:t>
      </w:r>
      <w:r>
        <w:rPr>
          <w:rFonts w:ascii="Candara" w:hAnsi="Candara" w:cs="Arial"/>
          <w:sz w:val="24"/>
          <w:szCs w:val="24"/>
        </w:rPr>
        <w:t xml:space="preserve"> </w:t>
      </w:r>
      <w:r w:rsidRPr="00347EC5">
        <w:rPr>
          <w:rFonts w:ascii="Candara" w:hAnsi="Candara" w:cs="Arial"/>
          <w:sz w:val="24"/>
          <w:szCs w:val="24"/>
        </w:rPr>
        <w:t>Objetivos de Desenvolvimento Sustentável nº 17.18 e 4.1, estabelecidos pela</w:t>
      </w:r>
      <w:r>
        <w:rPr>
          <w:rFonts w:ascii="Candara" w:hAnsi="Candara" w:cs="Arial"/>
          <w:sz w:val="24"/>
          <w:szCs w:val="24"/>
        </w:rPr>
        <w:t xml:space="preserve"> </w:t>
      </w:r>
      <w:r w:rsidRPr="00347EC5">
        <w:rPr>
          <w:rFonts w:ascii="Candara" w:hAnsi="Candara" w:cs="Arial"/>
          <w:sz w:val="24"/>
          <w:szCs w:val="24"/>
        </w:rPr>
        <w:t>Agenda 2030 entre países-membros da ONU. Assim como, dificulta o atingimento</w:t>
      </w:r>
      <w:r>
        <w:rPr>
          <w:rFonts w:ascii="Candara" w:hAnsi="Candara" w:cs="Arial"/>
          <w:sz w:val="24"/>
          <w:szCs w:val="24"/>
        </w:rPr>
        <w:t xml:space="preserve"> </w:t>
      </w:r>
      <w:r w:rsidRPr="00347EC5">
        <w:rPr>
          <w:rFonts w:ascii="Candara" w:hAnsi="Candara" w:cs="Arial"/>
          <w:sz w:val="24"/>
          <w:szCs w:val="24"/>
        </w:rPr>
        <w:t xml:space="preserve">da Meta </w:t>
      </w:r>
      <w:proofErr w:type="gramStart"/>
      <w:r w:rsidRPr="00347EC5">
        <w:rPr>
          <w:rFonts w:ascii="Candara" w:hAnsi="Candara" w:cs="Arial"/>
          <w:sz w:val="24"/>
          <w:szCs w:val="24"/>
        </w:rPr>
        <w:t>2</w:t>
      </w:r>
      <w:proofErr w:type="gramEnd"/>
      <w:r w:rsidRPr="00347EC5">
        <w:rPr>
          <w:rFonts w:ascii="Candara" w:hAnsi="Candara" w:cs="Arial"/>
          <w:sz w:val="24"/>
          <w:szCs w:val="24"/>
        </w:rPr>
        <w:t xml:space="preserve"> do Plano Nacional de Educação;</w:t>
      </w:r>
    </w:p>
    <w:p w:rsidR="0069533C" w:rsidRPr="002B27B5" w:rsidRDefault="0069533C" w:rsidP="0069533C">
      <w:pPr>
        <w:pStyle w:val="PargrafodaLista"/>
        <w:numPr>
          <w:ilvl w:val="0"/>
          <w:numId w:val="23"/>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 xml:space="preserve">Houve despesas em </w:t>
      </w:r>
      <w:proofErr w:type="spellStart"/>
      <w:r w:rsidRPr="00347EC5">
        <w:rPr>
          <w:rFonts w:ascii="Candara" w:hAnsi="Candara" w:cs="Arial"/>
          <w:sz w:val="24"/>
          <w:szCs w:val="24"/>
        </w:rPr>
        <w:t>subfunções</w:t>
      </w:r>
      <w:proofErr w:type="spellEnd"/>
      <w:r w:rsidRPr="00347EC5">
        <w:rPr>
          <w:rFonts w:ascii="Candara" w:hAnsi="Candara" w:cs="Arial"/>
          <w:sz w:val="24"/>
          <w:szCs w:val="24"/>
        </w:rPr>
        <w:t xml:space="preserve"> relativas ao ensino médio, superior e/ou</w:t>
      </w:r>
      <w:r>
        <w:rPr>
          <w:rFonts w:ascii="Candara" w:hAnsi="Candara" w:cs="Arial"/>
          <w:sz w:val="24"/>
          <w:szCs w:val="24"/>
        </w:rPr>
        <w:t xml:space="preserve"> </w:t>
      </w:r>
      <w:r w:rsidRPr="002B27B5">
        <w:rPr>
          <w:rFonts w:ascii="Candara" w:hAnsi="Candara" w:cs="Arial"/>
          <w:sz w:val="24"/>
          <w:szCs w:val="24"/>
        </w:rPr>
        <w:t>profissional no município, enquanto ainda há crianças de 0 a 3 anos fora da</w:t>
      </w:r>
      <w:r>
        <w:rPr>
          <w:rFonts w:ascii="Candara" w:hAnsi="Candara" w:cs="Arial"/>
          <w:sz w:val="24"/>
          <w:szCs w:val="24"/>
        </w:rPr>
        <w:t xml:space="preserve"> </w:t>
      </w:r>
      <w:r w:rsidRPr="002B27B5">
        <w:rPr>
          <w:rFonts w:ascii="Candara" w:hAnsi="Candara" w:cs="Arial"/>
          <w:sz w:val="24"/>
          <w:szCs w:val="24"/>
        </w:rPr>
        <w:t>creche. Em contraposição ao estabelecido no art. 11, inciso V da LDB;</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 xml:space="preserve">Nenhum dos alunos de </w:t>
      </w:r>
      <w:r w:rsidRPr="00347EC5">
        <w:rPr>
          <w:rFonts w:ascii="Candara" w:hAnsi="Candara" w:cs="Arial"/>
          <w:b/>
          <w:bCs/>
          <w:sz w:val="24"/>
          <w:szCs w:val="24"/>
        </w:rPr>
        <w:t xml:space="preserve">pré-escola </w:t>
      </w:r>
      <w:r w:rsidRPr="00347EC5">
        <w:rPr>
          <w:rFonts w:ascii="Candara" w:hAnsi="Candara" w:cs="Arial"/>
          <w:sz w:val="24"/>
          <w:szCs w:val="24"/>
        </w:rPr>
        <w:t>concluiu o ano letivo em período integral</w:t>
      </w:r>
      <w:r>
        <w:rPr>
          <w:rFonts w:ascii="Candara" w:hAnsi="Candara" w:cs="Arial"/>
          <w:sz w:val="24"/>
          <w:szCs w:val="24"/>
        </w:rPr>
        <w:t xml:space="preserve"> </w:t>
      </w:r>
      <w:r w:rsidRPr="002B27B5">
        <w:rPr>
          <w:rFonts w:ascii="Candara" w:hAnsi="Candara" w:cs="Arial"/>
          <w:sz w:val="24"/>
          <w:szCs w:val="24"/>
        </w:rPr>
        <w:t xml:space="preserve">durante o exercício de 2018. Dificultando o atingimento da Meta </w:t>
      </w:r>
      <w:proofErr w:type="gramStart"/>
      <w:r w:rsidRPr="002B27B5">
        <w:rPr>
          <w:rFonts w:ascii="Candara" w:hAnsi="Candara" w:cs="Arial"/>
          <w:sz w:val="24"/>
          <w:szCs w:val="24"/>
        </w:rPr>
        <w:t>6</w:t>
      </w:r>
      <w:proofErr w:type="gramEnd"/>
      <w:r w:rsidRPr="002B27B5">
        <w:rPr>
          <w:rFonts w:ascii="Candara" w:hAnsi="Candara" w:cs="Arial"/>
          <w:sz w:val="24"/>
          <w:szCs w:val="24"/>
        </w:rPr>
        <w:t xml:space="preserve"> do Plano</w:t>
      </w:r>
      <w:r>
        <w:rPr>
          <w:rFonts w:ascii="Candara" w:hAnsi="Candara" w:cs="Arial"/>
          <w:sz w:val="24"/>
          <w:szCs w:val="24"/>
        </w:rPr>
        <w:t xml:space="preserve"> </w:t>
      </w:r>
      <w:r w:rsidRPr="002B27B5">
        <w:rPr>
          <w:rFonts w:ascii="Candara" w:hAnsi="Candara" w:cs="Arial"/>
          <w:sz w:val="24"/>
          <w:szCs w:val="24"/>
        </w:rPr>
        <w:t>Nacional de Educação;</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 xml:space="preserve">Nenhum dos alunos dos </w:t>
      </w:r>
      <w:r w:rsidRPr="00347EC5">
        <w:rPr>
          <w:rFonts w:ascii="Candara" w:hAnsi="Candara" w:cs="Arial"/>
          <w:b/>
          <w:bCs/>
          <w:sz w:val="24"/>
          <w:szCs w:val="24"/>
        </w:rPr>
        <w:t xml:space="preserve">Anos Iniciais </w:t>
      </w:r>
      <w:r w:rsidRPr="00347EC5">
        <w:rPr>
          <w:rFonts w:ascii="Candara" w:hAnsi="Candara" w:cs="Arial"/>
          <w:sz w:val="24"/>
          <w:szCs w:val="24"/>
        </w:rPr>
        <w:t>concluiu o ano letivo em período</w:t>
      </w:r>
      <w:r>
        <w:rPr>
          <w:rFonts w:ascii="Candara" w:hAnsi="Candara" w:cs="Arial"/>
          <w:sz w:val="24"/>
          <w:szCs w:val="24"/>
        </w:rPr>
        <w:t xml:space="preserve"> </w:t>
      </w:r>
      <w:r w:rsidRPr="002B27B5">
        <w:rPr>
          <w:rFonts w:ascii="Candara" w:hAnsi="Candara" w:cs="Arial"/>
          <w:sz w:val="24"/>
          <w:szCs w:val="24"/>
        </w:rPr>
        <w:t xml:space="preserve">integral durante o exercício de 2018. Dificultando o atingimento da Meta </w:t>
      </w:r>
      <w:proofErr w:type="gramStart"/>
      <w:r w:rsidRPr="002B27B5">
        <w:rPr>
          <w:rFonts w:ascii="Candara" w:hAnsi="Candara" w:cs="Arial"/>
          <w:sz w:val="24"/>
          <w:szCs w:val="24"/>
        </w:rPr>
        <w:t>6</w:t>
      </w:r>
      <w:proofErr w:type="gramEnd"/>
      <w:r w:rsidRPr="002B27B5">
        <w:rPr>
          <w:rFonts w:ascii="Candara" w:hAnsi="Candara" w:cs="Arial"/>
          <w:sz w:val="24"/>
          <w:szCs w:val="24"/>
        </w:rPr>
        <w:t xml:space="preserve"> do</w:t>
      </w:r>
      <w:r>
        <w:rPr>
          <w:rFonts w:ascii="Candara" w:hAnsi="Candara" w:cs="Arial"/>
          <w:sz w:val="24"/>
          <w:szCs w:val="24"/>
        </w:rPr>
        <w:t xml:space="preserve"> </w:t>
      </w:r>
      <w:r w:rsidRPr="002B27B5">
        <w:rPr>
          <w:rFonts w:ascii="Candara" w:hAnsi="Candara" w:cs="Arial"/>
          <w:sz w:val="24"/>
          <w:szCs w:val="24"/>
        </w:rPr>
        <w:t>Plano Nacional de Educação;</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 município possui turmas dos Anos Iniciais do Ensino Fundamental com</w:t>
      </w:r>
      <w:r>
        <w:rPr>
          <w:rFonts w:ascii="Candara" w:hAnsi="Candara" w:cs="Arial"/>
          <w:sz w:val="24"/>
          <w:szCs w:val="24"/>
        </w:rPr>
        <w:t xml:space="preserve"> </w:t>
      </w:r>
      <w:r w:rsidRPr="002B27B5">
        <w:rPr>
          <w:rFonts w:ascii="Candara" w:hAnsi="Candara" w:cs="Arial"/>
          <w:sz w:val="24"/>
          <w:szCs w:val="24"/>
        </w:rPr>
        <w:t>mais de 24 alunos por turma, contrariando o recomendado pelo Conselho</w:t>
      </w:r>
      <w:r>
        <w:rPr>
          <w:rFonts w:ascii="Candara" w:hAnsi="Candara" w:cs="Arial"/>
          <w:sz w:val="24"/>
          <w:szCs w:val="24"/>
        </w:rPr>
        <w:t xml:space="preserve"> </w:t>
      </w:r>
      <w:r w:rsidRPr="002B27B5">
        <w:rPr>
          <w:rFonts w:ascii="Candara" w:hAnsi="Candara" w:cs="Arial"/>
          <w:sz w:val="24"/>
          <w:szCs w:val="24"/>
        </w:rPr>
        <w:t>Nacional de Educação em seu Parecer nº 08/2010;</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 município possui turmas dos Anos Iniciais do Ensino Fundamental com</w:t>
      </w:r>
      <w:r>
        <w:rPr>
          <w:rFonts w:ascii="Candara" w:hAnsi="Candara" w:cs="Arial"/>
          <w:sz w:val="24"/>
          <w:szCs w:val="24"/>
        </w:rPr>
        <w:t xml:space="preserve"> </w:t>
      </w:r>
      <w:r w:rsidRPr="002B27B5">
        <w:rPr>
          <w:rFonts w:ascii="Candara" w:hAnsi="Candara" w:cs="Arial"/>
          <w:sz w:val="24"/>
          <w:szCs w:val="24"/>
        </w:rPr>
        <w:t>menos de 1,875 m2 por aluno, contrariando o recomendado pelo Conselho</w:t>
      </w:r>
      <w:r>
        <w:rPr>
          <w:rFonts w:ascii="Candara" w:hAnsi="Candara" w:cs="Arial"/>
          <w:sz w:val="24"/>
          <w:szCs w:val="24"/>
        </w:rPr>
        <w:t xml:space="preserve"> </w:t>
      </w:r>
      <w:r w:rsidRPr="002B27B5">
        <w:rPr>
          <w:rFonts w:ascii="Candara" w:hAnsi="Candara" w:cs="Arial"/>
          <w:sz w:val="24"/>
          <w:szCs w:val="24"/>
        </w:rPr>
        <w:t>Nacional de Educação em seu Parecer nº 08/2010;</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Nem todas as escolas dos Anos Iniciais do Ensino Fundamental (1º ao 5º</w:t>
      </w:r>
      <w:r>
        <w:rPr>
          <w:rFonts w:ascii="Candara" w:hAnsi="Candara" w:cs="Arial"/>
          <w:sz w:val="24"/>
          <w:szCs w:val="24"/>
        </w:rPr>
        <w:t xml:space="preserve"> </w:t>
      </w:r>
      <w:r w:rsidRPr="002B27B5">
        <w:rPr>
          <w:rFonts w:ascii="Candara" w:hAnsi="Candara" w:cs="Arial"/>
          <w:sz w:val="24"/>
          <w:szCs w:val="24"/>
        </w:rPr>
        <w:t>ano) possuem laboratórios ou sala de informática com computadores para os</w:t>
      </w:r>
      <w:r>
        <w:rPr>
          <w:rFonts w:ascii="Candara" w:hAnsi="Candara" w:cs="Arial"/>
          <w:sz w:val="24"/>
          <w:szCs w:val="24"/>
        </w:rPr>
        <w:t xml:space="preserve"> </w:t>
      </w:r>
      <w:r w:rsidRPr="002B27B5">
        <w:rPr>
          <w:rFonts w:ascii="Candara" w:hAnsi="Candara" w:cs="Arial"/>
          <w:sz w:val="24"/>
          <w:szCs w:val="24"/>
        </w:rPr>
        <w:t>alunos da rede escolar municipal. Impactando no alcance das metas propostas</w:t>
      </w:r>
      <w:r>
        <w:rPr>
          <w:rFonts w:ascii="Candara" w:hAnsi="Candara" w:cs="Arial"/>
          <w:sz w:val="24"/>
          <w:szCs w:val="24"/>
        </w:rPr>
        <w:t xml:space="preserve"> </w:t>
      </w:r>
      <w:r w:rsidRPr="002B27B5">
        <w:rPr>
          <w:rFonts w:ascii="Candara" w:hAnsi="Candara" w:cs="Arial"/>
          <w:sz w:val="24"/>
          <w:szCs w:val="24"/>
        </w:rPr>
        <w:t>pelo Objetivo de Desenvolvimento Sustentável nº 4.a, estabelecido pela Agenda</w:t>
      </w:r>
      <w:r>
        <w:rPr>
          <w:rFonts w:ascii="Candara" w:hAnsi="Candara" w:cs="Arial"/>
          <w:sz w:val="24"/>
          <w:szCs w:val="24"/>
        </w:rPr>
        <w:t xml:space="preserve"> </w:t>
      </w:r>
      <w:r w:rsidRPr="002B27B5">
        <w:rPr>
          <w:rFonts w:ascii="Candara" w:hAnsi="Candara" w:cs="Arial"/>
          <w:sz w:val="24"/>
          <w:szCs w:val="24"/>
        </w:rPr>
        <w:t>2030 entre países-membros da ONU;</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Apenas 20% das escolas da rede municipal possuem bibliotecas ou salas</w:t>
      </w:r>
      <w:r>
        <w:rPr>
          <w:rFonts w:ascii="Candara" w:hAnsi="Candara" w:cs="Arial"/>
          <w:sz w:val="24"/>
          <w:szCs w:val="24"/>
        </w:rPr>
        <w:t xml:space="preserve"> </w:t>
      </w:r>
      <w:r w:rsidRPr="002B27B5">
        <w:rPr>
          <w:rFonts w:ascii="Candara" w:hAnsi="Candara" w:cs="Arial"/>
          <w:sz w:val="24"/>
          <w:szCs w:val="24"/>
        </w:rPr>
        <w:t>de leitura, descumprindo o que determina a lei nº 12.244/10;</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 xml:space="preserve">Nenhum estabelecimento de ensino de </w:t>
      </w:r>
      <w:r w:rsidRPr="00347EC5">
        <w:rPr>
          <w:rFonts w:ascii="Candara" w:hAnsi="Candara" w:cs="Arial"/>
          <w:b/>
          <w:bCs/>
          <w:sz w:val="24"/>
          <w:szCs w:val="24"/>
        </w:rPr>
        <w:t xml:space="preserve">pré-escola </w:t>
      </w:r>
      <w:r w:rsidRPr="00347EC5">
        <w:rPr>
          <w:rFonts w:ascii="Candara" w:hAnsi="Candara" w:cs="Arial"/>
          <w:sz w:val="24"/>
          <w:szCs w:val="24"/>
        </w:rPr>
        <w:t>estava funcionando em</w:t>
      </w:r>
      <w:r>
        <w:rPr>
          <w:rFonts w:ascii="Candara" w:hAnsi="Candara" w:cs="Arial"/>
          <w:sz w:val="24"/>
          <w:szCs w:val="24"/>
        </w:rPr>
        <w:t xml:space="preserve"> </w:t>
      </w:r>
      <w:r w:rsidRPr="002B27B5">
        <w:rPr>
          <w:rFonts w:ascii="Candara" w:hAnsi="Candara" w:cs="Arial"/>
          <w:sz w:val="24"/>
          <w:szCs w:val="24"/>
        </w:rPr>
        <w:t xml:space="preserve">período integral durante o exercício de 2018. Dificultando o atingimento da meta </w:t>
      </w:r>
      <w:proofErr w:type="gramStart"/>
      <w:r w:rsidRPr="002B27B5">
        <w:rPr>
          <w:rFonts w:ascii="Candara" w:hAnsi="Candara" w:cs="Arial"/>
          <w:sz w:val="24"/>
          <w:szCs w:val="24"/>
        </w:rPr>
        <w:t>6</w:t>
      </w:r>
      <w:proofErr w:type="gramEnd"/>
      <w:r>
        <w:rPr>
          <w:rFonts w:ascii="Candara" w:hAnsi="Candara" w:cs="Arial"/>
          <w:sz w:val="24"/>
          <w:szCs w:val="24"/>
        </w:rPr>
        <w:t xml:space="preserve"> </w:t>
      </w:r>
      <w:r w:rsidRPr="002B27B5">
        <w:rPr>
          <w:rFonts w:ascii="Candara" w:hAnsi="Candara" w:cs="Arial"/>
          <w:sz w:val="24"/>
          <w:szCs w:val="24"/>
        </w:rPr>
        <w:t>do Plano Nacional de Educação;</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 xml:space="preserve">Nenhum estabelecimento de ensino dos </w:t>
      </w:r>
      <w:r w:rsidRPr="00347EC5">
        <w:rPr>
          <w:rFonts w:ascii="Candara" w:hAnsi="Candara" w:cs="Arial"/>
          <w:b/>
          <w:bCs/>
          <w:sz w:val="24"/>
          <w:szCs w:val="24"/>
        </w:rPr>
        <w:t xml:space="preserve">Anos Iniciais </w:t>
      </w:r>
      <w:r w:rsidRPr="00347EC5">
        <w:rPr>
          <w:rFonts w:ascii="Candara" w:hAnsi="Candara" w:cs="Arial"/>
          <w:sz w:val="24"/>
          <w:szCs w:val="24"/>
        </w:rPr>
        <w:t>do Ensino</w:t>
      </w:r>
      <w:r>
        <w:rPr>
          <w:rFonts w:ascii="Candara" w:hAnsi="Candara" w:cs="Arial"/>
          <w:sz w:val="24"/>
          <w:szCs w:val="24"/>
        </w:rPr>
        <w:t xml:space="preserve"> </w:t>
      </w:r>
      <w:r w:rsidRPr="002B27B5">
        <w:rPr>
          <w:rFonts w:ascii="Candara" w:hAnsi="Candara" w:cs="Arial"/>
          <w:sz w:val="24"/>
          <w:szCs w:val="24"/>
        </w:rPr>
        <w:t>Fundamental estava funcionando em período integral durante o exercício de 2018.</w:t>
      </w:r>
      <w:r>
        <w:rPr>
          <w:rFonts w:ascii="Candara" w:hAnsi="Candara" w:cs="Arial"/>
          <w:sz w:val="24"/>
          <w:szCs w:val="24"/>
        </w:rPr>
        <w:t xml:space="preserve"> </w:t>
      </w:r>
      <w:r w:rsidRPr="002B27B5">
        <w:rPr>
          <w:rFonts w:ascii="Candara" w:hAnsi="Candara" w:cs="Arial"/>
          <w:sz w:val="24"/>
          <w:szCs w:val="24"/>
        </w:rPr>
        <w:t xml:space="preserve">Dificultando o atingimento da meta </w:t>
      </w:r>
      <w:proofErr w:type="gramStart"/>
      <w:r w:rsidRPr="002B27B5">
        <w:rPr>
          <w:rFonts w:ascii="Candara" w:hAnsi="Candara" w:cs="Arial"/>
          <w:sz w:val="24"/>
          <w:szCs w:val="24"/>
        </w:rPr>
        <w:t>6</w:t>
      </w:r>
      <w:proofErr w:type="gramEnd"/>
      <w:r w:rsidRPr="002B27B5">
        <w:rPr>
          <w:rFonts w:ascii="Candara" w:hAnsi="Candara" w:cs="Arial"/>
          <w:sz w:val="24"/>
          <w:szCs w:val="24"/>
        </w:rPr>
        <w:t xml:space="preserve"> do Plano Nacional de Educação;</w:t>
      </w:r>
    </w:p>
    <w:p w:rsidR="0069533C" w:rsidRPr="002B27B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lastRenderedPageBreak/>
        <w:t xml:space="preserve">Nem todas as escolas dos </w:t>
      </w:r>
      <w:r w:rsidRPr="00347EC5">
        <w:rPr>
          <w:rFonts w:ascii="Candara" w:hAnsi="Candara" w:cs="Arial"/>
          <w:b/>
          <w:bCs/>
          <w:sz w:val="24"/>
          <w:szCs w:val="24"/>
        </w:rPr>
        <w:t xml:space="preserve">Anos Iniciais </w:t>
      </w:r>
      <w:r w:rsidRPr="00347EC5">
        <w:rPr>
          <w:rFonts w:ascii="Candara" w:hAnsi="Candara" w:cs="Arial"/>
          <w:sz w:val="24"/>
          <w:szCs w:val="24"/>
        </w:rPr>
        <w:t>do Ensino Fundamental estão</w:t>
      </w:r>
      <w:r>
        <w:rPr>
          <w:rFonts w:ascii="Candara" w:hAnsi="Candara" w:cs="Arial"/>
          <w:sz w:val="24"/>
          <w:szCs w:val="24"/>
        </w:rPr>
        <w:t xml:space="preserve"> </w:t>
      </w:r>
      <w:r w:rsidRPr="002B27B5">
        <w:rPr>
          <w:rFonts w:ascii="Candara" w:hAnsi="Candara" w:cs="Arial"/>
          <w:sz w:val="24"/>
          <w:szCs w:val="24"/>
        </w:rPr>
        <w:t>adaptadas para receber crianças com deficiência. Contrariando o que prevê a CF,</w:t>
      </w:r>
      <w:r>
        <w:rPr>
          <w:rFonts w:ascii="Candara" w:hAnsi="Candara" w:cs="Arial"/>
          <w:sz w:val="24"/>
          <w:szCs w:val="24"/>
        </w:rPr>
        <w:t xml:space="preserve"> </w:t>
      </w:r>
      <w:r w:rsidRPr="002B27B5">
        <w:rPr>
          <w:rFonts w:ascii="Candara" w:hAnsi="Candara" w:cs="Arial"/>
          <w:sz w:val="24"/>
          <w:szCs w:val="24"/>
        </w:rPr>
        <w:t>art. 227 e o Estatuto da Pessoa com Deficiência (Lei nº 13.146/2015), e</w:t>
      </w:r>
      <w:r>
        <w:rPr>
          <w:rFonts w:ascii="Candara" w:hAnsi="Candara" w:cs="Arial"/>
          <w:sz w:val="24"/>
          <w:szCs w:val="24"/>
        </w:rPr>
        <w:t xml:space="preserve"> </w:t>
      </w:r>
      <w:r w:rsidRPr="002B27B5">
        <w:rPr>
          <w:rFonts w:ascii="Candara" w:hAnsi="Candara" w:cs="Arial"/>
          <w:sz w:val="24"/>
          <w:szCs w:val="24"/>
        </w:rPr>
        <w:t>impactando no alcance das metas propostas pelo Objetivo de Desenvolvimento</w:t>
      </w:r>
      <w:r>
        <w:rPr>
          <w:rFonts w:ascii="Candara" w:hAnsi="Candara" w:cs="Arial"/>
          <w:sz w:val="24"/>
          <w:szCs w:val="24"/>
        </w:rPr>
        <w:t xml:space="preserve"> </w:t>
      </w:r>
      <w:r w:rsidRPr="002B27B5">
        <w:rPr>
          <w:rFonts w:ascii="Candara" w:hAnsi="Candara" w:cs="Arial"/>
          <w:sz w:val="24"/>
          <w:szCs w:val="24"/>
        </w:rPr>
        <w:t>Sustentável nº 4.5, estabelecido pela Agenda 2030 entre países-membros da</w:t>
      </w:r>
      <w:r>
        <w:rPr>
          <w:rFonts w:ascii="Candara" w:hAnsi="Candara" w:cs="Arial"/>
          <w:sz w:val="24"/>
          <w:szCs w:val="24"/>
        </w:rPr>
        <w:t xml:space="preserve"> </w:t>
      </w:r>
      <w:r w:rsidRPr="002B27B5">
        <w:rPr>
          <w:rFonts w:ascii="Candara" w:hAnsi="Candara" w:cs="Arial"/>
          <w:sz w:val="24"/>
          <w:szCs w:val="24"/>
        </w:rPr>
        <w:t>ONU;</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 xml:space="preserve">Nem todas as escolas dos </w:t>
      </w:r>
      <w:r w:rsidRPr="00347EC5">
        <w:rPr>
          <w:rFonts w:ascii="Candara" w:hAnsi="Candara" w:cs="Arial"/>
          <w:b/>
          <w:bCs/>
          <w:sz w:val="24"/>
          <w:szCs w:val="24"/>
        </w:rPr>
        <w:t xml:space="preserve">Anos Iniciais </w:t>
      </w:r>
      <w:r w:rsidRPr="00347EC5">
        <w:rPr>
          <w:rFonts w:ascii="Candara" w:hAnsi="Candara" w:cs="Arial"/>
          <w:sz w:val="24"/>
          <w:szCs w:val="24"/>
        </w:rPr>
        <w:t>do Ensino Fundamental possuem</w:t>
      </w:r>
      <w:r>
        <w:rPr>
          <w:rFonts w:ascii="Candara" w:hAnsi="Candara" w:cs="Arial"/>
          <w:sz w:val="24"/>
          <w:szCs w:val="24"/>
        </w:rPr>
        <w:t xml:space="preserve"> </w:t>
      </w:r>
      <w:r w:rsidRPr="00132A8A">
        <w:rPr>
          <w:rFonts w:ascii="Candara" w:hAnsi="Candara" w:cs="Arial"/>
          <w:sz w:val="24"/>
          <w:szCs w:val="24"/>
        </w:rPr>
        <w:t>quadra poliesportiva coberta com dimensões mínimas (18mx30m), dificultando no</w:t>
      </w:r>
      <w:r>
        <w:rPr>
          <w:rFonts w:ascii="Candara" w:hAnsi="Candara" w:cs="Arial"/>
          <w:sz w:val="24"/>
          <w:szCs w:val="24"/>
        </w:rPr>
        <w:t xml:space="preserve"> </w:t>
      </w:r>
      <w:r w:rsidRPr="00132A8A">
        <w:rPr>
          <w:rFonts w:ascii="Candara" w:hAnsi="Candara" w:cs="Arial"/>
          <w:sz w:val="24"/>
          <w:szCs w:val="24"/>
        </w:rPr>
        <w:t xml:space="preserve">atingimento da meta </w:t>
      </w:r>
      <w:proofErr w:type="gramStart"/>
      <w:r w:rsidRPr="00132A8A">
        <w:rPr>
          <w:rFonts w:ascii="Candara" w:hAnsi="Candara" w:cs="Arial"/>
          <w:sz w:val="24"/>
          <w:szCs w:val="24"/>
        </w:rPr>
        <w:t>6</w:t>
      </w:r>
      <w:proofErr w:type="gramEnd"/>
      <w:r w:rsidRPr="00132A8A">
        <w:rPr>
          <w:rFonts w:ascii="Candara" w:hAnsi="Candara" w:cs="Arial"/>
          <w:sz w:val="24"/>
          <w:szCs w:val="24"/>
        </w:rPr>
        <w:t xml:space="preserve"> do Plano Nacional de Educação;</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Em dezembro de 2018 havia 15 unidades de ensino que necessitavam de</w:t>
      </w:r>
      <w:r>
        <w:rPr>
          <w:rFonts w:ascii="Candara" w:hAnsi="Candara" w:cs="Arial"/>
          <w:sz w:val="24"/>
          <w:szCs w:val="24"/>
        </w:rPr>
        <w:t xml:space="preserve"> </w:t>
      </w:r>
      <w:r w:rsidRPr="00132A8A">
        <w:rPr>
          <w:rFonts w:ascii="Candara" w:hAnsi="Candara" w:cs="Arial"/>
          <w:sz w:val="24"/>
          <w:szCs w:val="24"/>
        </w:rPr>
        <w:t>reparos (conserto de janelas, rachaduras, infiltrações, fiação elétrica, substituição</w:t>
      </w:r>
      <w:r>
        <w:rPr>
          <w:rFonts w:ascii="Candara" w:hAnsi="Candara" w:cs="Arial"/>
          <w:sz w:val="24"/>
          <w:szCs w:val="24"/>
        </w:rPr>
        <w:t xml:space="preserve"> </w:t>
      </w:r>
      <w:r w:rsidRPr="00132A8A">
        <w:rPr>
          <w:rFonts w:ascii="Candara" w:hAnsi="Candara" w:cs="Arial"/>
          <w:sz w:val="24"/>
          <w:szCs w:val="24"/>
        </w:rPr>
        <w:t>de azulejos danificados, etc.). Impactando no alcance das metas propostas pelo</w:t>
      </w:r>
      <w:r>
        <w:rPr>
          <w:rFonts w:ascii="Candara" w:hAnsi="Candara" w:cs="Arial"/>
          <w:sz w:val="24"/>
          <w:szCs w:val="24"/>
        </w:rPr>
        <w:t xml:space="preserve"> </w:t>
      </w:r>
      <w:r w:rsidRPr="00132A8A">
        <w:rPr>
          <w:rFonts w:ascii="Candara" w:hAnsi="Candara" w:cs="Arial"/>
          <w:sz w:val="24"/>
          <w:szCs w:val="24"/>
        </w:rPr>
        <w:t>Objetivo de Desenvolvimento Sustentável nº 4.a, estabelecido pela Agenda 2030</w:t>
      </w:r>
      <w:r>
        <w:rPr>
          <w:rFonts w:ascii="Candara" w:hAnsi="Candara" w:cs="Arial"/>
          <w:sz w:val="24"/>
          <w:szCs w:val="24"/>
        </w:rPr>
        <w:t xml:space="preserve"> </w:t>
      </w:r>
      <w:r w:rsidRPr="00132A8A">
        <w:rPr>
          <w:rFonts w:ascii="Candara" w:hAnsi="Candara" w:cs="Arial"/>
          <w:sz w:val="24"/>
          <w:szCs w:val="24"/>
        </w:rPr>
        <w:t>entre países-membros da ONU;</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Nem todos os estabelecimentos de ensino da rede pública municipal</w:t>
      </w:r>
      <w:r>
        <w:rPr>
          <w:rFonts w:ascii="Candara" w:hAnsi="Candara" w:cs="Arial"/>
          <w:sz w:val="24"/>
          <w:szCs w:val="24"/>
        </w:rPr>
        <w:t xml:space="preserve"> </w:t>
      </w:r>
      <w:r w:rsidRPr="00132A8A">
        <w:rPr>
          <w:rFonts w:ascii="Candara" w:hAnsi="Candara" w:cs="Arial"/>
          <w:sz w:val="24"/>
          <w:szCs w:val="24"/>
        </w:rPr>
        <w:t>possuíam AVCB (Auto de Vistoria do Corpo de Bombeiros) vigente no ano de</w:t>
      </w:r>
      <w:r>
        <w:rPr>
          <w:rFonts w:ascii="Candara" w:hAnsi="Candara" w:cs="Arial"/>
          <w:sz w:val="24"/>
          <w:szCs w:val="24"/>
        </w:rPr>
        <w:t xml:space="preserve"> </w:t>
      </w:r>
      <w:r w:rsidRPr="00132A8A">
        <w:rPr>
          <w:rFonts w:ascii="Candara" w:hAnsi="Candara" w:cs="Arial"/>
          <w:sz w:val="24"/>
          <w:szCs w:val="24"/>
        </w:rPr>
        <w:t>2018. Contrariando o Decreto nº 56.819/2011 e a Lei nº 6.437/77, e impactando no alcance das metas propostas pelo Objetivo de Desenvolvimento Sustentável nº</w:t>
      </w:r>
      <w:r>
        <w:rPr>
          <w:rFonts w:ascii="Candara" w:hAnsi="Candara" w:cs="Arial"/>
          <w:sz w:val="24"/>
          <w:szCs w:val="24"/>
        </w:rPr>
        <w:t xml:space="preserve"> </w:t>
      </w:r>
      <w:r w:rsidRPr="00132A8A">
        <w:rPr>
          <w:rFonts w:ascii="Candara" w:hAnsi="Candara" w:cs="Arial"/>
          <w:sz w:val="24"/>
          <w:szCs w:val="24"/>
        </w:rPr>
        <w:t>4.a, estabelecido pela Agenda 2030 entre países-membros da ONU;</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Não existe um programa de inibição ao absenteísmo de professores em</w:t>
      </w:r>
      <w:r>
        <w:rPr>
          <w:rFonts w:ascii="Candara" w:hAnsi="Candara" w:cs="Arial"/>
          <w:sz w:val="24"/>
          <w:szCs w:val="24"/>
        </w:rPr>
        <w:t xml:space="preserve"> </w:t>
      </w:r>
      <w:r w:rsidRPr="00132A8A">
        <w:rPr>
          <w:rFonts w:ascii="Candara" w:hAnsi="Candara" w:cs="Arial"/>
          <w:sz w:val="24"/>
          <w:szCs w:val="24"/>
        </w:rPr>
        <w:t>sala de aula (incluindo os afastamentos legais). Impactando no alcance das metas</w:t>
      </w:r>
      <w:r>
        <w:rPr>
          <w:rFonts w:ascii="Candara" w:hAnsi="Candara" w:cs="Arial"/>
          <w:sz w:val="24"/>
          <w:szCs w:val="24"/>
        </w:rPr>
        <w:t xml:space="preserve"> </w:t>
      </w:r>
      <w:r w:rsidRPr="00132A8A">
        <w:rPr>
          <w:rFonts w:ascii="Candara" w:hAnsi="Candara" w:cs="Arial"/>
          <w:sz w:val="24"/>
          <w:szCs w:val="24"/>
        </w:rPr>
        <w:t>propostas pelo Objetivo de Desenvolvimento Sustentável nº 4.c, estabelecido pela</w:t>
      </w:r>
      <w:r>
        <w:rPr>
          <w:rFonts w:ascii="Candara" w:hAnsi="Candara" w:cs="Arial"/>
          <w:sz w:val="24"/>
          <w:szCs w:val="24"/>
        </w:rPr>
        <w:t xml:space="preserve"> </w:t>
      </w:r>
      <w:r w:rsidRPr="00132A8A">
        <w:rPr>
          <w:rFonts w:ascii="Candara" w:hAnsi="Candara" w:cs="Arial"/>
          <w:sz w:val="24"/>
          <w:szCs w:val="24"/>
        </w:rPr>
        <w:t>Agenda 2030 entre países-membros da ONU;</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Nem todos os professores da Educação Básica possuem formação</w:t>
      </w:r>
      <w:r>
        <w:rPr>
          <w:rFonts w:ascii="Candara" w:hAnsi="Candara" w:cs="Arial"/>
          <w:sz w:val="24"/>
          <w:szCs w:val="24"/>
        </w:rPr>
        <w:t xml:space="preserve"> </w:t>
      </w:r>
      <w:r w:rsidRPr="00132A8A">
        <w:rPr>
          <w:rFonts w:ascii="Candara" w:hAnsi="Candara" w:cs="Arial"/>
          <w:sz w:val="24"/>
          <w:szCs w:val="24"/>
        </w:rPr>
        <w:t>específica de nível superior, obtida em curso de licenciatura na área de</w:t>
      </w:r>
      <w:r>
        <w:rPr>
          <w:rFonts w:ascii="Candara" w:hAnsi="Candara" w:cs="Arial"/>
          <w:sz w:val="24"/>
          <w:szCs w:val="24"/>
        </w:rPr>
        <w:t xml:space="preserve"> </w:t>
      </w:r>
      <w:r w:rsidRPr="00132A8A">
        <w:rPr>
          <w:rFonts w:ascii="Candara" w:hAnsi="Candara" w:cs="Arial"/>
          <w:sz w:val="24"/>
          <w:szCs w:val="24"/>
        </w:rPr>
        <w:t>conhecimento em que atuam. Impactando no alcance das metas propostas pelo</w:t>
      </w:r>
      <w:r>
        <w:rPr>
          <w:rFonts w:ascii="Candara" w:hAnsi="Candara" w:cs="Arial"/>
          <w:sz w:val="24"/>
          <w:szCs w:val="24"/>
        </w:rPr>
        <w:t xml:space="preserve"> </w:t>
      </w:r>
      <w:r w:rsidRPr="00132A8A">
        <w:rPr>
          <w:rFonts w:ascii="Candara" w:hAnsi="Candara" w:cs="Arial"/>
          <w:sz w:val="24"/>
          <w:szCs w:val="24"/>
        </w:rPr>
        <w:t>Objetivo de Desenvolvimento Sustentável nº 4.c, estabelecido pela Agenda 2030</w:t>
      </w:r>
      <w:r>
        <w:rPr>
          <w:rFonts w:ascii="Candara" w:hAnsi="Candara" w:cs="Arial"/>
          <w:sz w:val="24"/>
          <w:szCs w:val="24"/>
        </w:rPr>
        <w:t xml:space="preserve"> </w:t>
      </w:r>
      <w:r w:rsidRPr="00132A8A">
        <w:rPr>
          <w:rFonts w:ascii="Candara" w:hAnsi="Candara" w:cs="Arial"/>
          <w:sz w:val="24"/>
          <w:szCs w:val="24"/>
        </w:rPr>
        <w:t>entre países-membros da ONU. E contrariando o instituído no art. 62 da Lei nº</w:t>
      </w:r>
      <w:r>
        <w:rPr>
          <w:rFonts w:ascii="Candara" w:hAnsi="Candara" w:cs="Arial"/>
          <w:sz w:val="24"/>
          <w:szCs w:val="24"/>
        </w:rPr>
        <w:t xml:space="preserve"> </w:t>
      </w:r>
      <w:r w:rsidRPr="00132A8A">
        <w:rPr>
          <w:rFonts w:ascii="Candara" w:hAnsi="Candara" w:cs="Arial"/>
          <w:sz w:val="24"/>
          <w:szCs w:val="24"/>
        </w:rPr>
        <w:t>9.394, de 20 de dezembro de 1996 (Lei de Diretrizes e base da Educação</w:t>
      </w:r>
      <w:r>
        <w:rPr>
          <w:rFonts w:ascii="Candara" w:hAnsi="Candara" w:cs="Arial"/>
          <w:sz w:val="24"/>
          <w:szCs w:val="24"/>
        </w:rPr>
        <w:t xml:space="preserve"> </w:t>
      </w:r>
      <w:r w:rsidRPr="00132A8A">
        <w:rPr>
          <w:rFonts w:ascii="Candara" w:hAnsi="Candara" w:cs="Arial"/>
          <w:sz w:val="24"/>
          <w:szCs w:val="24"/>
        </w:rPr>
        <w:t>Nacional) e na Meta 15 do Plano Nacional de Educação;</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 plano de cargos e salários não estimula a boa qualidade e a assiduidade</w:t>
      </w:r>
      <w:r>
        <w:rPr>
          <w:rFonts w:ascii="Candara" w:hAnsi="Candara" w:cs="Arial"/>
          <w:sz w:val="24"/>
          <w:szCs w:val="24"/>
        </w:rPr>
        <w:t xml:space="preserve"> </w:t>
      </w:r>
      <w:r w:rsidRPr="00132A8A">
        <w:rPr>
          <w:rFonts w:ascii="Candara" w:hAnsi="Candara" w:cs="Arial"/>
          <w:sz w:val="24"/>
          <w:szCs w:val="24"/>
        </w:rPr>
        <w:t>dos professores, com avaliação de desempenho e mecanismo de premiação para</w:t>
      </w:r>
      <w:r>
        <w:rPr>
          <w:rFonts w:ascii="Candara" w:hAnsi="Candara" w:cs="Arial"/>
          <w:sz w:val="24"/>
          <w:szCs w:val="24"/>
        </w:rPr>
        <w:t xml:space="preserve"> </w:t>
      </w:r>
      <w:r w:rsidRPr="00132A8A">
        <w:rPr>
          <w:rFonts w:ascii="Candara" w:hAnsi="Candara" w:cs="Arial"/>
          <w:sz w:val="24"/>
          <w:szCs w:val="24"/>
        </w:rPr>
        <w:t xml:space="preserve">os melhores resultados (implantação de um regime </w:t>
      </w:r>
      <w:proofErr w:type="spellStart"/>
      <w:r w:rsidRPr="00132A8A">
        <w:rPr>
          <w:rFonts w:ascii="Candara" w:hAnsi="Candara" w:cs="Arial"/>
          <w:sz w:val="24"/>
          <w:szCs w:val="24"/>
        </w:rPr>
        <w:t>meritocrático</w:t>
      </w:r>
      <w:proofErr w:type="spellEnd"/>
      <w:r w:rsidRPr="00132A8A">
        <w:rPr>
          <w:rFonts w:ascii="Candara" w:hAnsi="Candara" w:cs="Arial"/>
          <w:sz w:val="24"/>
          <w:szCs w:val="24"/>
        </w:rPr>
        <w:t>). Impactando no</w:t>
      </w:r>
      <w:r>
        <w:rPr>
          <w:rFonts w:ascii="Candara" w:hAnsi="Candara" w:cs="Arial"/>
          <w:sz w:val="24"/>
          <w:szCs w:val="24"/>
        </w:rPr>
        <w:t xml:space="preserve"> </w:t>
      </w:r>
      <w:r w:rsidRPr="00132A8A">
        <w:rPr>
          <w:rFonts w:ascii="Candara" w:hAnsi="Candara" w:cs="Arial"/>
          <w:sz w:val="24"/>
          <w:szCs w:val="24"/>
        </w:rPr>
        <w:t>alcance das metas propostas pelo Objetivo de Desenvolvimento Sustentável nº</w:t>
      </w:r>
      <w:r>
        <w:rPr>
          <w:rFonts w:ascii="Candara" w:hAnsi="Candara" w:cs="Arial"/>
          <w:sz w:val="24"/>
          <w:szCs w:val="24"/>
        </w:rPr>
        <w:t xml:space="preserve"> </w:t>
      </w:r>
      <w:r w:rsidRPr="00132A8A">
        <w:rPr>
          <w:rFonts w:ascii="Candara" w:hAnsi="Candara" w:cs="Arial"/>
          <w:sz w:val="24"/>
          <w:szCs w:val="24"/>
        </w:rPr>
        <w:t>4.c, estabelecido pela Agenda 2030 entre países-membros da ONU. E</w:t>
      </w:r>
      <w:r>
        <w:rPr>
          <w:rFonts w:ascii="Candara" w:hAnsi="Candara" w:cs="Arial"/>
          <w:sz w:val="24"/>
          <w:szCs w:val="24"/>
        </w:rPr>
        <w:t xml:space="preserve"> </w:t>
      </w:r>
      <w:r w:rsidRPr="00132A8A">
        <w:rPr>
          <w:rFonts w:ascii="Candara" w:hAnsi="Candara" w:cs="Arial"/>
          <w:sz w:val="24"/>
          <w:szCs w:val="24"/>
        </w:rPr>
        <w:t>contrariando o disposto no art. 206, inciso V, da CF, na lei nº 9.394/96, na lei nº</w:t>
      </w:r>
      <w:r>
        <w:rPr>
          <w:rFonts w:ascii="Candara" w:hAnsi="Candara" w:cs="Arial"/>
          <w:sz w:val="24"/>
          <w:szCs w:val="24"/>
        </w:rPr>
        <w:t xml:space="preserve"> </w:t>
      </w:r>
      <w:r w:rsidRPr="00132A8A">
        <w:rPr>
          <w:rFonts w:ascii="Candara" w:hAnsi="Candara" w:cs="Arial"/>
          <w:sz w:val="24"/>
          <w:szCs w:val="24"/>
        </w:rPr>
        <w:t>11.494/07 e na meta 18 do PNE;</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 Conselho Municipal de Educação não aprovou as contas da Secretaria</w:t>
      </w:r>
      <w:r>
        <w:rPr>
          <w:rFonts w:ascii="Candara" w:hAnsi="Candara" w:cs="Arial"/>
          <w:sz w:val="24"/>
          <w:szCs w:val="24"/>
        </w:rPr>
        <w:t xml:space="preserve"> </w:t>
      </w:r>
      <w:r w:rsidRPr="00132A8A">
        <w:rPr>
          <w:rFonts w:ascii="Candara" w:hAnsi="Candara" w:cs="Arial"/>
          <w:sz w:val="24"/>
          <w:szCs w:val="24"/>
        </w:rPr>
        <w:t>Municipal de Educação. Impactando no alcance das metas propostas pelos</w:t>
      </w:r>
      <w:r>
        <w:rPr>
          <w:rFonts w:ascii="Candara" w:hAnsi="Candara" w:cs="Arial"/>
          <w:sz w:val="24"/>
          <w:szCs w:val="24"/>
        </w:rPr>
        <w:t xml:space="preserve"> </w:t>
      </w:r>
      <w:r w:rsidRPr="00132A8A">
        <w:rPr>
          <w:rFonts w:ascii="Candara" w:hAnsi="Candara" w:cs="Arial"/>
          <w:sz w:val="24"/>
          <w:szCs w:val="24"/>
        </w:rPr>
        <w:t xml:space="preserve">Objetivos de </w:t>
      </w:r>
      <w:r w:rsidRPr="00132A8A">
        <w:rPr>
          <w:rFonts w:ascii="Candara" w:hAnsi="Candara" w:cs="Arial"/>
          <w:sz w:val="24"/>
          <w:szCs w:val="24"/>
        </w:rPr>
        <w:lastRenderedPageBreak/>
        <w:t>Desenvolvimento Sustentável nº 16.6, 16.7, 17.17, 17.18 e 4,</w:t>
      </w:r>
      <w:r>
        <w:rPr>
          <w:rFonts w:ascii="Candara" w:hAnsi="Candara" w:cs="Arial"/>
          <w:sz w:val="24"/>
          <w:szCs w:val="24"/>
        </w:rPr>
        <w:t xml:space="preserve"> </w:t>
      </w:r>
      <w:r w:rsidRPr="00132A8A">
        <w:rPr>
          <w:rFonts w:ascii="Candara" w:hAnsi="Candara" w:cs="Arial"/>
          <w:sz w:val="24"/>
          <w:szCs w:val="24"/>
        </w:rPr>
        <w:t>estabelecidos pela Agenda 2030 entre países-membros da ONU.</w:t>
      </w:r>
    </w:p>
    <w:p w:rsidR="0069533C"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i/>
          <w:iCs/>
          <w:sz w:val="24"/>
          <w:szCs w:val="24"/>
        </w:rPr>
      </w:pPr>
      <w:r w:rsidRPr="00AE452B">
        <w:rPr>
          <w:rFonts w:ascii="Candara" w:hAnsi="Candara" w:cs="Arial"/>
          <w:b/>
          <w:bCs/>
          <w:sz w:val="24"/>
          <w:szCs w:val="24"/>
        </w:rPr>
        <w:t xml:space="preserve">C.2.3. IV FISCALIZAÇÃO ORDENADA </w:t>
      </w:r>
      <w:r w:rsidRPr="00AE452B">
        <w:rPr>
          <w:rFonts w:ascii="Candara" w:hAnsi="Candara" w:cs="Arial"/>
          <w:i/>
          <w:iCs/>
          <w:sz w:val="24"/>
          <w:szCs w:val="24"/>
        </w:rPr>
        <w:t>(Transporte Escolar)</w:t>
      </w:r>
    </w:p>
    <w:p w:rsidR="0069533C" w:rsidRPr="00AE452B" w:rsidRDefault="0069533C" w:rsidP="0069533C">
      <w:pPr>
        <w:autoSpaceDE w:val="0"/>
        <w:autoSpaceDN w:val="0"/>
        <w:adjustRightInd w:val="0"/>
        <w:spacing w:after="0" w:line="360" w:lineRule="exact"/>
        <w:jc w:val="both"/>
        <w:rPr>
          <w:rFonts w:ascii="Candara" w:hAnsi="Candara" w:cs="Arial"/>
          <w:i/>
          <w:iCs/>
          <w:sz w:val="24"/>
          <w:szCs w:val="24"/>
        </w:rPr>
      </w:pP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A Prefeitura não possui relação dos alunos que requereram o transporte</w:t>
      </w:r>
      <w:r>
        <w:rPr>
          <w:rFonts w:ascii="Candara" w:hAnsi="Candara" w:cs="Arial"/>
          <w:sz w:val="24"/>
          <w:szCs w:val="24"/>
        </w:rPr>
        <w:t xml:space="preserve"> </w:t>
      </w:r>
      <w:r w:rsidRPr="00132A8A">
        <w:rPr>
          <w:rFonts w:ascii="Candara" w:hAnsi="Candara" w:cs="Arial"/>
          <w:sz w:val="24"/>
          <w:szCs w:val="24"/>
        </w:rPr>
        <w:t>escolar no ano de 2018;</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A Prefeitura não tem registro do tempo gasto nas viagens dos veículos do</w:t>
      </w:r>
      <w:r>
        <w:rPr>
          <w:rFonts w:ascii="Candara" w:hAnsi="Candara" w:cs="Arial"/>
          <w:sz w:val="24"/>
          <w:szCs w:val="24"/>
        </w:rPr>
        <w:t xml:space="preserve"> </w:t>
      </w:r>
      <w:r w:rsidRPr="00132A8A">
        <w:rPr>
          <w:rFonts w:ascii="Candara" w:hAnsi="Candara" w:cs="Arial"/>
          <w:sz w:val="24"/>
          <w:szCs w:val="24"/>
        </w:rPr>
        <w:t>transporte escolar;</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Os veículos da frota própria não foram submetidos à inspeção semestral</w:t>
      </w:r>
      <w:r>
        <w:rPr>
          <w:rFonts w:ascii="Candara" w:hAnsi="Candara" w:cs="Arial"/>
          <w:sz w:val="24"/>
          <w:szCs w:val="24"/>
        </w:rPr>
        <w:t xml:space="preserve"> </w:t>
      </w:r>
      <w:r w:rsidRPr="00132A8A">
        <w:rPr>
          <w:rFonts w:ascii="Candara" w:hAnsi="Candara" w:cs="Arial"/>
          <w:sz w:val="24"/>
          <w:szCs w:val="24"/>
        </w:rPr>
        <w:t>junto à CIRETRAN (ou credenciada), observado o local de registro do veículo,</w:t>
      </w:r>
      <w:r>
        <w:rPr>
          <w:rFonts w:ascii="Candara" w:hAnsi="Candara" w:cs="Arial"/>
          <w:sz w:val="24"/>
          <w:szCs w:val="24"/>
        </w:rPr>
        <w:t xml:space="preserve"> </w:t>
      </w:r>
      <w:r w:rsidRPr="00132A8A">
        <w:rPr>
          <w:rFonts w:ascii="Candara" w:hAnsi="Candara" w:cs="Arial"/>
          <w:sz w:val="24"/>
          <w:szCs w:val="24"/>
        </w:rPr>
        <w:t>para verificação dos equipamentos obrigatórios, de acordo com o final da placa;</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Não existem dados individualizados dos veículos de frota terceirizada</w:t>
      </w:r>
      <w:r>
        <w:rPr>
          <w:rFonts w:ascii="Candara" w:hAnsi="Candara" w:cs="Arial"/>
          <w:sz w:val="24"/>
          <w:szCs w:val="24"/>
        </w:rPr>
        <w:t xml:space="preserve"> </w:t>
      </w:r>
      <w:r w:rsidRPr="00132A8A">
        <w:rPr>
          <w:rFonts w:ascii="Candara" w:hAnsi="Candara" w:cs="Arial"/>
          <w:sz w:val="24"/>
          <w:szCs w:val="24"/>
        </w:rPr>
        <w:t>utilizados no transporte escolar contendo as informações das manutenções</w:t>
      </w:r>
      <w:r>
        <w:rPr>
          <w:rFonts w:ascii="Candara" w:hAnsi="Candara" w:cs="Arial"/>
          <w:sz w:val="24"/>
          <w:szCs w:val="24"/>
        </w:rPr>
        <w:t xml:space="preserve"> </w:t>
      </w:r>
      <w:r w:rsidRPr="00132A8A">
        <w:rPr>
          <w:rFonts w:ascii="Candara" w:hAnsi="Candara" w:cs="Arial"/>
          <w:sz w:val="24"/>
          <w:szCs w:val="24"/>
        </w:rPr>
        <w:t>realizadas;</w:t>
      </w:r>
    </w:p>
    <w:p w:rsidR="0069533C" w:rsidRPr="00347EC5"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Não existe controle de combustível da frota terceirizada;</w:t>
      </w:r>
    </w:p>
    <w:p w:rsidR="0069533C" w:rsidRPr="00132A8A" w:rsidRDefault="0069533C" w:rsidP="0069533C">
      <w:pPr>
        <w:pStyle w:val="PargrafodaLista"/>
        <w:numPr>
          <w:ilvl w:val="0"/>
          <w:numId w:val="24"/>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Os condutores cometeram alguma infração grave ou gravíssima ou são</w:t>
      </w:r>
      <w:r>
        <w:rPr>
          <w:rFonts w:ascii="Candara" w:hAnsi="Candara" w:cs="Arial"/>
          <w:sz w:val="24"/>
          <w:szCs w:val="24"/>
        </w:rPr>
        <w:t xml:space="preserve"> </w:t>
      </w:r>
      <w:r w:rsidRPr="00132A8A">
        <w:rPr>
          <w:rFonts w:ascii="Candara" w:hAnsi="Candara" w:cs="Arial"/>
          <w:sz w:val="24"/>
          <w:szCs w:val="24"/>
        </w:rPr>
        <w:t>reincidentes em infrações médias durante os 12 (doze) últimos meses;</w:t>
      </w:r>
    </w:p>
    <w:p w:rsidR="0069533C" w:rsidRPr="00132A8A" w:rsidRDefault="0069533C" w:rsidP="0069533C">
      <w:pPr>
        <w:pStyle w:val="PargrafodaLista"/>
        <w:numPr>
          <w:ilvl w:val="0"/>
          <w:numId w:val="25"/>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Os condutores não apresentaram certidão negativa do registro de</w:t>
      </w:r>
      <w:r>
        <w:rPr>
          <w:rFonts w:ascii="Candara" w:hAnsi="Candara" w:cs="Arial"/>
          <w:sz w:val="24"/>
          <w:szCs w:val="24"/>
        </w:rPr>
        <w:t xml:space="preserve"> </w:t>
      </w:r>
      <w:r w:rsidRPr="00132A8A">
        <w:rPr>
          <w:rFonts w:ascii="Candara" w:hAnsi="Candara" w:cs="Arial"/>
          <w:sz w:val="24"/>
          <w:szCs w:val="24"/>
        </w:rPr>
        <w:t>distribuição criminal, relativa aos crimes de homicídio, roubo, estupro e corrupção</w:t>
      </w:r>
      <w:r>
        <w:rPr>
          <w:rFonts w:ascii="Candara" w:hAnsi="Candara" w:cs="Arial"/>
          <w:sz w:val="24"/>
          <w:szCs w:val="24"/>
        </w:rPr>
        <w:t xml:space="preserve"> </w:t>
      </w:r>
      <w:r w:rsidRPr="00132A8A">
        <w:rPr>
          <w:rFonts w:ascii="Candara" w:hAnsi="Candara" w:cs="Arial"/>
          <w:sz w:val="24"/>
          <w:szCs w:val="24"/>
        </w:rPr>
        <w:t xml:space="preserve">de menores dentro do prazo de validade (deve ser </w:t>
      </w:r>
      <w:proofErr w:type="gramStart"/>
      <w:r w:rsidRPr="00132A8A">
        <w:rPr>
          <w:rFonts w:ascii="Candara" w:hAnsi="Candara" w:cs="Arial"/>
          <w:sz w:val="24"/>
          <w:szCs w:val="24"/>
        </w:rPr>
        <w:t>renovada a cada 05 anos</w:t>
      </w:r>
      <w:proofErr w:type="gramEnd"/>
      <w:r w:rsidRPr="00132A8A">
        <w:rPr>
          <w:rFonts w:ascii="Candara" w:hAnsi="Candara" w:cs="Arial"/>
          <w:sz w:val="24"/>
          <w:szCs w:val="24"/>
        </w:rPr>
        <w:t>);</w:t>
      </w:r>
    </w:p>
    <w:p w:rsidR="0069533C" w:rsidRPr="00132A8A" w:rsidRDefault="0069533C" w:rsidP="0069533C">
      <w:pPr>
        <w:pStyle w:val="PargrafodaLista"/>
        <w:numPr>
          <w:ilvl w:val="0"/>
          <w:numId w:val="25"/>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Não há pintura de faixa horizontal na cor amarela, a meia altura, em toda a</w:t>
      </w:r>
      <w:r>
        <w:rPr>
          <w:rFonts w:ascii="Candara" w:hAnsi="Candara" w:cs="Arial"/>
          <w:sz w:val="24"/>
          <w:szCs w:val="24"/>
        </w:rPr>
        <w:t xml:space="preserve"> </w:t>
      </w:r>
      <w:r w:rsidRPr="00132A8A">
        <w:rPr>
          <w:rFonts w:ascii="Candara" w:hAnsi="Candara" w:cs="Arial"/>
          <w:sz w:val="24"/>
          <w:szCs w:val="24"/>
        </w:rPr>
        <w:t>extensão das partes laterais e traseira da carroçaria com o dístico ESCOLAR,</w:t>
      </w:r>
      <w:r>
        <w:rPr>
          <w:rFonts w:ascii="Candara" w:hAnsi="Candara" w:cs="Arial"/>
          <w:sz w:val="24"/>
          <w:szCs w:val="24"/>
        </w:rPr>
        <w:t xml:space="preserve"> </w:t>
      </w:r>
      <w:r w:rsidRPr="00132A8A">
        <w:rPr>
          <w:rFonts w:ascii="Candara" w:hAnsi="Candara" w:cs="Arial"/>
          <w:sz w:val="24"/>
          <w:szCs w:val="24"/>
        </w:rPr>
        <w:t>compatível com as especificações da Portaria DETRAN nº 1310/2014;</w:t>
      </w:r>
    </w:p>
    <w:p w:rsidR="0069533C" w:rsidRPr="00132A8A" w:rsidRDefault="0069533C" w:rsidP="0069533C">
      <w:pPr>
        <w:pStyle w:val="PargrafodaLista"/>
        <w:numPr>
          <w:ilvl w:val="0"/>
          <w:numId w:val="25"/>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No veículo inspecionado não havia cintos de segurança em boas condições</w:t>
      </w:r>
      <w:r>
        <w:rPr>
          <w:rFonts w:ascii="Candara" w:hAnsi="Candara" w:cs="Arial"/>
          <w:sz w:val="24"/>
          <w:szCs w:val="24"/>
        </w:rPr>
        <w:t xml:space="preserve"> </w:t>
      </w:r>
      <w:r w:rsidRPr="00132A8A">
        <w:rPr>
          <w:rFonts w:ascii="Candara" w:hAnsi="Candara" w:cs="Arial"/>
          <w:sz w:val="24"/>
          <w:szCs w:val="24"/>
        </w:rPr>
        <w:t>de uso e em número igual à lotação;</w:t>
      </w:r>
    </w:p>
    <w:p w:rsidR="0069533C" w:rsidRPr="00347EC5" w:rsidRDefault="0069533C" w:rsidP="0069533C">
      <w:pPr>
        <w:pStyle w:val="PargrafodaLista"/>
        <w:numPr>
          <w:ilvl w:val="0"/>
          <w:numId w:val="25"/>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Havia alunos transportados sem uso dos cintos de segurança;</w:t>
      </w:r>
    </w:p>
    <w:p w:rsidR="0069533C" w:rsidRPr="00132A8A" w:rsidRDefault="0069533C" w:rsidP="0069533C">
      <w:pPr>
        <w:pStyle w:val="PargrafodaLista"/>
        <w:numPr>
          <w:ilvl w:val="0"/>
          <w:numId w:val="25"/>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No veículo inspecionado não havia extintor de incêndio com carga de pó</w:t>
      </w:r>
      <w:r>
        <w:rPr>
          <w:rFonts w:ascii="Candara" w:hAnsi="Candara" w:cs="Arial"/>
          <w:sz w:val="24"/>
          <w:szCs w:val="24"/>
        </w:rPr>
        <w:t xml:space="preserve"> </w:t>
      </w:r>
      <w:r w:rsidRPr="00132A8A">
        <w:rPr>
          <w:rFonts w:ascii="Candara" w:hAnsi="Candara" w:cs="Arial"/>
          <w:sz w:val="24"/>
          <w:szCs w:val="24"/>
        </w:rPr>
        <w:t>químico seco ou de gás carbônico, com capacidade de acordo com o veículo,</w:t>
      </w:r>
      <w:r>
        <w:rPr>
          <w:rFonts w:ascii="Candara" w:hAnsi="Candara" w:cs="Arial"/>
          <w:sz w:val="24"/>
          <w:szCs w:val="24"/>
        </w:rPr>
        <w:t xml:space="preserve"> </w:t>
      </w:r>
      <w:r w:rsidRPr="00132A8A">
        <w:rPr>
          <w:rFonts w:ascii="Candara" w:hAnsi="Candara" w:cs="Arial"/>
          <w:sz w:val="24"/>
          <w:szCs w:val="24"/>
        </w:rPr>
        <w:t>fixado na parte dianteira do compartimento destinado a passageiros, dentro do</w:t>
      </w:r>
      <w:r>
        <w:rPr>
          <w:rFonts w:ascii="Candara" w:hAnsi="Candara" w:cs="Arial"/>
          <w:sz w:val="24"/>
          <w:szCs w:val="24"/>
        </w:rPr>
        <w:t xml:space="preserve"> </w:t>
      </w:r>
      <w:r w:rsidRPr="00132A8A">
        <w:rPr>
          <w:rFonts w:ascii="Candara" w:hAnsi="Candara" w:cs="Arial"/>
          <w:sz w:val="24"/>
          <w:szCs w:val="24"/>
        </w:rPr>
        <w:t>prazo da validade.</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proofErr w:type="gramStart"/>
      <w:r w:rsidRPr="00AE452B">
        <w:rPr>
          <w:rFonts w:ascii="Candara" w:hAnsi="Candara" w:cs="Arial"/>
          <w:b/>
          <w:bCs/>
          <w:sz w:val="24"/>
          <w:szCs w:val="24"/>
        </w:rPr>
        <w:t>D.</w:t>
      </w:r>
      <w:proofErr w:type="gramEnd"/>
      <w:r w:rsidRPr="00AE452B">
        <w:rPr>
          <w:rFonts w:ascii="Candara" w:hAnsi="Candara" w:cs="Arial"/>
          <w:b/>
          <w:bCs/>
          <w:sz w:val="24"/>
          <w:szCs w:val="24"/>
        </w:rPr>
        <w:t xml:space="preserve">2. IEG-M </w:t>
      </w:r>
      <w:r w:rsidRPr="00AE452B">
        <w:rPr>
          <w:rFonts w:ascii="Candara" w:hAnsi="Candara" w:cs="Arial,Bold"/>
          <w:b/>
          <w:bCs/>
          <w:sz w:val="24"/>
          <w:szCs w:val="24"/>
        </w:rPr>
        <w:t xml:space="preserve">– </w:t>
      </w:r>
      <w:r w:rsidRPr="00AE452B">
        <w:rPr>
          <w:rFonts w:ascii="Candara" w:hAnsi="Candara" w:cs="Arial"/>
          <w:b/>
          <w:bCs/>
          <w:sz w:val="24"/>
          <w:szCs w:val="24"/>
        </w:rPr>
        <w:t xml:space="preserve">I-SAÚDE </w:t>
      </w:r>
      <w:r w:rsidRPr="00AE452B">
        <w:rPr>
          <w:rFonts w:ascii="Candara" w:hAnsi="Candara" w:cs="Arial,Bold"/>
          <w:b/>
          <w:bCs/>
          <w:sz w:val="24"/>
          <w:szCs w:val="24"/>
        </w:rPr>
        <w:t xml:space="preserve">– </w:t>
      </w:r>
      <w:r w:rsidRPr="00AE452B">
        <w:rPr>
          <w:rFonts w:ascii="Candara" w:hAnsi="Candara" w:cs="Arial"/>
          <w:b/>
          <w:bCs/>
          <w:sz w:val="24"/>
          <w:szCs w:val="24"/>
        </w:rPr>
        <w:t>Índice B</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D.2.1. CONSELHO MUNICIPAL DE SAÚDE</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132A8A" w:rsidRDefault="0069533C" w:rsidP="0069533C">
      <w:pPr>
        <w:pStyle w:val="PargrafodaLista"/>
        <w:numPr>
          <w:ilvl w:val="0"/>
          <w:numId w:val="26"/>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 Conselho Municipal de Saúde não emitiu parecer quanto à “prestação de</w:t>
      </w:r>
      <w:r>
        <w:rPr>
          <w:rFonts w:ascii="Candara" w:hAnsi="Candara" w:cs="Arial"/>
          <w:sz w:val="24"/>
          <w:szCs w:val="24"/>
        </w:rPr>
        <w:t xml:space="preserve"> </w:t>
      </w:r>
      <w:r w:rsidRPr="00132A8A">
        <w:rPr>
          <w:rFonts w:ascii="Candara" w:hAnsi="Candara" w:cs="Arial"/>
          <w:sz w:val="24"/>
          <w:szCs w:val="24"/>
        </w:rPr>
        <w:t>contas do Fundo Municipal de Saúde relativa ao 3º Quadrimestre de 2018”.</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D.2.2. IEG-M (I-SAÚDE) </w:t>
      </w:r>
      <w:r w:rsidRPr="00AE452B">
        <w:rPr>
          <w:rFonts w:ascii="Candara" w:hAnsi="Candara" w:cs="Arial,Bold"/>
          <w:b/>
          <w:bCs/>
          <w:sz w:val="24"/>
          <w:szCs w:val="24"/>
        </w:rPr>
        <w:t xml:space="preserve">– </w:t>
      </w:r>
      <w:r w:rsidRPr="00AE452B">
        <w:rPr>
          <w:rFonts w:ascii="Candara" w:hAnsi="Candara" w:cs="Arial"/>
          <w:b/>
          <w:bCs/>
          <w:sz w:val="24"/>
          <w:szCs w:val="24"/>
        </w:rPr>
        <w:t>Índice Municipal da Saúde</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132A8A" w:rsidRDefault="0069533C" w:rsidP="0069533C">
      <w:pPr>
        <w:pStyle w:val="PargrafodaLista"/>
        <w:numPr>
          <w:ilvl w:val="0"/>
          <w:numId w:val="26"/>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Não existe controle de resolutividade dos atendimentos dos pacientes.</w:t>
      </w:r>
      <w:r>
        <w:rPr>
          <w:rFonts w:ascii="Candara" w:hAnsi="Candara" w:cs="Arial"/>
          <w:sz w:val="24"/>
          <w:szCs w:val="24"/>
        </w:rPr>
        <w:t xml:space="preserve"> </w:t>
      </w:r>
      <w:r w:rsidRPr="00132A8A">
        <w:rPr>
          <w:rFonts w:ascii="Candara" w:hAnsi="Candara" w:cs="Arial"/>
          <w:sz w:val="24"/>
          <w:szCs w:val="24"/>
        </w:rPr>
        <w:t>Impactando no alcance das metas propostas pelo Objetivo de Desenvolvimento Sustentável nº 17.18, estabelecido pela Agenda 2030 entre países-membros da</w:t>
      </w:r>
      <w:r>
        <w:rPr>
          <w:rFonts w:ascii="Candara" w:hAnsi="Candara" w:cs="Arial"/>
          <w:sz w:val="24"/>
          <w:szCs w:val="24"/>
        </w:rPr>
        <w:t xml:space="preserve"> </w:t>
      </w:r>
      <w:r w:rsidRPr="00132A8A">
        <w:rPr>
          <w:rFonts w:ascii="Candara" w:hAnsi="Candara" w:cs="Arial"/>
          <w:sz w:val="24"/>
          <w:szCs w:val="24"/>
        </w:rPr>
        <w:t>ONU;</w:t>
      </w:r>
    </w:p>
    <w:p w:rsidR="0069533C" w:rsidRPr="00361466" w:rsidRDefault="0069533C" w:rsidP="0069533C">
      <w:pPr>
        <w:pStyle w:val="PargrafodaLista"/>
        <w:numPr>
          <w:ilvl w:val="0"/>
          <w:numId w:val="26"/>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O número de equipes de Saúde Bucal não cobre 100% da população do</w:t>
      </w:r>
      <w:r>
        <w:rPr>
          <w:rFonts w:ascii="Candara" w:hAnsi="Candara" w:cs="Arial"/>
          <w:sz w:val="24"/>
          <w:szCs w:val="24"/>
        </w:rPr>
        <w:t xml:space="preserve"> município. </w:t>
      </w:r>
      <w:r w:rsidRPr="00361466">
        <w:rPr>
          <w:rFonts w:ascii="Candara" w:hAnsi="Candara" w:cs="Arial"/>
          <w:sz w:val="24"/>
          <w:szCs w:val="24"/>
        </w:rPr>
        <w:t>Tal assunto consta no indicador 19 da Resolução CIT nº 08/2016;</w:t>
      </w:r>
    </w:p>
    <w:p w:rsidR="0069533C" w:rsidRPr="00347EC5" w:rsidRDefault="0069533C" w:rsidP="0069533C">
      <w:pPr>
        <w:pStyle w:val="PargrafodaLista"/>
        <w:numPr>
          <w:ilvl w:val="0"/>
          <w:numId w:val="26"/>
        </w:numPr>
        <w:autoSpaceDE w:val="0"/>
        <w:autoSpaceDN w:val="0"/>
        <w:adjustRightInd w:val="0"/>
        <w:spacing w:after="0" w:line="360" w:lineRule="exact"/>
        <w:ind w:left="0" w:firstLine="0"/>
        <w:jc w:val="both"/>
        <w:rPr>
          <w:rFonts w:ascii="Candara" w:hAnsi="Candara" w:cs="Arial"/>
          <w:sz w:val="24"/>
          <w:szCs w:val="24"/>
        </w:rPr>
      </w:pPr>
      <w:r w:rsidRPr="00347EC5">
        <w:rPr>
          <w:rFonts w:ascii="Candara" w:hAnsi="Candara" w:cs="Arial"/>
          <w:sz w:val="24"/>
          <w:szCs w:val="24"/>
        </w:rPr>
        <w:t>Nem todas as equipes de Saúde da Família contam com médicos;</w:t>
      </w:r>
    </w:p>
    <w:p w:rsidR="0069533C" w:rsidRPr="005C5A69" w:rsidRDefault="0069533C" w:rsidP="0069533C">
      <w:pPr>
        <w:pStyle w:val="PargrafodaLista"/>
        <w:numPr>
          <w:ilvl w:val="0"/>
          <w:numId w:val="26"/>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Nem todas as unidades de saúde possuem gestão de estoque</w:t>
      </w:r>
      <w:r>
        <w:rPr>
          <w:rFonts w:ascii="Candara" w:hAnsi="Candara" w:cs="Arial"/>
          <w:sz w:val="24"/>
          <w:szCs w:val="24"/>
        </w:rPr>
        <w:t xml:space="preserve"> </w:t>
      </w:r>
      <w:r w:rsidRPr="005C5A69">
        <w:rPr>
          <w:rFonts w:ascii="Candara" w:hAnsi="Candara" w:cs="Arial"/>
          <w:sz w:val="24"/>
          <w:szCs w:val="24"/>
        </w:rPr>
        <w:t>informatizada dos materiais/insumos e medicamentos. Impactando no alcance das</w:t>
      </w:r>
      <w:r>
        <w:rPr>
          <w:rFonts w:ascii="Candara" w:hAnsi="Candara" w:cs="Arial"/>
          <w:sz w:val="24"/>
          <w:szCs w:val="24"/>
        </w:rPr>
        <w:t xml:space="preserve"> </w:t>
      </w:r>
      <w:r w:rsidRPr="005C5A69">
        <w:rPr>
          <w:rFonts w:ascii="Candara" w:hAnsi="Candara" w:cs="Arial"/>
          <w:sz w:val="24"/>
          <w:szCs w:val="24"/>
        </w:rPr>
        <w:t>metas propostas pelo Objetivo de Desenvolvimento Sustentável nº 3.8,</w:t>
      </w:r>
      <w:r>
        <w:rPr>
          <w:rFonts w:ascii="Candara" w:hAnsi="Candara" w:cs="Arial"/>
          <w:sz w:val="24"/>
          <w:szCs w:val="24"/>
        </w:rPr>
        <w:t xml:space="preserve"> </w:t>
      </w:r>
      <w:r w:rsidRPr="005C5A69">
        <w:rPr>
          <w:rFonts w:ascii="Candara" w:hAnsi="Candara" w:cs="Arial"/>
          <w:sz w:val="24"/>
          <w:szCs w:val="24"/>
        </w:rPr>
        <w:t>estabelecido pela Agenda 2030 entre países-membros da ONU;</w:t>
      </w:r>
    </w:p>
    <w:p w:rsidR="0069533C" w:rsidRPr="005C5A69"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Nem todas as unidades de saúde (estabelecimentos físicos) possuem</w:t>
      </w:r>
      <w:r>
        <w:rPr>
          <w:rFonts w:ascii="Candara" w:hAnsi="Candara" w:cs="Arial"/>
          <w:sz w:val="24"/>
          <w:szCs w:val="24"/>
        </w:rPr>
        <w:t xml:space="preserve"> </w:t>
      </w:r>
      <w:r w:rsidRPr="005C5A69">
        <w:rPr>
          <w:rFonts w:ascii="Candara" w:hAnsi="Candara" w:cs="Arial"/>
          <w:sz w:val="24"/>
          <w:szCs w:val="24"/>
        </w:rPr>
        <w:t>AVCB (Auto de Vistoria do Corpo de Bombeiros). Impactando no alcance das</w:t>
      </w:r>
      <w:r>
        <w:rPr>
          <w:rFonts w:ascii="Candara" w:hAnsi="Candara" w:cs="Arial"/>
          <w:sz w:val="24"/>
          <w:szCs w:val="24"/>
        </w:rPr>
        <w:t xml:space="preserve"> </w:t>
      </w:r>
      <w:r w:rsidRPr="005C5A69">
        <w:rPr>
          <w:rFonts w:ascii="Candara" w:hAnsi="Candara" w:cs="Arial"/>
          <w:sz w:val="24"/>
          <w:szCs w:val="24"/>
        </w:rPr>
        <w:t>metas propostas pelo Objetivo de Desenvolvimento Sustentável nº 11.7,</w:t>
      </w:r>
      <w:r>
        <w:rPr>
          <w:rFonts w:ascii="Candara" w:hAnsi="Candara" w:cs="Arial"/>
          <w:sz w:val="24"/>
          <w:szCs w:val="24"/>
        </w:rPr>
        <w:t xml:space="preserve"> </w:t>
      </w:r>
      <w:r w:rsidRPr="005C5A69">
        <w:rPr>
          <w:rFonts w:ascii="Candara" w:hAnsi="Candara" w:cs="Arial"/>
          <w:sz w:val="24"/>
          <w:szCs w:val="24"/>
        </w:rPr>
        <w:t>estabelecido pela Agenda 2030 entre países-membros da ONU. Bem como, o que</w:t>
      </w:r>
      <w:r>
        <w:rPr>
          <w:rFonts w:ascii="Candara" w:hAnsi="Candara" w:cs="Arial"/>
          <w:sz w:val="24"/>
          <w:szCs w:val="24"/>
        </w:rPr>
        <w:t xml:space="preserve"> </w:t>
      </w:r>
      <w:r w:rsidRPr="005C5A69">
        <w:rPr>
          <w:rFonts w:ascii="Candara" w:hAnsi="Candara" w:cs="Arial"/>
          <w:sz w:val="24"/>
          <w:szCs w:val="24"/>
        </w:rPr>
        <w:t>determina o Decreto nº 56.819/2011 e Lei nº 6.437/77;</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21 unidades de saúde necessitavam de reparos em dezembro de 2018</w:t>
      </w:r>
      <w:r>
        <w:rPr>
          <w:rFonts w:ascii="Candara" w:hAnsi="Candara" w:cs="Arial"/>
          <w:sz w:val="24"/>
          <w:szCs w:val="24"/>
        </w:rPr>
        <w:t xml:space="preserve"> </w:t>
      </w:r>
      <w:r w:rsidRPr="00280937">
        <w:rPr>
          <w:rFonts w:ascii="Candara" w:hAnsi="Candara" w:cs="Arial"/>
          <w:sz w:val="24"/>
          <w:szCs w:val="24"/>
        </w:rPr>
        <w:t>(conserto de janelas, rachaduras, infiltrações, fiação elétrica, substituição de</w:t>
      </w:r>
      <w:r>
        <w:rPr>
          <w:rFonts w:ascii="Candara" w:hAnsi="Candara" w:cs="Arial"/>
          <w:sz w:val="24"/>
          <w:szCs w:val="24"/>
        </w:rPr>
        <w:t xml:space="preserve"> </w:t>
      </w:r>
      <w:r w:rsidRPr="00280937">
        <w:rPr>
          <w:rFonts w:ascii="Candara" w:hAnsi="Candara" w:cs="Arial"/>
          <w:sz w:val="24"/>
          <w:szCs w:val="24"/>
        </w:rPr>
        <w:t>azulejos danificados, etc.). Impactando alcance das metas propostas pelo Objetivo</w:t>
      </w:r>
      <w:r>
        <w:rPr>
          <w:rFonts w:ascii="Candara" w:hAnsi="Candara" w:cs="Arial"/>
          <w:sz w:val="24"/>
          <w:szCs w:val="24"/>
        </w:rPr>
        <w:t xml:space="preserve"> </w:t>
      </w:r>
      <w:r w:rsidRPr="00280937">
        <w:rPr>
          <w:rFonts w:ascii="Candara" w:hAnsi="Candara" w:cs="Arial"/>
          <w:sz w:val="24"/>
          <w:szCs w:val="24"/>
        </w:rPr>
        <w:t>de Desenvolvimento Sustentável nº 11.7, estabelecido pela Agenda 2030 entre</w:t>
      </w:r>
      <w:r>
        <w:rPr>
          <w:rFonts w:ascii="Candara" w:hAnsi="Candara" w:cs="Arial"/>
          <w:sz w:val="24"/>
          <w:szCs w:val="24"/>
        </w:rPr>
        <w:t xml:space="preserve"> </w:t>
      </w:r>
      <w:r w:rsidRPr="00280937">
        <w:rPr>
          <w:rFonts w:ascii="Candara" w:hAnsi="Candara" w:cs="Arial"/>
          <w:sz w:val="24"/>
          <w:szCs w:val="24"/>
        </w:rPr>
        <w:t>países-membros da ONU;</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não implantou o Sistema Nacional de Gestão da Assistência</w:t>
      </w:r>
      <w:r>
        <w:rPr>
          <w:rFonts w:ascii="Candara" w:hAnsi="Candara" w:cs="Arial"/>
          <w:sz w:val="24"/>
          <w:szCs w:val="24"/>
        </w:rPr>
        <w:t xml:space="preserve"> </w:t>
      </w:r>
      <w:r w:rsidRPr="00280937">
        <w:rPr>
          <w:rFonts w:ascii="Candara" w:hAnsi="Candara" w:cs="Arial"/>
          <w:sz w:val="24"/>
          <w:szCs w:val="24"/>
        </w:rPr>
        <w:t>Farmacêutica (Hórus). Impactando no alcance das metas propostas pelo Objetivo</w:t>
      </w:r>
      <w:r>
        <w:rPr>
          <w:rFonts w:ascii="Candara" w:hAnsi="Candara" w:cs="Arial"/>
          <w:sz w:val="24"/>
          <w:szCs w:val="24"/>
        </w:rPr>
        <w:t xml:space="preserve"> </w:t>
      </w:r>
      <w:r w:rsidRPr="00280937">
        <w:rPr>
          <w:rFonts w:ascii="Candara" w:hAnsi="Candara" w:cs="Arial"/>
          <w:sz w:val="24"/>
          <w:szCs w:val="24"/>
        </w:rPr>
        <w:t>de Desenvolvimento Sustentável nº 3.8, estabelecido pela Agenda 2030 entre</w:t>
      </w:r>
      <w:r>
        <w:rPr>
          <w:rFonts w:ascii="Candara" w:hAnsi="Candara" w:cs="Arial"/>
          <w:sz w:val="24"/>
          <w:szCs w:val="24"/>
        </w:rPr>
        <w:t xml:space="preserve"> </w:t>
      </w:r>
      <w:r w:rsidRPr="00280937">
        <w:rPr>
          <w:rFonts w:ascii="Candara" w:hAnsi="Candara" w:cs="Arial"/>
          <w:sz w:val="24"/>
          <w:szCs w:val="24"/>
        </w:rPr>
        <w:t>países-membros da ONU;</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 xml:space="preserve">A cobertura da Vacina </w:t>
      </w:r>
      <w:proofErr w:type="spellStart"/>
      <w:r w:rsidRPr="002B27B5">
        <w:rPr>
          <w:rFonts w:ascii="Candara" w:hAnsi="Candara" w:cs="Arial"/>
          <w:sz w:val="24"/>
          <w:szCs w:val="24"/>
        </w:rPr>
        <w:t>Pentavalente</w:t>
      </w:r>
      <w:proofErr w:type="spellEnd"/>
      <w:r w:rsidRPr="002B27B5">
        <w:rPr>
          <w:rFonts w:ascii="Candara" w:hAnsi="Candara" w:cs="Arial"/>
          <w:sz w:val="24"/>
          <w:szCs w:val="24"/>
        </w:rPr>
        <w:t xml:space="preserve"> (3ª dose) foi inferior a 100%; a</w:t>
      </w:r>
      <w:r>
        <w:rPr>
          <w:rFonts w:ascii="Candara" w:hAnsi="Candara" w:cs="Arial"/>
          <w:sz w:val="24"/>
          <w:szCs w:val="24"/>
        </w:rPr>
        <w:t xml:space="preserve"> </w:t>
      </w:r>
      <w:r w:rsidRPr="00280937">
        <w:rPr>
          <w:rFonts w:ascii="Candara" w:hAnsi="Candara" w:cs="Arial"/>
          <w:sz w:val="24"/>
          <w:szCs w:val="24"/>
        </w:rPr>
        <w:t>cobertura da Vacina Pneumocócica 10-valente (2ª dose) foi inferior a 100%; a</w:t>
      </w:r>
      <w:r>
        <w:rPr>
          <w:rFonts w:ascii="Candara" w:hAnsi="Candara" w:cs="Arial"/>
          <w:sz w:val="24"/>
          <w:szCs w:val="24"/>
        </w:rPr>
        <w:t xml:space="preserve"> </w:t>
      </w:r>
      <w:r w:rsidRPr="00280937">
        <w:rPr>
          <w:rFonts w:ascii="Candara" w:hAnsi="Candara" w:cs="Arial"/>
          <w:sz w:val="24"/>
          <w:szCs w:val="24"/>
        </w:rPr>
        <w:t>cobertura da Vacina Poliomielite (3ª dose) foi inferior a 100%; a cobertura da</w:t>
      </w:r>
      <w:r>
        <w:rPr>
          <w:rFonts w:ascii="Candara" w:hAnsi="Candara" w:cs="Arial"/>
          <w:sz w:val="24"/>
          <w:szCs w:val="24"/>
        </w:rPr>
        <w:t xml:space="preserve"> </w:t>
      </w:r>
      <w:r w:rsidRPr="00280937">
        <w:rPr>
          <w:rFonts w:ascii="Candara" w:hAnsi="Candara" w:cs="Arial"/>
          <w:sz w:val="24"/>
          <w:szCs w:val="24"/>
        </w:rPr>
        <w:t>Vacina Tríplice Viral (1ª dose) foi inferior a 100%. Impactando no alcance das</w:t>
      </w:r>
      <w:r>
        <w:rPr>
          <w:rFonts w:ascii="Candara" w:hAnsi="Candara" w:cs="Arial"/>
          <w:sz w:val="24"/>
          <w:szCs w:val="24"/>
        </w:rPr>
        <w:t xml:space="preserve"> </w:t>
      </w:r>
      <w:r w:rsidRPr="00280937">
        <w:rPr>
          <w:rFonts w:ascii="Candara" w:hAnsi="Candara" w:cs="Arial"/>
          <w:sz w:val="24"/>
          <w:szCs w:val="24"/>
        </w:rPr>
        <w:t>metas propostas pelo Objetivo de Desenvolvimento Sustentável nº 3.8,</w:t>
      </w:r>
      <w:r>
        <w:rPr>
          <w:rFonts w:ascii="Candara" w:hAnsi="Candara" w:cs="Arial"/>
          <w:sz w:val="24"/>
          <w:szCs w:val="24"/>
        </w:rPr>
        <w:t xml:space="preserve"> </w:t>
      </w:r>
      <w:r w:rsidRPr="00280937">
        <w:rPr>
          <w:rFonts w:ascii="Candara" w:hAnsi="Candara" w:cs="Arial"/>
          <w:sz w:val="24"/>
          <w:szCs w:val="24"/>
        </w:rPr>
        <w:t>estabelecido pela Agenda 2030 entre países-membros da ONU. Assim como,</w:t>
      </w:r>
      <w:r>
        <w:rPr>
          <w:rFonts w:ascii="Candara" w:hAnsi="Candara" w:cs="Arial"/>
          <w:sz w:val="24"/>
          <w:szCs w:val="24"/>
        </w:rPr>
        <w:t xml:space="preserve"> </w:t>
      </w:r>
      <w:r w:rsidRPr="00280937">
        <w:rPr>
          <w:rFonts w:ascii="Candara" w:hAnsi="Candara" w:cs="Arial"/>
          <w:sz w:val="24"/>
          <w:szCs w:val="24"/>
        </w:rPr>
        <w:t xml:space="preserve">consta do indicador </w:t>
      </w:r>
      <w:proofErr w:type="gramStart"/>
      <w:r w:rsidRPr="00280937">
        <w:rPr>
          <w:rFonts w:ascii="Candara" w:hAnsi="Candara" w:cs="Arial"/>
          <w:sz w:val="24"/>
          <w:szCs w:val="24"/>
        </w:rPr>
        <w:t>3</w:t>
      </w:r>
      <w:proofErr w:type="gramEnd"/>
      <w:r w:rsidRPr="00280937">
        <w:rPr>
          <w:rFonts w:ascii="Candara" w:hAnsi="Candara" w:cs="Arial"/>
          <w:sz w:val="24"/>
          <w:szCs w:val="24"/>
        </w:rPr>
        <w:t xml:space="preserve"> da Resolução CIT nº 08/2016;</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informou que a cobertura vacinal para influenza em maiores de</w:t>
      </w:r>
      <w:r>
        <w:rPr>
          <w:rFonts w:ascii="Candara" w:hAnsi="Candara" w:cs="Arial"/>
          <w:sz w:val="24"/>
          <w:szCs w:val="24"/>
        </w:rPr>
        <w:t xml:space="preserve"> </w:t>
      </w:r>
      <w:r w:rsidRPr="00280937">
        <w:rPr>
          <w:rFonts w:ascii="Candara" w:hAnsi="Candara" w:cs="Arial"/>
          <w:sz w:val="24"/>
          <w:szCs w:val="24"/>
        </w:rPr>
        <w:t>60 anos foi de 92,11%, portanto, inferior a 100%. Impactando no alcance das</w:t>
      </w:r>
      <w:r>
        <w:rPr>
          <w:rFonts w:ascii="Candara" w:hAnsi="Candara" w:cs="Arial"/>
          <w:sz w:val="24"/>
          <w:szCs w:val="24"/>
        </w:rPr>
        <w:t xml:space="preserve"> </w:t>
      </w:r>
      <w:r w:rsidRPr="00280937">
        <w:rPr>
          <w:rFonts w:ascii="Candara" w:hAnsi="Candara" w:cs="Arial"/>
          <w:sz w:val="24"/>
          <w:szCs w:val="24"/>
        </w:rPr>
        <w:t>metas propostas pelo Objetivo de Desenvolvimento Sustentável nº 3.8,</w:t>
      </w:r>
      <w:r>
        <w:rPr>
          <w:rFonts w:ascii="Candara" w:hAnsi="Candara" w:cs="Arial"/>
          <w:sz w:val="24"/>
          <w:szCs w:val="24"/>
        </w:rPr>
        <w:t xml:space="preserve"> </w:t>
      </w:r>
      <w:r w:rsidRPr="00280937">
        <w:rPr>
          <w:rFonts w:ascii="Candara" w:hAnsi="Candara" w:cs="Arial"/>
          <w:sz w:val="24"/>
          <w:szCs w:val="24"/>
        </w:rPr>
        <w:t>estabelecido pela Agenda 2030 entre países-membros da ONU;</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lastRenderedPageBreak/>
        <w:t>Não houve cobertura de 80% dos imóveis visitados para controle vetorial da</w:t>
      </w:r>
      <w:r>
        <w:rPr>
          <w:rFonts w:ascii="Candara" w:hAnsi="Candara" w:cs="Arial"/>
          <w:sz w:val="24"/>
          <w:szCs w:val="24"/>
        </w:rPr>
        <w:t xml:space="preserve"> </w:t>
      </w:r>
      <w:r w:rsidRPr="00280937">
        <w:rPr>
          <w:rFonts w:ascii="Candara" w:hAnsi="Candara" w:cs="Arial"/>
          <w:sz w:val="24"/>
          <w:szCs w:val="24"/>
        </w:rPr>
        <w:t>dengue em todos os ciclos de visitas. Impactando no alcance das metas propostas pelo Objetivo de Desenvolvimento Sustentável nº 3.3, estabelecido pela Agenda</w:t>
      </w:r>
      <w:r>
        <w:rPr>
          <w:rFonts w:ascii="Candara" w:hAnsi="Candara" w:cs="Arial"/>
          <w:sz w:val="24"/>
          <w:szCs w:val="24"/>
        </w:rPr>
        <w:t xml:space="preserve"> </w:t>
      </w:r>
      <w:r w:rsidRPr="00280937">
        <w:rPr>
          <w:rFonts w:ascii="Candara" w:hAnsi="Candara" w:cs="Arial"/>
          <w:sz w:val="24"/>
          <w:szCs w:val="24"/>
        </w:rPr>
        <w:t>2030 entre países-membros da ONU. Assim como, consta do indicador 22 da</w:t>
      </w:r>
      <w:r>
        <w:rPr>
          <w:rFonts w:ascii="Candara" w:hAnsi="Candara" w:cs="Arial"/>
          <w:sz w:val="24"/>
          <w:szCs w:val="24"/>
        </w:rPr>
        <w:t xml:space="preserve"> </w:t>
      </w:r>
      <w:r w:rsidRPr="00280937">
        <w:rPr>
          <w:rFonts w:ascii="Candara" w:hAnsi="Candara" w:cs="Arial"/>
          <w:sz w:val="24"/>
          <w:szCs w:val="24"/>
        </w:rPr>
        <w:t>Resolução CIT nº 08/2016;</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não identifica nem mantém registro atualizado dos pacientes</w:t>
      </w:r>
      <w:r>
        <w:rPr>
          <w:rFonts w:ascii="Candara" w:hAnsi="Candara" w:cs="Arial"/>
          <w:sz w:val="24"/>
          <w:szCs w:val="24"/>
        </w:rPr>
        <w:t xml:space="preserve"> </w:t>
      </w:r>
      <w:r w:rsidRPr="00280937">
        <w:rPr>
          <w:rFonts w:ascii="Candara" w:hAnsi="Candara" w:cs="Arial"/>
          <w:sz w:val="24"/>
          <w:szCs w:val="24"/>
        </w:rPr>
        <w:t>de Obesidade;</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não disponibiliza serviço de agendamento de consulta médica</w:t>
      </w:r>
      <w:r>
        <w:rPr>
          <w:rFonts w:ascii="Candara" w:hAnsi="Candara" w:cs="Arial"/>
          <w:sz w:val="24"/>
          <w:szCs w:val="24"/>
        </w:rPr>
        <w:t xml:space="preserve"> </w:t>
      </w:r>
      <w:r w:rsidRPr="00280937">
        <w:rPr>
          <w:rFonts w:ascii="Candara" w:hAnsi="Candara" w:cs="Arial"/>
          <w:sz w:val="24"/>
          <w:szCs w:val="24"/>
        </w:rPr>
        <w:t xml:space="preserve">nas </w:t>
      </w:r>
      <w:proofErr w:type="spellStart"/>
      <w:r w:rsidRPr="00280937">
        <w:rPr>
          <w:rFonts w:ascii="Candara" w:hAnsi="Candara" w:cs="Arial"/>
          <w:sz w:val="24"/>
          <w:szCs w:val="24"/>
        </w:rPr>
        <w:t>UBS</w:t>
      </w:r>
      <w:r>
        <w:rPr>
          <w:rFonts w:ascii="Candara" w:hAnsi="Candara" w:cs="Arial"/>
          <w:sz w:val="24"/>
          <w:szCs w:val="24"/>
        </w:rPr>
        <w:t>’</w:t>
      </w:r>
      <w:r w:rsidRPr="00280937">
        <w:rPr>
          <w:rFonts w:ascii="Candara" w:hAnsi="Candara" w:cs="Arial"/>
          <w:sz w:val="24"/>
          <w:szCs w:val="24"/>
        </w:rPr>
        <w:t>s</w:t>
      </w:r>
      <w:proofErr w:type="spellEnd"/>
      <w:r w:rsidRPr="00280937">
        <w:rPr>
          <w:rFonts w:ascii="Candara" w:hAnsi="Candara" w:cs="Arial"/>
          <w:sz w:val="24"/>
          <w:szCs w:val="24"/>
        </w:rPr>
        <w:t xml:space="preserve"> de forma não presencial. Impactando no alcance das metas propostas</w:t>
      </w:r>
      <w:r>
        <w:rPr>
          <w:rFonts w:ascii="Candara" w:hAnsi="Candara" w:cs="Arial"/>
          <w:sz w:val="24"/>
          <w:szCs w:val="24"/>
        </w:rPr>
        <w:t xml:space="preserve"> </w:t>
      </w:r>
      <w:r w:rsidRPr="00280937">
        <w:rPr>
          <w:rFonts w:ascii="Candara" w:hAnsi="Candara" w:cs="Arial"/>
          <w:sz w:val="24"/>
          <w:szCs w:val="24"/>
        </w:rPr>
        <w:t>pelo Objetivo de Desenvolvimento Sustentável nº 3.8, estabelecido pela Agenda</w:t>
      </w:r>
      <w:r>
        <w:rPr>
          <w:rFonts w:ascii="Candara" w:hAnsi="Candara" w:cs="Arial"/>
          <w:sz w:val="24"/>
          <w:szCs w:val="24"/>
        </w:rPr>
        <w:t xml:space="preserve"> </w:t>
      </w:r>
      <w:r w:rsidRPr="00280937">
        <w:rPr>
          <w:rFonts w:ascii="Candara" w:hAnsi="Candara" w:cs="Arial"/>
          <w:sz w:val="24"/>
          <w:szCs w:val="24"/>
        </w:rPr>
        <w:t>2030 entre países-membros da ONU;</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Não há controle do fluxo dos relatórios de referência e contra referência por</w:t>
      </w:r>
      <w:r>
        <w:rPr>
          <w:rFonts w:ascii="Candara" w:hAnsi="Candara" w:cs="Arial"/>
          <w:sz w:val="24"/>
          <w:szCs w:val="24"/>
        </w:rPr>
        <w:t xml:space="preserve"> </w:t>
      </w:r>
      <w:r w:rsidRPr="00280937">
        <w:rPr>
          <w:rFonts w:ascii="Candara" w:hAnsi="Candara" w:cs="Arial"/>
          <w:sz w:val="24"/>
          <w:szCs w:val="24"/>
        </w:rPr>
        <w:t>especialidade. Impactando no alcance das metas propostas pelo Objetivo de</w:t>
      </w:r>
      <w:r>
        <w:rPr>
          <w:rFonts w:ascii="Candara" w:hAnsi="Candara" w:cs="Arial"/>
          <w:sz w:val="24"/>
          <w:szCs w:val="24"/>
        </w:rPr>
        <w:t xml:space="preserve"> </w:t>
      </w:r>
      <w:r w:rsidRPr="00280937">
        <w:rPr>
          <w:rFonts w:ascii="Candara" w:hAnsi="Candara" w:cs="Arial"/>
          <w:sz w:val="24"/>
          <w:szCs w:val="24"/>
        </w:rPr>
        <w:t>Desenvolvimento Sustentável nº 17.18, estabelecido pela Agenda 2030 entre</w:t>
      </w:r>
      <w:r>
        <w:rPr>
          <w:rFonts w:ascii="Candara" w:hAnsi="Candara" w:cs="Arial"/>
          <w:sz w:val="24"/>
          <w:szCs w:val="24"/>
        </w:rPr>
        <w:t xml:space="preserve"> </w:t>
      </w:r>
      <w:r w:rsidRPr="00280937">
        <w:rPr>
          <w:rFonts w:ascii="Candara" w:hAnsi="Candara" w:cs="Arial"/>
          <w:sz w:val="24"/>
          <w:szCs w:val="24"/>
        </w:rPr>
        <w:t>países-membros da ONU;</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não possui o componente municipal do Sistema Nacional de</w:t>
      </w:r>
      <w:r>
        <w:rPr>
          <w:rFonts w:ascii="Candara" w:hAnsi="Candara" w:cs="Arial"/>
          <w:sz w:val="24"/>
          <w:szCs w:val="24"/>
        </w:rPr>
        <w:t xml:space="preserve"> </w:t>
      </w:r>
      <w:r w:rsidRPr="00280937">
        <w:rPr>
          <w:rFonts w:ascii="Candara" w:hAnsi="Candara" w:cs="Arial"/>
          <w:sz w:val="24"/>
          <w:szCs w:val="24"/>
        </w:rPr>
        <w:t>Auditoria estruturado. Impactando no alcance das metas propostas pelo Objetivo</w:t>
      </w:r>
      <w:r>
        <w:rPr>
          <w:rFonts w:ascii="Candara" w:hAnsi="Candara" w:cs="Arial"/>
          <w:sz w:val="24"/>
          <w:szCs w:val="24"/>
        </w:rPr>
        <w:t xml:space="preserve"> </w:t>
      </w:r>
      <w:r w:rsidRPr="00280937">
        <w:rPr>
          <w:rFonts w:ascii="Candara" w:hAnsi="Candara" w:cs="Arial"/>
          <w:sz w:val="24"/>
          <w:szCs w:val="24"/>
        </w:rPr>
        <w:t>de Desenvolvimento Sustentável nº 16.6, estabelecido pela Agenda 2030 entre</w:t>
      </w:r>
      <w:r>
        <w:rPr>
          <w:rFonts w:ascii="Candara" w:hAnsi="Candara" w:cs="Arial"/>
          <w:sz w:val="24"/>
          <w:szCs w:val="24"/>
        </w:rPr>
        <w:t xml:space="preserve"> </w:t>
      </w:r>
      <w:r w:rsidRPr="00280937">
        <w:rPr>
          <w:rFonts w:ascii="Candara" w:hAnsi="Candara" w:cs="Arial"/>
          <w:sz w:val="24"/>
          <w:szCs w:val="24"/>
        </w:rPr>
        <w:t>países-membros da ONU.</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i/>
          <w:iCs/>
          <w:sz w:val="24"/>
          <w:szCs w:val="24"/>
        </w:rPr>
      </w:pPr>
      <w:r w:rsidRPr="00AE452B">
        <w:rPr>
          <w:rFonts w:ascii="Candara" w:hAnsi="Candara" w:cs="Arial"/>
          <w:b/>
          <w:bCs/>
          <w:sz w:val="24"/>
          <w:szCs w:val="24"/>
        </w:rPr>
        <w:t xml:space="preserve">D.2.3. IV FISCALIZAÇÃO ORDENADA </w:t>
      </w:r>
      <w:r w:rsidRPr="00AE452B">
        <w:rPr>
          <w:rFonts w:ascii="Candara" w:hAnsi="Candara" w:cs="Arial"/>
          <w:i/>
          <w:iCs/>
          <w:sz w:val="24"/>
          <w:szCs w:val="24"/>
        </w:rPr>
        <w:t>(Almoxarifado da Saúde - Medicamentos)</w:t>
      </w:r>
    </w:p>
    <w:p w:rsidR="0069533C" w:rsidRPr="00AE452B" w:rsidRDefault="0069533C" w:rsidP="0069533C">
      <w:pPr>
        <w:autoSpaceDE w:val="0"/>
        <w:autoSpaceDN w:val="0"/>
        <w:adjustRightInd w:val="0"/>
        <w:spacing w:after="0" w:line="360" w:lineRule="exact"/>
        <w:jc w:val="both"/>
        <w:rPr>
          <w:rFonts w:ascii="Candara" w:hAnsi="Candara" w:cs="Arial"/>
          <w:i/>
          <w:iCs/>
          <w:sz w:val="24"/>
          <w:szCs w:val="24"/>
        </w:rPr>
      </w:pPr>
    </w:p>
    <w:p w:rsidR="0069533C" w:rsidRPr="002B27B5"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Não existem extintores de incêndio no ambiente;</w:t>
      </w:r>
    </w:p>
    <w:p w:rsidR="0069533C" w:rsidRPr="002B27B5"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prédio não possui Auto de Vistoria do Corpo de Bombeiros;</w:t>
      </w:r>
    </w:p>
    <w:p w:rsidR="0069533C" w:rsidRPr="00280937" w:rsidRDefault="0069533C" w:rsidP="0069533C">
      <w:pPr>
        <w:pStyle w:val="PargrafodaLista"/>
        <w:numPr>
          <w:ilvl w:val="0"/>
          <w:numId w:val="27"/>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Não existe fonte alternativa de energia (gerador) para os refrigeradores no</w:t>
      </w:r>
      <w:r>
        <w:rPr>
          <w:rFonts w:ascii="Candara" w:hAnsi="Candara" w:cs="Arial"/>
          <w:sz w:val="24"/>
          <w:szCs w:val="24"/>
        </w:rPr>
        <w:t xml:space="preserve"> </w:t>
      </w:r>
      <w:r w:rsidRPr="00280937">
        <w:rPr>
          <w:rFonts w:ascii="Candara" w:hAnsi="Candara" w:cs="Arial"/>
          <w:sz w:val="24"/>
          <w:szCs w:val="24"/>
        </w:rPr>
        <w:t>caso de falta de energia elétrica.</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sz w:val="24"/>
          <w:szCs w:val="24"/>
        </w:rPr>
      </w:pPr>
      <w:r w:rsidRPr="00AE452B">
        <w:rPr>
          <w:rFonts w:ascii="Candara" w:hAnsi="Candara" w:cs="Arial"/>
          <w:b/>
          <w:bCs/>
          <w:sz w:val="24"/>
          <w:szCs w:val="24"/>
        </w:rPr>
        <w:t xml:space="preserve">D.2.4. EXECUÇÃO CONTRATUAL (OBRA PARALISADA) </w:t>
      </w:r>
      <w:r w:rsidRPr="00AE452B">
        <w:rPr>
          <w:rFonts w:ascii="Candara" w:hAnsi="Candara" w:cs="Arial"/>
          <w:sz w:val="24"/>
          <w:szCs w:val="24"/>
        </w:rPr>
        <w:t>(UBS Bairro Capinzal)</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Pr="00235C16" w:rsidRDefault="0069533C" w:rsidP="0069533C">
      <w:pPr>
        <w:pStyle w:val="PargrafodaLista"/>
        <w:numPr>
          <w:ilvl w:val="0"/>
          <w:numId w:val="28"/>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Convênio celebrado inicialmente em 12/06/2012, para construção de</w:t>
      </w:r>
      <w:r>
        <w:rPr>
          <w:rFonts w:ascii="Candara" w:hAnsi="Candara" w:cs="Arial"/>
          <w:sz w:val="24"/>
          <w:szCs w:val="24"/>
        </w:rPr>
        <w:t xml:space="preserve"> </w:t>
      </w:r>
      <w:r w:rsidRPr="00235C16">
        <w:rPr>
          <w:rFonts w:ascii="Candara" w:hAnsi="Candara" w:cs="Arial"/>
          <w:sz w:val="24"/>
          <w:szCs w:val="24"/>
        </w:rPr>
        <w:t>Unidade Básica de Saúde, foi renovado ao longo dos anos, contudo, a obra ainda</w:t>
      </w:r>
      <w:r>
        <w:rPr>
          <w:rFonts w:ascii="Candara" w:hAnsi="Candara" w:cs="Arial"/>
          <w:sz w:val="24"/>
          <w:szCs w:val="24"/>
        </w:rPr>
        <w:t xml:space="preserve"> </w:t>
      </w:r>
      <w:r w:rsidRPr="00235C16">
        <w:rPr>
          <w:rFonts w:ascii="Candara" w:hAnsi="Candara" w:cs="Arial"/>
          <w:sz w:val="24"/>
          <w:szCs w:val="24"/>
        </w:rPr>
        <w:t>não foi concluída;</w:t>
      </w:r>
    </w:p>
    <w:p w:rsidR="0069533C" w:rsidRPr="00235C16" w:rsidRDefault="0069533C" w:rsidP="0069533C">
      <w:pPr>
        <w:pStyle w:val="PargrafodaLista"/>
        <w:numPr>
          <w:ilvl w:val="0"/>
          <w:numId w:val="28"/>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Requisição de documentos solicitando cópia do convênio celebrado não foi</w:t>
      </w:r>
      <w:r>
        <w:rPr>
          <w:rFonts w:ascii="Candara" w:hAnsi="Candara" w:cs="Arial"/>
          <w:sz w:val="24"/>
          <w:szCs w:val="24"/>
        </w:rPr>
        <w:t xml:space="preserve"> </w:t>
      </w:r>
      <w:r w:rsidRPr="00235C16">
        <w:rPr>
          <w:rFonts w:ascii="Candara" w:hAnsi="Candara" w:cs="Arial"/>
          <w:sz w:val="24"/>
          <w:szCs w:val="24"/>
        </w:rPr>
        <w:t>atendida pela prefeitura municipal;</w:t>
      </w:r>
    </w:p>
    <w:p w:rsidR="0069533C" w:rsidRPr="00235C16" w:rsidRDefault="0069533C" w:rsidP="0069533C">
      <w:pPr>
        <w:pStyle w:val="PargrafodaLista"/>
        <w:numPr>
          <w:ilvl w:val="0"/>
          <w:numId w:val="28"/>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 xml:space="preserve">Divergência entre informações que constam no Sistema </w:t>
      </w:r>
      <w:proofErr w:type="spellStart"/>
      <w:r w:rsidRPr="002B27B5">
        <w:rPr>
          <w:rFonts w:ascii="Candara" w:hAnsi="Candara" w:cs="Arial"/>
          <w:sz w:val="24"/>
          <w:szCs w:val="24"/>
        </w:rPr>
        <w:t>Audesp</w:t>
      </w:r>
      <w:proofErr w:type="spellEnd"/>
      <w:r w:rsidRPr="002B27B5">
        <w:rPr>
          <w:rFonts w:ascii="Candara" w:hAnsi="Candara" w:cs="Arial"/>
          <w:sz w:val="24"/>
          <w:szCs w:val="24"/>
        </w:rPr>
        <w:t>, a primeira</w:t>
      </w:r>
      <w:r>
        <w:rPr>
          <w:rFonts w:ascii="Candara" w:hAnsi="Candara" w:cs="Arial"/>
          <w:sz w:val="24"/>
          <w:szCs w:val="24"/>
        </w:rPr>
        <w:t xml:space="preserve"> </w:t>
      </w:r>
      <w:r w:rsidRPr="00235C16">
        <w:rPr>
          <w:rFonts w:ascii="Candara" w:hAnsi="Candara" w:cs="Arial"/>
          <w:sz w:val="24"/>
          <w:szCs w:val="24"/>
        </w:rPr>
        <w:t>de que a obra está concluída e a segunda de que a obra está paralisada;</w:t>
      </w:r>
    </w:p>
    <w:p w:rsidR="0069533C" w:rsidRPr="00235C16" w:rsidRDefault="0069533C" w:rsidP="0069533C">
      <w:pPr>
        <w:pStyle w:val="PargrafodaLista"/>
        <w:numPr>
          <w:ilvl w:val="0"/>
          <w:numId w:val="28"/>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lastRenderedPageBreak/>
        <w:t>Contrato para construção da Unidade de Saúde foi encerrado, sem a</w:t>
      </w:r>
      <w:r>
        <w:rPr>
          <w:rFonts w:ascii="Candara" w:hAnsi="Candara" w:cs="Arial"/>
          <w:sz w:val="24"/>
          <w:szCs w:val="24"/>
        </w:rPr>
        <w:t xml:space="preserve"> </w:t>
      </w:r>
      <w:r w:rsidRPr="00235C16">
        <w:rPr>
          <w:rFonts w:ascii="Candara" w:hAnsi="Candara" w:cs="Arial"/>
          <w:sz w:val="24"/>
          <w:szCs w:val="24"/>
        </w:rPr>
        <w:t>conclusão da obra, em decorrência de atos omissivos da prefeitura na gestão do</w:t>
      </w:r>
      <w:r>
        <w:rPr>
          <w:rFonts w:ascii="Candara" w:hAnsi="Candara" w:cs="Arial"/>
          <w:sz w:val="24"/>
          <w:szCs w:val="24"/>
        </w:rPr>
        <w:t xml:space="preserve"> </w:t>
      </w:r>
      <w:r w:rsidRPr="00235C16">
        <w:rPr>
          <w:rFonts w:ascii="Candara" w:hAnsi="Candara" w:cs="Arial"/>
          <w:sz w:val="24"/>
          <w:szCs w:val="24"/>
        </w:rPr>
        <w:t>contrato;</w:t>
      </w:r>
    </w:p>
    <w:p w:rsidR="0069533C" w:rsidRPr="00235C16" w:rsidRDefault="0069533C" w:rsidP="0069533C">
      <w:pPr>
        <w:pStyle w:val="PargrafodaLista"/>
        <w:numPr>
          <w:ilvl w:val="0"/>
          <w:numId w:val="28"/>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 xml:space="preserve">Obra da Unidade de Saúde – Capinzal iniciada há cerca de </w:t>
      </w:r>
      <w:proofErr w:type="gramStart"/>
      <w:r w:rsidRPr="002B27B5">
        <w:rPr>
          <w:rFonts w:ascii="Candara" w:hAnsi="Candara" w:cs="Arial"/>
          <w:sz w:val="24"/>
          <w:szCs w:val="24"/>
        </w:rPr>
        <w:t>7</w:t>
      </w:r>
      <w:proofErr w:type="gramEnd"/>
      <w:r w:rsidRPr="002B27B5">
        <w:rPr>
          <w:rFonts w:ascii="Candara" w:hAnsi="Candara" w:cs="Arial"/>
          <w:sz w:val="24"/>
          <w:szCs w:val="24"/>
        </w:rPr>
        <w:t xml:space="preserve"> anos,</w:t>
      </w:r>
      <w:r>
        <w:rPr>
          <w:rFonts w:ascii="Candara" w:hAnsi="Candara" w:cs="Arial"/>
          <w:sz w:val="24"/>
          <w:szCs w:val="24"/>
        </w:rPr>
        <w:t xml:space="preserve"> </w:t>
      </w:r>
      <w:r w:rsidRPr="00235C16">
        <w:rPr>
          <w:rFonts w:ascii="Candara" w:hAnsi="Candara" w:cs="Arial"/>
          <w:sz w:val="24"/>
          <w:szCs w:val="24"/>
        </w:rPr>
        <w:t>contudo, encontra-se paralisada e abandonada;</w:t>
      </w:r>
    </w:p>
    <w:p w:rsidR="0069533C" w:rsidRPr="002B27B5" w:rsidRDefault="0069533C" w:rsidP="0069533C">
      <w:pPr>
        <w:pStyle w:val="PargrafodaLista"/>
        <w:numPr>
          <w:ilvl w:val="0"/>
          <w:numId w:val="28"/>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Local da obra tornou-se local de “ponto de venda e consumo de drogas”;</w:t>
      </w:r>
    </w:p>
    <w:p w:rsidR="0069533C" w:rsidRPr="002B27B5" w:rsidRDefault="0069533C" w:rsidP="0069533C">
      <w:pPr>
        <w:pStyle w:val="PargrafodaLista"/>
        <w:numPr>
          <w:ilvl w:val="0"/>
          <w:numId w:val="28"/>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Ausência de grades nas janelas da obra, para evitar invasões;</w:t>
      </w:r>
    </w:p>
    <w:p w:rsidR="0069533C" w:rsidRPr="00235C16" w:rsidRDefault="0069533C" w:rsidP="0069533C">
      <w:pPr>
        <w:pStyle w:val="PargrafodaLista"/>
        <w:numPr>
          <w:ilvl w:val="0"/>
          <w:numId w:val="28"/>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Ausência de poço artesiano e instalação de energia elétrica no local da</w:t>
      </w:r>
      <w:r>
        <w:rPr>
          <w:rFonts w:ascii="Candara" w:hAnsi="Candara" w:cs="Arial"/>
          <w:sz w:val="24"/>
          <w:szCs w:val="24"/>
        </w:rPr>
        <w:t xml:space="preserve"> </w:t>
      </w:r>
      <w:r w:rsidRPr="00235C16">
        <w:rPr>
          <w:rFonts w:ascii="Candara" w:hAnsi="Candara" w:cs="Arial"/>
          <w:sz w:val="24"/>
          <w:szCs w:val="24"/>
        </w:rPr>
        <w:t>obra, demonstrando falta de planejamento por parte da prefeitura;</w:t>
      </w:r>
    </w:p>
    <w:p w:rsidR="0069533C" w:rsidRPr="00235C16" w:rsidRDefault="0069533C" w:rsidP="0069533C">
      <w:pPr>
        <w:pStyle w:val="PargrafodaLista"/>
        <w:numPr>
          <w:ilvl w:val="0"/>
          <w:numId w:val="29"/>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Empresas contratadas para execução da obra necessitam solicitar a</w:t>
      </w:r>
      <w:r>
        <w:rPr>
          <w:rFonts w:ascii="Candara" w:hAnsi="Candara" w:cs="Arial"/>
          <w:sz w:val="24"/>
          <w:szCs w:val="24"/>
        </w:rPr>
        <w:t xml:space="preserve"> </w:t>
      </w:r>
      <w:r w:rsidRPr="00235C16">
        <w:rPr>
          <w:rFonts w:ascii="Candara" w:hAnsi="Candara" w:cs="Arial"/>
          <w:sz w:val="24"/>
          <w:szCs w:val="24"/>
        </w:rPr>
        <w:t>moradores locais água e energia elétrica para utilização na obra;</w:t>
      </w:r>
    </w:p>
    <w:p w:rsidR="0069533C" w:rsidRPr="00235C16" w:rsidRDefault="0069533C" w:rsidP="0069533C">
      <w:pPr>
        <w:pStyle w:val="PargrafodaLista"/>
        <w:numPr>
          <w:ilvl w:val="0"/>
          <w:numId w:val="29"/>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Nova licitação realizada para continuação do contrato encerrado pela</w:t>
      </w:r>
      <w:r>
        <w:rPr>
          <w:rFonts w:ascii="Candara" w:hAnsi="Candara" w:cs="Arial"/>
          <w:sz w:val="24"/>
          <w:szCs w:val="24"/>
        </w:rPr>
        <w:t xml:space="preserve"> </w:t>
      </w:r>
      <w:r w:rsidRPr="00235C16">
        <w:rPr>
          <w:rFonts w:ascii="Candara" w:hAnsi="Candara" w:cs="Arial"/>
          <w:sz w:val="24"/>
          <w:szCs w:val="24"/>
        </w:rPr>
        <w:t xml:space="preserve">prefeitura, com o valor de </w:t>
      </w:r>
      <w:proofErr w:type="gramStart"/>
      <w:r w:rsidRPr="00235C16">
        <w:rPr>
          <w:rFonts w:ascii="Candara" w:hAnsi="Candara" w:cs="Arial"/>
          <w:sz w:val="24"/>
          <w:szCs w:val="24"/>
        </w:rPr>
        <w:t>R$ 17.143,47 superior</w:t>
      </w:r>
      <w:proofErr w:type="gramEnd"/>
      <w:r w:rsidRPr="00235C16">
        <w:rPr>
          <w:rFonts w:ascii="Candara" w:hAnsi="Candara" w:cs="Arial"/>
          <w:sz w:val="24"/>
          <w:szCs w:val="24"/>
        </w:rPr>
        <w:t xml:space="preserve"> ao anterior, ou 9,16%.</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D.2.5. VISITA À UNIDADE DE SAÚDE DA FAMÍLIA </w:t>
      </w:r>
      <w:r w:rsidRPr="00AE452B">
        <w:rPr>
          <w:rFonts w:ascii="Candara" w:hAnsi="Candara" w:cs="Arial,Bold"/>
          <w:b/>
          <w:bCs/>
          <w:sz w:val="24"/>
          <w:szCs w:val="24"/>
        </w:rPr>
        <w:t xml:space="preserve">– </w:t>
      </w:r>
      <w:r w:rsidRPr="00AE452B">
        <w:rPr>
          <w:rFonts w:ascii="Candara" w:hAnsi="Candara" w:cs="Arial"/>
          <w:b/>
          <w:bCs/>
          <w:sz w:val="24"/>
          <w:szCs w:val="24"/>
        </w:rPr>
        <w:t>CAPINZAL</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235C16" w:rsidRDefault="0069533C" w:rsidP="0069533C">
      <w:pPr>
        <w:pStyle w:val="PargrafodaLista"/>
        <w:numPr>
          <w:ilvl w:val="0"/>
          <w:numId w:val="29"/>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 xml:space="preserve">Apenas </w:t>
      </w:r>
      <w:proofErr w:type="gramStart"/>
      <w:r w:rsidRPr="002B27B5">
        <w:rPr>
          <w:rFonts w:ascii="Candara" w:hAnsi="Candara" w:cs="Arial"/>
          <w:sz w:val="24"/>
          <w:szCs w:val="24"/>
        </w:rPr>
        <w:t>1</w:t>
      </w:r>
      <w:proofErr w:type="gramEnd"/>
      <w:r w:rsidRPr="002B27B5">
        <w:rPr>
          <w:rFonts w:ascii="Candara" w:hAnsi="Candara" w:cs="Arial"/>
          <w:sz w:val="24"/>
          <w:szCs w:val="24"/>
        </w:rPr>
        <w:t xml:space="preserve"> (um) banheiro é disponibilizado para os usuários da unidade de</w:t>
      </w:r>
      <w:r>
        <w:rPr>
          <w:rFonts w:ascii="Candara" w:hAnsi="Candara" w:cs="Arial"/>
          <w:sz w:val="24"/>
          <w:szCs w:val="24"/>
        </w:rPr>
        <w:t xml:space="preserve"> </w:t>
      </w:r>
      <w:r w:rsidRPr="00235C16">
        <w:rPr>
          <w:rFonts w:ascii="Candara" w:hAnsi="Candara" w:cs="Arial"/>
          <w:sz w:val="24"/>
          <w:szCs w:val="24"/>
        </w:rPr>
        <w:t>saúde, portanto, homens, mulheres e crianças utilizam o mesmo banheiro;</w:t>
      </w:r>
    </w:p>
    <w:p w:rsidR="0069533C" w:rsidRPr="00235C16" w:rsidRDefault="0069533C" w:rsidP="0069533C">
      <w:pPr>
        <w:pStyle w:val="PargrafodaLista"/>
        <w:numPr>
          <w:ilvl w:val="0"/>
          <w:numId w:val="29"/>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único sanitário disponibilizado para os usuários, também, é utilizado</w:t>
      </w:r>
      <w:r>
        <w:rPr>
          <w:rFonts w:ascii="Candara" w:hAnsi="Candara" w:cs="Arial"/>
          <w:sz w:val="24"/>
          <w:szCs w:val="24"/>
        </w:rPr>
        <w:t xml:space="preserve"> </w:t>
      </w:r>
      <w:r w:rsidRPr="00235C16">
        <w:rPr>
          <w:rFonts w:ascii="Candara" w:hAnsi="Candara" w:cs="Arial"/>
          <w:sz w:val="24"/>
          <w:szCs w:val="24"/>
        </w:rPr>
        <w:t>como depósito de documentos, equipamentos e demais materiais, devido à falta</w:t>
      </w:r>
      <w:r>
        <w:rPr>
          <w:rFonts w:ascii="Candara" w:hAnsi="Candara" w:cs="Arial"/>
          <w:sz w:val="24"/>
          <w:szCs w:val="24"/>
        </w:rPr>
        <w:t xml:space="preserve"> </w:t>
      </w:r>
      <w:r w:rsidRPr="00235C16">
        <w:rPr>
          <w:rFonts w:ascii="Candara" w:hAnsi="Candara" w:cs="Arial"/>
          <w:sz w:val="24"/>
          <w:szCs w:val="24"/>
        </w:rPr>
        <w:t>de espaço na unidade de saúde;</w:t>
      </w:r>
    </w:p>
    <w:p w:rsidR="0069533C" w:rsidRPr="00235C16" w:rsidRDefault="0069533C" w:rsidP="0069533C">
      <w:pPr>
        <w:pStyle w:val="PargrafodaLista"/>
        <w:numPr>
          <w:ilvl w:val="0"/>
          <w:numId w:val="29"/>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 sala de vacinação foi adaptada em um banheiro desativado, contudo, não</w:t>
      </w:r>
      <w:r>
        <w:rPr>
          <w:rFonts w:ascii="Candara" w:hAnsi="Candara" w:cs="Arial"/>
          <w:sz w:val="24"/>
          <w:szCs w:val="24"/>
        </w:rPr>
        <w:t xml:space="preserve"> </w:t>
      </w:r>
      <w:r w:rsidRPr="00235C16">
        <w:rPr>
          <w:rFonts w:ascii="Candara" w:hAnsi="Candara" w:cs="Arial"/>
          <w:sz w:val="24"/>
          <w:szCs w:val="24"/>
        </w:rPr>
        <w:t xml:space="preserve">há o mínimo espaço necessário para os profissionais de saúde </w:t>
      </w:r>
      <w:proofErr w:type="gramStart"/>
      <w:r w:rsidRPr="00235C16">
        <w:rPr>
          <w:rFonts w:ascii="Candara" w:hAnsi="Candara" w:cs="Arial"/>
          <w:sz w:val="24"/>
          <w:szCs w:val="24"/>
        </w:rPr>
        <w:t>atuarem</w:t>
      </w:r>
      <w:proofErr w:type="gramEnd"/>
      <w:r w:rsidRPr="00235C16">
        <w:rPr>
          <w:rFonts w:ascii="Candara" w:hAnsi="Candara" w:cs="Arial"/>
          <w:sz w:val="24"/>
          <w:szCs w:val="24"/>
        </w:rPr>
        <w:t>, ou</w:t>
      </w:r>
      <w:r>
        <w:rPr>
          <w:rFonts w:ascii="Candara" w:hAnsi="Candara" w:cs="Arial"/>
          <w:sz w:val="24"/>
          <w:szCs w:val="24"/>
        </w:rPr>
        <w:t xml:space="preserve"> </w:t>
      </w:r>
      <w:r w:rsidRPr="00235C16">
        <w:rPr>
          <w:rFonts w:ascii="Candara" w:hAnsi="Candara" w:cs="Arial"/>
          <w:sz w:val="24"/>
          <w:szCs w:val="24"/>
        </w:rPr>
        <w:t>espaço para que uma criança seja deitada ou os pais possam segurá-la</w:t>
      </w:r>
      <w:r>
        <w:rPr>
          <w:rFonts w:ascii="Candara" w:hAnsi="Candara" w:cs="Arial"/>
          <w:sz w:val="24"/>
          <w:szCs w:val="24"/>
        </w:rPr>
        <w:t xml:space="preserve"> </w:t>
      </w:r>
      <w:r w:rsidRPr="00235C16">
        <w:rPr>
          <w:rFonts w:ascii="Candara" w:hAnsi="Candara" w:cs="Arial"/>
          <w:sz w:val="24"/>
          <w:szCs w:val="24"/>
        </w:rPr>
        <w:t>adequadamente para a aplicação da medicação;</w:t>
      </w:r>
    </w:p>
    <w:p w:rsidR="0069533C" w:rsidRPr="00235C16" w:rsidRDefault="0069533C" w:rsidP="0069533C">
      <w:pPr>
        <w:pStyle w:val="PargrafodaLista"/>
        <w:numPr>
          <w:ilvl w:val="0"/>
          <w:numId w:val="29"/>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banheiro disponível para os funcionários da unidade de saúde está com</w:t>
      </w:r>
      <w:r>
        <w:rPr>
          <w:rFonts w:ascii="Candara" w:hAnsi="Candara" w:cs="Arial"/>
          <w:sz w:val="24"/>
          <w:szCs w:val="24"/>
        </w:rPr>
        <w:t xml:space="preserve"> </w:t>
      </w:r>
      <w:r w:rsidRPr="00235C16">
        <w:rPr>
          <w:rFonts w:ascii="Candara" w:hAnsi="Candara" w:cs="Arial"/>
          <w:sz w:val="24"/>
          <w:szCs w:val="24"/>
        </w:rPr>
        <w:t>vazamento;</w:t>
      </w:r>
    </w:p>
    <w:p w:rsidR="0069533C" w:rsidRPr="002B27B5" w:rsidRDefault="0069533C" w:rsidP="0069533C">
      <w:pPr>
        <w:pStyle w:val="PargrafodaLista"/>
        <w:numPr>
          <w:ilvl w:val="0"/>
          <w:numId w:val="29"/>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consultório médico apresenta vazamentos, paredes úmidas e mofo;</w:t>
      </w:r>
    </w:p>
    <w:p w:rsidR="0069533C" w:rsidRPr="00235C16" w:rsidRDefault="0069533C" w:rsidP="0069533C">
      <w:pPr>
        <w:pStyle w:val="PargrafodaLista"/>
        <w:numPr>
          <w:ilvl w:val="0"/>
          <w:numId w:val="29"/>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No consultório médico não há espaço adequado para que os profissionais</w:t>
      </w:r>
      <w:r>
        <w:rPr>
          <w:rFonts w:ascii="Candara" w:hAnsi="Candara" w:cs="Arial"/>
          <w:sz w:val="24"/>
          <w:szCs w:val="24"/>
        </w:rPr>
        <w:t xml:space="preserve"> </w:t>
      </w:r>
      <w:r w:rsidRPr="00235C16">
        <w:rPr>
          <w:rFonts w:ascii="Candara" w:hAnsi="Candara" w:cs="Arial"/>
          <w:sz w:val="24"/>
          <w:szCs w:val="24"/>
        </w:rPr>
        <w:t>de saúde realizem os exames necessários, a cama onde são realizados exames,</w:t>
      </w:r>
      <w:r>
        <w:rPr>
          <w:rFonts w:ascii="Candara" w:hAnsi="Candara" w:cs="Arial"/>
          <w:sz w:val="24"/>
          <w:szCs w:val="24"/>
        </w:rPr>
        <w:t xml:space="preserve"> </w:t>
      </w:r>
      <w:r w:rsidRPr="00235C16">
        <w:rPr>
          <w:rFonts w:ascii="Candara" w:hAnsi="Candara" w:cs="Arial"/>
          <w:sz w:val="24"/>
          <w:szCs w:val="24"/>
        </w:rPr>
        <w:t>como por exemplo, “</w:t>
      </w:r>
      <w:proofErr w:type="spellStart"/>
      <w:r w:rsidRPr="00235C16">
        <w:rPr>
          <w:rFonts w:ascii="Candara" w:hAnsi="Candara" w:cs="Arial"/>
          <w:sz w:val="24"/>
          <w:szCs w:val="24"/>
        </w:rPr>
        <w:t>papanicolau</w:t>
      </w:r>
      <w:proofErr w:type="spellEnd"/>
      <w:r w:rsidRPr="00235C16">
        <w:rPr>
          <w:rFonts w:ascii="Candara" w:hAnsi="Candara" w:cs="Arial"/>
          <w:sz w:val="24"/>
          <w:szCs w:val="24"/>
        </w:rPr>
        <w:t>”, está junto com a balança de pesagem de</w:t>
      </w:r>
      <w:r>
        <w:rPr>
          <w:rFonts w:ascii="Candara" w:hAnsi="Candara" w:cs="Arial"/>
          <w:sz w:val="24"/>
          <w:szCs w:val="24"/>
        </w:rPr>
        <w:t xml:space="preserve"> </w:t>
      </w:r>
      <w:r w:rsidRPr="00235C16">
        <w:rPr>
          <w:rFonts w:ascii="Candara" w:hAnsi="Candara" w:cs="Arial"/>
          <w:sz w:val="24"/>
          <w:szCs w:val="24"/>
        </w:rPr>
        <w:t>crianças, ou seja, não há a mínima condição de realização de um exame</w:t>
      </w:r>
      <w:r>
        <w:rPr>
          <w:rFonts w:ascii="Candara" w:hAnsi="Candara" w:cs="Arial"/>
          <w:sz w:val="24"/>
          <w:szCs w:val="24"/>
        </w:rPr>
        <w:t xml:space="preserve"> </w:t>
      </w:r>
      <w:r w:rsidRPr="00235C16">
        <w:rPr>
          <w:rFonts w:ascii="Candara" w:hAnsi="Candara" w:cs="Arial"/>
          <w:sz w:val="24"/>
          <w:szCs w:val="24"/>
        </w:rPr>
        <w:t>adequado;</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Na unidade de saúde não há espaço ou local adequado para o</w:t>
      </w:r>
      <w:r>
        <w:rPr>
          <w:rFonts w:ascii="Candara" w:hAnsi="Candara" w:cs="Arial"/>
          <w:sz w:val="24"/>
          <w:szCs w:val="24"/>
        </w:rPr>
        <w:t xml:space="preserve"> </w:t>
      </w:r>
      <w:r w:rsidRPr="00235C16">
        <w:rPr>
          <w:rFonts w:ascii="Candara" w:hAnsi="Candara" w:cs="Arial"/>
          <w:sz w:val="24"/>
          <w:szCs w:val="24"/>
        </w:rPr>
        <w:t>armazenamento dos equipamentos e materiais utilizados nos procedimentos;</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Não há no local um depósito de lixo adequado, verificamos que o</w:t>
      </w:r>
      <w:r>
        <w:rPr>
          <w:rFonts w:ascii="Candara" w:hAnsi="Candara" w:cs="Arial"/>
          <w:sz w:val="24"/>
          <w:szCs w:val="24"/>
        </w:rPr>
        <w:t xml:space="preserve"> </w:t>
      </w:r>
      <w:r w:rsidRPr="00235C16">
        <w:rPr>
          <w:rFonts w:ascii="Candara" w:hAnsi="Candara" w:cs="Arial"/>
          <w:sz w:val="24"/>
          <w:szCs w:val="24"/>
        </w:rPr>
        <w:t>armazenamento do lixo infectante é realizado em um latão que fica do lado de fora</w:t>
      </w:r>
      <w:r>
        <w:rPr>
          <w:rFonts w:ascii="Candara" w:hAnsi="Candara" w:cs="Arial"/>
          <w:sz w:val="24"/>
          <w:szCs w:val="24"/>
        </w:rPr>
        <w:t xml:space="preserve"> </w:t>
      </w:r>
      <w:r w:rsidRPr="00235C16">
        <w:rPr>
          <w:rFonts w:ascii="Candara" w:hAnsi="Candara" w:cs="Arial"/>
          <w:sz w:val="24"/>
          <w:szCs w:val="24"/>
        </w:rPr>
        <w:t>da unidade de saúde, contudo, sem qualquer proteção;</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lastRenderedPageBreak/>
        <w:t>Constatamos que uma das caixas d´água existentes no local, está com as</w:t>
      </w:r>
      <w:r>
        <w:rPr>
          <w:rFonts w:ascii="Candara" w:hAnsi="Candara" w:cs="Arial"/>
          <w:sz w:val="24"/>
          <w:szCs w:val="24"/>
        </w:rPr>
        <w:t xml:space="preserve"> </w:t>
      </w:r>
      <w:r w:rsidRPr="00235C16">
        <w:rPr>
          <w:rFonts w:ascii="Candara" w:hAnsi="Candara" w:cs="Arial"/>
          <w:sz w:val="24"/>
          <w:szCs w:val="24"/>
        </w:rPr>
        <w:t>paredes internas muito sujas, o que prejudica a qualidade da água, e a torna</w:t>
      </w:r>
      <w:r>
        <w:rPr>
          <w:rFonts w:ascii="Candara" w:hAnsi="Candara" w:cs="Arial"/>
          <w:sz w:val="24"/>
          <w:szCs w:val="24"/>
        </w:rPr>
        <w:t xml:space="preserve"> </w:t>
      </w:r>
      <w:r w:rsidRPr="00235C16">
        <w:rPr>
          <w:rFonts w:ascii="Candara" w:hAnsi="Candara" w:cs="Arial"/>
          <w:sz w:val="24"/>
          <w:szCs w:val="24"/>
        </w:rPr>
        <w:t>imprópria para o consumo humano, bem como, o local em que a caixa d´água se</w:t>
      </w:r>
      <w:r>
        <w:rPr>
          <w:rFonts w:ascii="Candara" w:hAnsi="Candara" w:cs="Arial"/>
          <w:sz w:val="24"/>
          <w:szCs w:val="24"/>
        </w:rPr>
        <w:t xml:space="preserve"> </w:t>
      </w:r>
      <w:r w:rsidRPr="00235C16">
        <w:rPr>
          <w:rFonts w:ascii="Candara" w:hAnsi="Candara" w:cs="Arial"/>
          <w:sz w:val="24"/>
          <w:szCs w:val="24"/>
        </w:rPr>
        <w:t>encontra não é adequado;</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Os equipamentos de ar condicionado da unidade estão em situação</w:t>
      </w:r>
      <w:r>
        <w:rPr>
          <w:rFonts w:ascii="Candara" w:hAnsi="Candara" w:cs="Arial"/>
          <w:sz w:val="24"/>
          <w:szCs w:val="24"/>
        </w:rPr>
        <w:t xml:space="preserve"> </w:t>
      </w:r>
      <w:r w:rsidRPr="00235C16">
        <w:rPr>
          <w:rFonts w:ascii="Candara" w:hAnsi="Candara" w:cs="Arial"/>
          <w:sz w:val="24"/>
          <w:szCs w:val="24"/>
        </w:rPr>
        <w:t>precária de conservação;</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As instalações elétricas da unidade de saúde estão em péssimas condições</w:t>
      </w:r>
      <w:r>
        <w:rPr>
          <w:rFonts w:ascii="Candara" w:hAnsi="Candara" w:cs="Arial"/>
          <w:sz w:val="24"/>
          <w:szCs w:val="24"/>
        </w:rPr>
        <w:t xml:space="preserve"> </w:t>
      </w:r>
      <w:r w:rsidRPr="00235C16">
        <w:rPr>
          <w:rFonts w:ascii="Candara" w:hAnsi="Candara" w:cs="Arial"/>
          <w:sz w:val="24"/>
          <w:szCs w:val="24"/>
        </w:rPr>
        <w:t>de conservação;</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 falta de espaço na unidade torna as condições de trabalho muito ruins,</w:t>
      </w:r>
      <w:r>
        <w:rPr>
          <w:rFonts w:ascii="Candara" w:hAnsi="Candara" w:cs="Arial"/>
          <w:sz w:val="24"/>
          <w:szCs w:val="24"/>
        </w:rPr>
        <w:t xml:space="preserve"> </w:t>
      </w:r>
      <w:r w:rsidRPr="00235C16">
        <w:rPr>
          <w:rFonts w:ascii="Candara" w:hAnsi="Candara" w:cs="Arial"/>
          <w:sz w:val="24"/>
          <w:szCs w:val="24"/>
        </w:rPr>
        <w:t>onde o funcionário não tem espaço para se mexer, ficando sentado junto aos</w:t>
      </w:r>
      <w:r>
        <w:rPr>
          <w:rFonts w:ascii="Candara" w:hAnsi="Candara" w:cs="Arial"/>
          <w:sz w:val="24"/>
          <w:szCs w:val="24"/>
        </w:rPr>
        <w:t xml:space="preserve"> </w:t>
      </w:r>
      <w:r w:rsidRPr="00235C16">
        <w:rPr>
          <w:rFonts w:ascii="Candara" w:hAnsi="Candara" w:cs="Arial"/>
          <w:sz w:val="24"/>
          <w:szCs w:val="24"/>
        </w:rPr>
        <w:t>arquivos de prontuários.</w:t>
      </w:r>
    </w:p>
    <w:p w:rsidR="0069533C" w:rsidRDefault="0069533C" w:rsidP="0069533C">
      <w:pPr>
        <w:autoSpaceDE w:val="0"/>
        <w:autoSpaceDN w:val="0"/>
        <w:adjustRightInd w:val="0"/>
        <w:spacing w:after="0" w:line="360" w:lineRule="exact"/>
        <w:jc w:val="both"/>
        <w:rPr>
          <w:rFonts w:ascii="Candara" w:hAnsi="Candara" w:cs="Arial"/>
          <w:sz w:val="24"/>
          <w:szCs w:val="24"/>
        </w:rPr>
      </w:pPr>
    </w:p>
    <w:p w:rsidR="006A04A1" w:rsidRPr="00AE452B" w:rsidRDefault="006A04A1"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D.2.6. DEMANDA REPRIMIDA DE CONSULTA E EXAMES</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 “Demanda reprimida de especialidades (consultas)” apresenta 2.444</w:t>
      </w:r>
      <w:r>
        <w:rPr>
          <w:rFonts w:ascii="Candara" w:hAnsi="Candara" w:cs="Arial"/>
          <w:sz w:val="24"/>
          <w:szCs w:val="24"/>
        </w:rPr>
        <w:t xml:space="preserve"> </w:t>
      </w:r>
      <w:r w:rsidRPr="00235C16">
        <w:rPr>
          <w:rFonts w:ascii="Candara" w:hAnsi="Candara" w:cs="Arial"/>
          <w:sz w:val="24"/>
          <w:szCs w:val="24"/>
        </w:rPr>
        <w:t>pacientes aguardando consultas em fila de espera;</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Elevado número de pacientes aguardando consulta “básicas” como:</w:t>
      </w:r>
      <w:r>
        <w:rPr>
          <w:rFonts w:ascii="Candara" w:hAnsi="Candara" w:cs="Arial"/>
          <w:sz w:val="24"/>
          <w:szCs w:val="24"/>
        </w:rPr>
        <w:t xml:space="preserve"> </w:t>
      </w:r>
      <w:r w:rsidRPr="00235C16">
        <w:rPr>
          <w:rFonts w:ascii="Candara" w:hAnsi="Candara" w:cs="Arial"/>
          <w:sz w:val="24"/>
          <w:szCs w:val="24"/>
        </w:rPr>
        <w:t>Dermatologia (468 pacientes), Oftalmologia (241 pacientes), Ortopedia (308</w:t>
      </w:r>
      <w:r>
        <w:rPr>
          <w:rFonts w:ascii="Candara" w:hAnsi="Candara" w:cs="Arial"/>
          <w:sz w:val="24"/>
          <w:szCs w:val="24"/>
        </w:rPr>
        <w:t xml:space="preserve"> </w:t>
      </w:r>
      <w:r w:rsidRPr="00235C16">
        <w:rPr>
          <w:rFonts w:ascii="Candara" w:hAnsi="Candara" w:cs="Arial"/>
          <w:sz w:val="24"/>
          <w:szCs w:val="24"/>
        </w:rPr>
        <w:t>pacientes), Otorrinolaringologia (289 pacientes) e Psiquiatria (198 pacientes);</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 “Demanda reprimida de exames” apresenta 3.521 pacientes na fila de</w:t>
      </w:r>
      <w:r>
        <w:rPr>
          <w:rFonts w:ascii="Candara" w:hAnsi="Candara" w:cs="Arial"/>
          <w:sz w:val="24"/>
          <w:szCs w:val="24"/>
        </w:rPr>
        <w:t xml:space="preserve"> </w:t>
      </w:r>
      <w:r w:rsidRPr="00235C16">
        <w:rPr>
          <w:rFonts w:ascii="Candara" w:hAnsi="Candara" w:cs="Arial"/>
          <w:sz w:val="24"/>
          <w:szCs w:val="24"/>
        </w:rPr>
        <w:t>espera aguardando pela realização de exames;</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Elevado número de pacientes aguardando na fila para realização de</w:t>
      </w:r>
      <w:r>
        <w:rPr>
          <w:rFonts w:ascii="Candara" w:hAnsi="Candara" w:cs="Arial"/>
          <w:sz w:val="24"/>
          <w:szCs w:val="24"/>
        </w:rPr>
        <w:t xml:space="preserve"> </w:t>
      </w:r>
      <w:r w:rsidRPr="00235C16">
        <w:rPr>
          <w:rFonts w:ascii="Candara" w:hAnsi="Candara" w:cs="Arial"/>
          <w:sz w:val="24"/>
          <w:szCs w:val="24"/>
        </w:rPr>
        <w:t>exames como: Mamografia de Rastreamento (819 pacientes), US Abdome (518</w:t>
      </w:r>
      <w:r>
        <w:rPr>
          <w:rFonts w:ascii="Candara" w:hAnsi="Candara" w:cs="Arial"/>
          <w:sz w:val="24"/>
          <w:szCs w:val="24"/>
        </w:rPr>
        <w:t xml:space="preserve"> </w:t>
      </w:r>
      <w:r w:rsidRPr="00235C16">
        <w:rPr>
          <w:rFonts w:ascii="Candara" w:hAnsi="Candara" w:cs="Arial"/>
          <w:sz w:val="24"/>
          <w:szCs w:val="24"/>
        </w:rPr>
        <w:t xml:space="preserve">pacientes), US Articulação (344 pacientes), US Mama (226 pacientes) e </w:t>
      </w:r>
      <w:proofErr w:type="gramStart"/>
      <w:r w:rsidRPr="00235C16">
        <w:rPr>
          <w:rFonts w:ascii="Candara" w:hAnsi="Candara" w:cs="Arial"/>
          <w:sz w:val="24"/>
          <w:szCs w:val="24"/>
        </w:rPr>
        <w:t>US</w:t>
      </w:r>
      <w:r>
        <w:rPr>
          <w:rFonts w:ascii="Candara" w:hAnsi="Candara" w:cs="Arial"/>
          <w:sz w:val="24"/>
          <w:szCs w:val="24"/>
        </w:rPr>
        <w:t xml:space="preserve"> </w:t>
      </w:r>
      <w:r w:rsidRPr="00235C16">
        <w:rPr>
          <w:rFonts w:ascii="Candara" w:hAnsi="Candara" w:cs="Arial"/>
          <w:sz w:val="24"/>
          <w:szCs w:val="24"/>
        </w:rPr>
        <w:t>Transvaginal</w:t>
      </w:r>
      <w:proofErr w:type="gramEnd"/>
      <w:r w:rsidRPr="00235C16">
        <w:rPr>
          <w:rFonts w:ascii="Candara" w:hAnsi="Candara" w:cs="Arial"/>
          <w:sz w:val="24"/>
          <w:szCs w:val="24"/>
        </w:rPr>
        <w:t xml:space="preserve"> (683 pacientes);</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tempo de espera para realização das consultas é extremamente elevado</w:t>
      </w:r>
      <w:r>
        <w:rPr>
          <w:rFonts w:ascii="Candara" w:hAnsi="Candara" w:cs="Arial"/>
          <w:sz w:val="24"/>
          <w:szCs w:val="24"/>
        </w:rPr>
        <w:t xml:space="preserve"> </w:t>
      </w:r>
      <w:r w:rsidRPr="00235C16">
        <w:rPr>
          <w:rFonts w:ascii="Candara" w:hAnsi="Candara" w:cs="Arial"/>
          <w:sz w:val="24"/>
          <w:szCs w:val="24"/>
        </w:rPr>
        <w:t xml:space="preserve">chegando a </w:t>
      </w:r>
      <w:proofErr w:type="gramStart"/>
      <w:r w:rsidRPr="00235C16">
        <w:rPr>
          <w:rFonts w:ascii="Candara" w:hAnsi="Candara" w:cs="Arial"/>
          <w:sz w:val="24"/>
          <w:szCs w:val="24"/>
        </w:rPr>
        <w:t>1</w:t>
      </w:r>
      <w:proofErr w:type="gramEnd"/>
      <w:r w:rsidRPr="00235C16">
        <w:rPr>
          <w:rFonts w:ascii="Candara" w:hAnsi="Candara" w:cs="Arial"/>
          <w:sz w:val="24"/>
          <w:szCs w:val="24"/>
        </w:rPr>
        <w:t xml:space="preserve"> ano em diversos casos;</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No caso da consulta para “Planejamento Familiar” o tempo de espera para</w:t>
      </w:r>
      <w:r>
        <w:rPr>
          <w:rFonts w:ascii="Candara" w:hAnsi="Candara" w:cs="Arial"/>
          <w:sz w:val="24"/>
          <w:szCs w:val="24"/>
        </w:rPr>
        <w:t xml:space="preserve"> </w:t>
      </w:r>
      <w:r w:rsidRPr="00235C16">
        <w:rPr>
          <w:rFonts w:ascii="Candara" w:hAnsi="Candara" w:cs="Arial"/>
          <w:sz w:val="24"/>
          <w:szCs w:val="24"/>
        </w:rPr>
        <w:t xml:space="preserve">realização chega a </w:t>
      </w:r>
      <w:proofErr w:type="gramStart"/>
      <w:r w:rsidRPr="00235C16">
        <w:rPr>
          <w:rFonts w:ascii="Candara" w:hAnsi="Candara" w:cs="Arial"/>
          <w:sz w:val="24"/>
          <w:szCs w:val="24"/>
        </w:rPr>
        <w:t>1</w:t>
      </w:r>
      <w:proofErr w:type="gramEnd"/>
      <w:r w:rsidRPr="00235C16">
        <w:rPr>
          <w:rFonts w:ascii="Candara" w:hAnsi="Candara" w:cs="Arial"/>
          <w:sz w:val="24"/>
          <w:szCs w:val="24"/>
        </w:rPr>
        <w:t xml:space="preserve"> ano e 11 meses;</w:t>
      </w:r>
    </w:p>
    <w:p w:rsidR="0069533C" w:rsidRPr="002B27B5"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tempo de espera para realização dos exames é extremamente elevado</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roofErr w:type="gramStart"/>
      <w:r w:rsidRPr="00AE452B">
        <w:rPr>
          <w:rFonts w:ascii="Candara" w:hAnsi="Candara" w:cs="Arial"/>
          <w:sz w:val="24"/>
          <w:szCs w:val="24"/>
        </w:rPr>
        <w:t>chegando</w:t>
      </w:r>
      <w:proofErr w:type="gramEnd"/>
      <w:r w:rsidRPr="00AE452B">
        <w:rPr>
          <w:rFonts w:ascii="Candara" w:hAnsi="Candara" w:cs="Arial"/>
          <w:sz w:val="24"/>
          <w:szCs w:val="24"/>
        </w:rPr>
        <w:t xml:space="preserve"> a 10 meses ou 1 ano em diversos casos;</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No caso do exame de “</w:t>
      </w:r>
      <w:proofErr w:type="spellStart"/>
      <w:r w:rsidRPr="002B27B5">
        <w:rPr>
          <w:rFonts w:ascii="Candara" w:hAnsi="Candara" w:cs="Arial"/>
          <w:sz w:val="24"/>
          <w:szCs w:val="24"/>
        </w:rPr>
        <w:t>Dopller</w:t>
      </w:r>
      <w:proofErr w:type="spellEnd"/>
      <w:r w:rsidRPr="002B27B5">
        <w:rPr>
          <w:rFonts w:ascii="Candara" w:hAnsi="Candara" w:cs="Arial"/>
          <w:sz w:val="24"/>
          <w:szCs w:val="24"/>
        </w:rPr>
        <w:t xml:space="preserve"> venoso e arterial” o tempo de espera para</w:t>
      </w:r>
      <w:r>
        <w:rPr>
          <w:rFonts w:ascii="Candara" w:hAnsi="Candara" w:cs="Arial"/>
          <w:sz w:val="24"/>
          <w:szCs w:val="24"/>
        </w:rPr>
        <w:t xml:space="preserve"> </w:t>
      </w:r>
      <w:r w:rsidRPr="00235C16">
        <w:rPr>
          <w:rFonts w:ascii="Candara" w:hAnsi="Candara" w:cs="Arial"/>
          <w:sz w:val="24"/>
          <w:szCs w:val="24"/>
        </w:rPr>
        <w:t xml:space="preserve">realização chega a </w:t>
      </w:r>
      <w:proofErr w:type="gramStart"/>
      <w:r w:rsidRPr="00235C16">
        <w:rPr>
          <w:rFonts w:ascii="Candara" w:hAnsi="Candara" w:cs="Arial"/>
          <w:sz w:val="24"/>
          <w:szCs w:val="24"/>
        </w:rPr>
        <w:t>2</w:t>
      </w:r>
      <w:proofErr w:type="gramEnd"/>
      <w:r w:rsidRPr="00235C16">
        <w:rPr>
          <w:rFonts w:ascii="Candara" w:hAnsi="Candara" w:cs="Arial"/>
          <w:sz w:val="24"/>
          <w:szCs w:val="24"/>
        </w:rPr>
        <w:t xml:space="preserve"> anos e 3 meses.</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proofErr w:type="gramStart"/>
      <w:r w:rsidRPr="00AE452B">
        <w:rPr>
          <w:rFonts w:ascii="Candara" w:hAnsi="Candara" w:cs="Arial"/>
          <w:b/>
          <w:bCs/>
          <w:sz w:val="24"/>
          <w:szCs w:val="24"/>
        </w:rPr>
        <w:t>E.</w:t>
      </w:r>
      <w:proofErr w:type="gramEnd"/>
      <w:r w:rsidRPr="00AE452B">
        <w:rPr>
          <w:rFonts w:ascii="Candara" w:hAnsi="Candara" w:cs="Arial"/>
          <w:b/>
          <w:bCs/>
          <w:sz w:val="24"/>
          <w:szCs w:val="24"/>
        </w:rPr>
        <w:t xml:space="preserve">1. IEG-M </w:t>
      </w:r>
      <w:r w:rsidRPr="00AE452B">
        <w:rPr>
          <w:rFonts w:ascii="Candara" w:hAnsi="Candara" w:cs="Arial,Bold"/>
          <w:b/>
          <w:bCs/>
          <w:sz w:val="24"/>
          <w:szCs w:val="24"/>
        </w:rPr>
        <w:t xml:space="preserve">– </w:t>
      </w:r>
      <w:r w:rsidRPr="00AE452B">
        <w:rPr>
          <w:rFonts w:ascii="Candara" w:hAnsi="Candara" w:cs="Arial"/>
          <w:b/>
          <w:bCs/>
          <w:sz w:val="24"/>
          <w:szCs w:val="24"/>
        </w:rPr>
        <w:t xml:space="preserve">I-AMB </w:t>
      </w:r>
      <w:r w:rsidRPr="00AE452B">
        <w:rPr>
          <w:rFonts w:ascii="Candara" w:hAnsi="Candara" w:cs="Arial,Bold"/>
          <w:b/>
          <w:bCs/>
          <w:sz w:val="24"/>
          <w:szCs w:val="24"/>
        </w:rPr>
        <w:t xml:space="preserve">– </w:t>
      </w:r>
      <w:r w:rsidRPr="00AE452B">
        <w:rPr>
          <w:rFonts w:ascii="Candara" w:hAnsi="Candara" w:cs="Arial"/>
          <w:b/>
          <w:bCs/>
          <w:sz w:val="24"/>
          <w:szCs w:val="24"/>
        </w:rPr>
        <w:t>Índice B</w:t>
      </w:r>
    </w:p>
    <w:p w:rsidR="0069533C" w:rsidRDefault="0069533C" w:rsidP="0069533C">
      <w:pPr>
        <w:autoSpaceDE w:val="0"/>
        <w:autoSpaceDN w:val="0"/>
        <w:adjustRightInd w:val="0"/>
        <w:spacing w:after="0" w:line="360" w:lineRule="exact"/>
        <w:jc w:val="both"/>
        <w:rPr>
          <w:rFonts w:ascii="Candara" w:hAnsi="Candara" w:cs="Arial"/>
          <w:b/>
          <w:bCs/>
          <w:sz w:val="24"/>
          <w:szCs w:val="24"/>
        </w:rPr>
      </w:pPr>
    </w:p>
    <w:p w:rsidR="00192BE5" w:rsidRDefault="00192BE5" w:rsidP="0069533C">
      <w:pPr>
        <w:autoSpaceDE w:val="0"/>
        <w:autoSpaceDN w:val="0"/>
        <w:adjustRightInd w:val="0"/>
        <w:spacing w:after="0" w:line="360" w:lineRule="exact"/>
        <w:jc w:val="both"/>
        <w:rPr>
          <w:rFonts w:ascii="Candara" w:hAnsi="Candara" w:cs="Arial"/>
          <w:b/>
          <w:bCs/>
          <w:sz w:val="24"/>
          <w:szCs w:val="24"/>
        </w:rPr>
      </w:pPr>
    </w:p>
    <w:p w:rsidR="00192BE5" w:rsidRPr="00AE452B" w:rsidRDefault="00192BE5"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proofErr w:type="gramStart"/>
      <w:r w:rsidRPr="00AE452B">
        <w:rPr>
          <w:rFonts w:ascii="Candara" w:hAnsi="Candara" w:cs="Arial"/>
          <w:b/>
          <w:bCs/>
          <w:sz w:val="24"/>
          <w:szCs w:val="24"/>
        </w:rPr>
        <w:t>E.</w:t>
      </w:r>
      <w:proofErr w:type="gramEnd"/>
      <w:r w:rsidRPr="00AE452B">
        <w:rPr>
          <w:rFonts w:ascii="Candara" w:hAnsi="Candara" w:cs="Arial"/>
          <w:b/>
          <w:bCs/>
          <w:sz w:val="24"/>
          <w:szCs w:val="24"/>
        </w:rPr>
        <w:t xml:space="preserve">1.1 IEG-M (I-AMBIENTAL) </w:t>
      </w:r>
      <w:r w:rsidRPr="00AE452B">
        <w:rPr>
          <w:rFonts w:ascii="Candara" w:hAnsi="Candara" w:cs="Arial,Bold"/>
          <w:b/>
          <w:bCs/>
          <w:sz w:val="24"/>
          <w:szCs w:val="24"/>
        </w:rPr>
        <w:t xml:space="preserve">– </w:t>
      </w:r>
      <w:r w:rsidRPr="00AE452B">
        <w:rPr>
          <w:rFonts w:ascii="Candara" w:hAnsi="Candara" w:cs="Arial"/>
          <w:b/>
          <w:bCs/>
          <w:sz w:val="24"/>
          <w:szCs w:val="24"/>
        </w:rPr>
        <w:t>Índice Municipal do Meio-Ambiente</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Nem toda a população do município é abrangida pelo serviço de</w:t>
      </w:r>
      <w:r>
        <w:rPr>
          <w:rFonts w:ascii="Candara" w:hAnsi="Candara" w:cs="Arial"/>
          <w:sz w:val="24"/>
          <w:szCs w:val="24"/>
        </w:rPr>
        <w:t xml:space="preserve"> </w:t>
      </w:r>
      <w:r w:rsidRPr="00235C16">
        <w:rPr>
          <w:rFonts w:ascii="Candara" w:hAnsi="Candara" w:cs="Arial"/>
          <w:sz w:val="24"/>
          <w:szCs w:val="24"/>
        </w:rPr>
        <w:t>fornecimento de água tratada, que é um produto importante e essencial para a</w:t>
      </w:r>
      <w:r>
        <w:rPr>
          <w:rFonts w:ascii="Candara" w:hAnsi="Candara" w:cs="Arial"/>
          <w:sz w:val="24"/>
          <w:szCs w:val="24"/>
        </w:rPr>
        <w:t xml:space="preserve"> </w:t>
      </w:r>
      <w:r w:rsidRPr="00235C16">
        <w:rPr>
          <w:rFonts w:ascii="Candara" w:hAnsi="Candara" w:cs="Arial"/>
          <w:sz w:val="24"/>
          <w:szCs w:val="24"/>
        </w:rPr>
        <w:t>vida humana. Impactando no alcance da meta proposta pelo Objetivo de</w:t>
      </w:r>
      <w:r>
        <w:rPr>
          <w:rFonts w:ascii="Candara" w:hAnsi="Candara" w:cs="Arial"/>
          <w:sz w:val="24"/>
          <w:szCs w:val="24"/>
        </w:rPr>
        <w:t xml:space="preserve"> </w:t>
      </w:r>
      <w:r w:rsidRPr="00235C16">
        <w:rPr>
          <w:rFonts w:ascii="Candara" w:hAnsi="Candara" w:cs="Arial"/>
          <w:sz w:val="24"/>
          <w:szCs w:val="24"/>
        </w:rPr>
        <w:t>Desenvolvimento Sustentável nº 6.1, estabelecido pela Agenda 2030 entre países</w:t>
      </w:r>
      <w:r>
        <w:rPr>
          <w:rFonts w:ascii="Candara" w:hAnsi="Candara" w:cs="Arial"/>
          <w:sz w:val="24"/>
          <w:szCs w:val="24"/>
        </w:rPr>
        <w:t xml:space="preserve"> </w:t>
      </w:r>
      <w:r w:rsidRPr="00235C16">
        <w:rPr>
          <w:rFonts w:ascii="Candara" w:hAnsi="Candara" w:cs="Arial"/>
          <w:sz w:val="24"/>
          <w:szCs w:val="24"/>
        </w:rPr>
        <w:t>membros</w:t>
      </w:r>
      <w:r>
        <w:rPr>
          <w:rFonts w:ascii="Candara" w:hAnsi="Candara" w:cs="Arial"/>
          <w:sz w:val="24"/>
          <w:szCs w:val="24"/>
        </w:rPr>
        <w:t xml:space="preserve"> </w:t>
      </w:r>
      <w:r w:rsidRPr="00235C16">
        <w:rPr>
          <w:rFonts w:ascii="Candara" w:hAnsi="Candara" w:cs="Arial"/>
          <w:sz w:val="24"/>
          <w:szCs w:val="24"/>
        </w:rPr>
        <w:t>da ONU, assim como, no que dispõe a Lei nº 9.433/97;</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Não existem ações e medidas de contingenciamento para provisão de água</w:t>
      </w:r>
      <w:r>
        <w:rPr>
          <w:rFonts w:ascii="Candara" w:hAnsi="Candara" w:cs="Arial"/>
          <w:sz w:val="24"/>
          <w:szCs w:val="24"/>
        </w:rPr>
        <w:t xml:space="preserve"> </w:t>
      </w:r>
      <w:r w:rsidRPr="00235C16">
        <w:rPr>
          <w:rFonts w:ascii="Candara" w:hAnsi="Candara" w:cs="Arial"/>
          <w:sz w:val="24"/>
          <w:szCs w:val="24"/>
        </w:rPr>
        <w:t>potável e de uso comum para a Rede Municipal de Ensino. Impactando no alcance</w:t>
      </w:r>
      <w:r>
        <w:rPr>
          <w:rFonts w:ascii="Candara" w:hAnsi="Candara" w:cs="Arial"/>
          <w:sz w:val="24"/>
          <w:szCs w:val="24"/>
        </w:rPr>
        <w:t xml:space="preserve"> </w:t>
      </w:r>
      <w:r w:rsidRPr="00235C16">
        <w:rPr>
          <w:rFonts w:ascii="Candara" w:hAnsi="Candara" w:cs="Arial"/>
          <w:sz w:val="24"/>
          <w:szCs w:val="24"/>
        </w:rPr>
        <w:t>das metas propostas pelos Objetivos de Desenvolvimento Sustentável nº 6.4 e</w:t>
      </w:r>
      <w:r>
        <w:rPr>
          <w:rFonts w:ascii="Candara" w:hAnsi="Candara" w:cs="Arial"/>
          <w:sz w:val="24"/>
          <w:szCs w:val="24"/>
        </w:rPr>
        <w:t xml:space="preserve"> </w:t>
      </w:r>
      <w:r w:rsidRPr="00235C16">
        <w:rPr>
          <w:rFonts w:ascii="Candara" w:hAnsi="Candara" w:cs="Arial"/>
          <w:sz w:val="24"/>
          <w:szCs w:val="24"/>
        </w:rPr>
        <w:t>6.5, estabelecidos pela Agenda 2030 entre países-membros da ONU, assim como,</w:t>
      </w:r>
      <w:r>
        <w:rPr>
          <w:rFonts w:ascii="Candara" w:hAnsi="Candara" w:cs="Arial"/>
          <w:sz w:val="24"/>
          <w:szCs w:val="24"/>
        </w:rPr>
        <w:t xml:space="preserve"> </w:t>
      </w:r>
      <w:r w:rsidRPr="00235C16">
        <w:rPr>
          <w:rFonts w:ascii="Candara" w:hAnsi="Candara" w:cs="Arial"/>
          <w:sz w:val="24"/>
          <w:szCs w:val="24"/>
        </w:rPr>
        <w:t>no que dispõe a Lei nº 9.433/97;</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Não existem ações e medidas de contingenciamento para provisão de água</w:t>
      </w:r>
      <w:r>
        <w:rPr>
          <w:rFonts w:ascii="Candara" w:hAnsi="Candara" w:cs="Arial"/>
          <w:sz w:val="24"/>
          <w:szCs w:val="24"/>
        </w:rPr>
        <w:t xml:space="preserve"> </w:t>
      </w:r>
      <w:r w:rsidRPr="00235C16">
        <w:rPr>
          <w:rFonts w:ascii="Candara" w:hAnsi="Candara" w:cs="Arial"/>
          <w:sz w:val="24"/>
          <w:szCs w:val="24"/>
        </w:rPr>
        <w:t>potável e de uso comum para a rede municipal da Atenção Básica da Saúde.</w:t>
      </w:r>
      <w:r>
        <w:rPr>
          <w:rFonts w:ascii="Candara" w:hAnsi="Candara" w:cs="Arial"/>
          <w:sz w:val="24"/>
          <w:szCs w:val="24"/>
        </w:rPr>
        <w:t xml:space="preserve"> </w:t>
      </w:r>
      <w:r w:rsidRPr="00235C16">
        <w:rPr>
          <w:rFonts w:ascii="Candara" w:hAnsi="Candara" w:cs="Arial"/>
          <w:sz w:val="24"/>
          <w:szCs w:val="24"/>
        </w:rPr>
        <w:t>Impactando no alcance das metas propostas pelos Objetivos de Desenvolvimento</w:t>
      </w:r>
      <w:r>
        <w:rPr>
          <w:rFonts w:ascii="Candara" w:hAnsi="Candara" w:cs="Arial"/>
          <w:sz w:val="24"/>
          <w:szCs w:val="24"/>
        </w:rPr>
        <w:t xml:space="preserve"> </w:t>
      </w:r>
      <w:r w:rsidRPr="00235C16">
        <w:rPr>
          <w:rFonts w:ascii="Candara" w:hAnsi="Candara" w:cs="Arial"/>
          <w:sz w:val="24"/>
          <w:szCs w:val="24"/>
        </w:rPr>
        <w:t>Sustentável nº 6.4 e 6.5, estabelecidos pela Agenda 2030 entre países-membros</w:t>
      </w:r>
      <w:r>
        <w:rPr>
          <w:rFonts w:ascii="Candara" w:hAnsi="Candara" w:cs="Arial"/>
          <w:sz w:val="24"/>
          <w:szCs w:val="24"/>
        </w:rPr>
        <w:t xml:space="preserve"> </w:t>
      </w:r>
      <w:r w:rsidRPr="00235C16">
        <w:rPr>
          <w:rFonts w:ascii="Candara" w:hAnsi="Candara" w:cs="Arial"/>
          <w:sz w:val="24"/>
          <w:szCs w:val="24"/>
        </w:rPr>
        <w:t>da ONU, assim como, no que dispõe a Lei nº 9.433/97;</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Nem todas as escolas dos Anos Iniciais do Ensino Fundamental realizam</w:t>
      </w:r>
      <w:r>
        <w:rPr>
          <w:rFonts w:ascii="Candara" w:hAnsi="Candara" w:cs="Arial"/>
          <w:sz w:val="24"/>
          <w:szCs w:val="24"/>
        </w:rPr>
        <w:t xml:space="preserve"> </w:t>
      </w:r>
      <w:r w:rsidRPr="00235C16">
        <w:rPr>
          <w:rFonts w:ascii="Candara" w:hAnsi="Candara" w:cs="Arial"/>
          <w:sz w:val="24"/>
          <w:szCs w:val="24"/>
        </w:rPr>
        <w:t>programa ou ação de educação ambiental. Impactando no alcance das metas</w:t>
      </w:r>
      <w:r>
        <w:rPr>
          <w:rFonts w:ascii="Candara" w:hAnsi="Candara" w:cs="Arial"/>
          <w:sz w:val="24"/>
          <w:szCs w:val="24"/>
        </w:rPr>
        <w:t xml:space="preserve"> </w:t>
      </w:r>
      <w:r w:rsidRPr="00235C16">
        <w:rPr>
          <w:rFonts w:ascii="Candara" w:hAnsi="Candara" w:cs="Arial"/>
          <w:sz w:val="24"/>
          <w:szCs w:val="24"/>
        </w:rPr>
        <w:t>propostas pelos Objetivos de Desenvolvimento Sustentável nº 4.7, 12.8 e 13.3,</w:t>
      </w:r>
      <w:r>
        <w:rPr>
          <w:rFonts w:ascii="Candara" w:hAnsi="Candara" w:cs="Arial"/>
          <w:sz w:val="24"/>
          <w:szCs w:val="24"/>
        </w:rPr>
        <w:t xml:space="preserve"> </w:t>
      </w:r>
      <w:r w:rsidRPr="00235C16">
        <w:rPr>
          <w:rFonts w:ascii="Candara" w:hAnsi="Candara" w:cs="Arial"/>
          <w:sz w:val="24"/>
          <w:szCs w:val="24"/>
        </w:rPr>
        <w:t>estabelecidos pela Agenda 2030 entre países-membros da ONU, assim como, no</w:t>
      </w:r>
      <w:r>
        <w:rPr>
          <w:rFonts w:ascii="Candara" w:hAnsi="Candara" w:cs="Arial"/>
          <w:sz w:val="24"/>
          <w:szCs w:val="24"/>
        </w:rPr>
        <w:t xml:space="preserve"> </w:t>
      </w:r>
      <w:r w:rsidRPr="00235C16">
        <w:rPr>
          <w:rFonts w:ascii="Candara" w:hAnsi="Candara" w:cs="Arial"/>
          <w:sz w:val="24"/>
          <w:szCs w:val="24"/>
        </w:rPr>
        <w:t>que preconiza a Lei nº 9.795/99;</w:t>
      </w:r>
    </w:p>
    <w:p w:rsidR="0069533C" w:rsidRPr="00235C16"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não está habilitado junto ao CONSEMA para licenciar os</w:t>
      </w:r>
      <w:r>
        <w:rPr>
          <w:rFonts w:ascii="Candara" w:hAnsi="Candara" w:cs="Arial"/>
          <w:sz w:val="24"/>
          <w:szCs w:val="24"/>
        </w:rPr>
        <w:t xml:space="preserve"> </w:t>
      </w:r>
      <w:r w:rsidRPr="00235C16">
        <w:rPr>
          <w:rFonts w:ascii="Candara" w:hAnsi="Candara" w:cs="Arial"/>
          <w:sz w:val="24"/>
          <w:szCs w:val="24"/>
        </w:rPr>
        <w:t>empreendimentos de impacto local de conformidade com a Deliberação Normativa</w:t>
      </w:r>
      <w:r>
        <w:rPr>
          <w:rFonts w:ascii="Candara" w:hAnsi="Candara" w:cs="Arial"/>
          <w:sz w:val="24"/>
          <w:szCs w:val="24"/>
        </w:rPr>
        <w:t xml:space="preserve"> </w:t>
      </w:r>
      <w:r w:rsidRPr="00235C16">
        <w:rPr>
          <w:rFonts w:ascii="Candara" w:hAnsi="Candara" w:cs="Arial"/>
          <w:sz w:val="24"/>
          <w:szCs w:val="24"/>
        </w:rPr>
        <w:t>CONSEMA 01/2014. Impactando no alcance das metas propostas pelos Objetivos de Desenvolvimento Sustentável nº 6, 7, 13, 14, 15, 17.16 e 17.17, estabelecidos</w:t>
      </w:r>
      <w:r>
        <w:rPr>
          <w:rFonts w:ascii="Candara" w:hAnsi="Candara" w:cs="Arial"/>
          <w:sz w:val="24"/>
          <w:szCs w:val="24"/>
        </w:rPr>
        <w:t xml:space="preserve"> </w:t>
      </w:r>
      <w:r w:rsidRPr="00235C16">
        <w:rPr>
          <w:rFonts w:ascii="Candara" w:hAnsi="Candara" w:cs="Arial"/>
          <w:sz w:val="24"/>
          <w:szCs w:val="24"/>
        </w:rPr>
        <w:t>pela Agenda 2030 entre países-membros da ONU;</w:t>
      </w:r>
    </w:p>
    <w:p w:rsidR="0069533C" w:rsidRPr="005A446E"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Nem todos da prefeitura participaram de treinamento oferecido pelo Corpo</w:t>
      </w:r>
      <w:r>
        <w:rPr>
          <w:rFonts w:ascii="Candara" w:hAnsi="Candara" w:cs="Arial"/>
          <w:sz w:val="24"/>
          <w:szCs w:val="24"/>
        </w:rPr>
        <w:t xml:space="preserve"> </w:t>
      </w:r>
      <w:r w:rsidRPr="00235C16">
        <w:rPr>
          <w:rFonts w:ascii="Candara" w:hAnsi="Candara" w:cs="Arial"/>
          <w:sz w:val="24"/>
          <w:szCs w:val="24"/>
        </w:rPr>
        <w:t xml:space="preserve">de Bombeiros para brigadas </w:t>
      </w:r>
      <w:proofErr w:type="spellStart"/>
      <w:r w:rsidRPr="00235C16">
        <w:rPr>
          <w:rFonts w:ascii="Candara" w:hAnsi="Candara" w:cs="Arial"/>
          <w:sz w:val="24"/>
          <w:szCs w:val="24"/>
        </w:rPr>
        <w:t>antifogo</w:t>
      </w:r>
      <w:proofErr w:type="spellEnd"/>
      <w:r w:rsidRPr="00235C16">
        <w:rPr>
          <w:rFonts w:ascii="Candara" w:hAnsi="Candara" w:cs="Arial"/>
          <w:sz w:val="24"/>
          <w:szCs w:val="24"/>
        </w:rPr>
        <w:t xml:space="preserve"> ou planos para desastres naturais ou ações</w:t>
      </w:r>
      <w:r>
        <w:rPr>
          <w:rFonts w:ascii="Candara" w:hAnsi="Candara" w:cs="Arial"/>
          <w:sz w:val="24"/>
          <w:szCs w:val="24"/>
        </w:rPr>
        <w:t xml:space="preserve"> </w:t>
      </w:r>
      <w:r w:rsidRPr="005A446E">
        <w:rPr>
          <w:rFonts w:ascii="Candara" w:hAnsi="Candara" w:cs="Arial"/>
          <w:sz w:val="24"/>
          <w:szCs w:val="24"/>
        </w:rPr>
        <w:t>de contingência ou similares. Infringindo o abordado na Lei nº 12.608/12 e no</w:t>
      </w:r>
      <w:r>
        <w:rPr>
          <w:rFonts w:ascii="Candara" w:hAnsi="Candara" w:cs="Arial"/>
          <w:sz w:val="24"/>
          <w:szCs w:val="24"/>
        </w:rPr>
        <w:t xml:space="preserve"> </w:t>
      </w:r>
      <w:r w:rsidRPr="005A446E">
        <w:rPr>
          <w:rFonts w:ascii="Candara" w:hAnsi="Candara" w:cs="Arial"/>
          <w:sz w:val="24"/>
          <w:szCs w:val="24"/>
        </w:rPr>
        <w:t>Marco de Sendai para a Redução do Risco de Desastres 2015-2030;</w:t>
      </w:r>
    </w:p>
    <w:p w:rsidR="0069533C"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Há catadores de materiais recicláveis no aterro municipal. Impactando no</w:t>
      </w:r>
      <w:r>
        <w:rPr>
          <w:rFonts w:ascii="Candara" w:hAnsi="Candara" w:cs="Arial"/>
          <w:sz w:val="24"/>
          <w:szCs w:val="24"/>
        </w:rPr>
        <w:t xml:space="preserve"> </w:t>
      </w:r>
      <w:r w:rsidRPr="005A446E">
        <w:rPr>
          <w:rFonts w:ascii="Candara" w:hAnsi="Candara" w:cs="Arial"/>
          <w:sz w:val="24"/>
          <w:szCs w:val="24"/>
        </w:rPr>
        <w:t>alcance das metas propostas pelos Objetivos de Desenvolvimento Sustentável nº</w:t>
      </w:r>
      <w:r>
        <w:rPr>
          <w:rFonts w:ascii="Candara" w:hAnsi="Candara" w:cs="Arial"/>
          <w:sz w:val="24"/>
          <w:szCs w:val="24"/>
        </w:rPr>
        <w:t xml:space="preserve"> </w:t>
      </w:r>
      <w:r w:rsidRPr="005A446E">
        <w:rPr>
          <w:rFonts w:ascii="Candara" w:hAnsi="Candara" w:cs="Arial"/>
          <w:sz w:val="24"/>
          <w:szCs w:val="24"/>
        </w:rPr>
        <w:t>11.6, 12.4 e 12.5, estabelecidos pela Agenda 2030 entre países-membros da</w:t>
      </w:r>
      <w:r>
        <w:rPr>
          <w:rFonts w:ascii="Candara" w:hAnsi="Candara" w:cs="Arial"/>
          <w:sz w:val="24"/>
          <w:szCs w:val="24"/>
        </w:rPr>
        <w:t xml:space="preserve"> </w:t>
      </w:r>
      <w:r w:rsidRPr="005A446E">
        <w:rPr>
          <w:rFonts w:ascii="Candara" w:hAnsi="Candara" w:cs="Arial"/>
          <w:sz w:val="24"/>
          <w:szCs w:val="24"/>
        </w:rPr>
        <w:t>ONU, assim como, infringe a Lei nº 12.305/10, em seu Art. 48, inciso II;</w:t>
      </w:r>
    </w:p>
    <w:p w:rsidR="00192BE5" w:rsidRDefault="00192BE5" w:rsidP="00192BE5">
      <w:pPr>
        <w:pStyle w:val="PargrafodaLista"/>
        <w:autoSpaceDE w:val="0"/>
        <w:autoSpaceDN w:val="0"/>
        <w:adjustRightInd w:val="0"/>
        <w:spacing w:after="0" w:line="360" w:lineRule="exact"/>
        <w:ind w:left="0"/>
        <w:jc w:val="both"/>
        <w:rPr>
          <w:rFonts w:ascii="Candara" w:hAnsi="Candara" w:cs="Arial"/>
          <w:sz w:val="24"/>
          <w:szCs w:val="24"/>
        </w:rPr>
      </w:pPr>
    </w:p>
    <w:p w:rsidR="00192BE5" w:rsidRPr="005A446E" w:rsidRDefault="00192BE5" w:rsidP="00192BE5">
      <w:pPr>
        <w:pStyle w:val="PargrafodaLista"/>
        <w:autoSpaceDE w:val="0"/>
        <w:autoSpaceDN w:val="0"/>
        <w:adjustRightInd w:val="0"/>
        <w:spacing w:after="0" w:line="360" w:lineRule="exact"/>
        <w:ind w:left="0"/>
        <w:jc w:val="both"/>
        <w:rPr>
          <w:rFonts w:ascii="Candara" w:hAnsi="Candara" w:cs="Arial"/>
          <w:sz w:val="24"/>
          <w:szCs w:val="24"/>
        </w:rPr>
      </w:pPr>
    </w:p>
    <w:p w:rsidR="0069533C" w:rsidRPr="005A446E"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Não existe licença de operação da CETESB para a área de aterro.</w:t>
      </w:r>
      <w:r>
        <w:rPr>
          <w:rFonts w:ascii="Candara" w:hAnsi="Candara" w:cs="Arial"/>
          <w:sz w:val="24"/>
          <w:szCs w:val="24"/>
        </w:rPr>
        <w:t xml:space="preserve"> Impactando no </w:t>
      </w:r>
      <w:r w:rsidRPr="005A446E">
        <w:rPr>
          <w:rFonts w:ascii="Candara" w:hAnsi="Candara" w:cs="Arial"/>
          <w:sz w:val="24"/>
          <w:szCs w:val="24"/>
        </w:rPr>
        <w:t>alcance das metas propostas pelos Objetivos de Desenvolvimento</w:t>
      </w:r>
      <w:r>
        <w:rPr>
          <w:rFonts w:ascii="Candara" w:hAnsi="Candara" w:cs="Arial"/>
          <w:sz w:val="24"/>
          <w:szCs w:val="24"/>
        </w:rPr>
        <w:t xml:space="preserve"> </w:t>
      </w:r>
      <w:r w:rsidRPr="005A446E">
        <w:rPr>
          <w:rFonts w:ascii="Candara" w:hAnsi="Candara" w:cs="Arial"/>
          <w:sz w:val="24"/>
          <w:szCs w:val="24"/>
        </w:rPr>
        <w:t>Sustentável nº 11.6 e 12.4, estabelecidos pela Agenda 2030 entre países membros</w:t>
      </w:r>
      <w:r>
        <w:rPr>
          <w:rFonts w:ascii="Candara" w:hAnsi="Candara" w:cs="Arial"/>
          <w:sz w:val="24"/>
          <w:szCs w:val="24"/>
        </w:rPr>
        <w:t xml:space="preserve"> </w:t>
      </w:r>
      <w:r w:rsidRPr="005A446E">
        <w:rPr>
          <w:rFonts w:ascii="Candara" w:hAnsi="Candara" w:cs="Arial"/>
          <w:sz w:val="24"/>
          <w:szCs w:val="24"/>
        </w:rPr>
        <w:t>da ONU, assim como, no que determina o Decreto Estadual nº</w:t>
      </w:r>
      <w:r>
        <w:rPr>
          <w:rFonts w:ascii="Candara" w:hAnsi="Candara" w:cs="Arial"/>
          <w:sz w:val="24"/>
          <w:szCs w:val="24"/>
        </w:rPr>
        <w:t xml:space="preserve"> </w:t>
      </w:r>
      <w:r w:rsidRPr="005A446E">
        <w:rPr>
          <w:rFonts w:ascii="Candara" w:hAnsi="Candara" w:cs="Arial"/>
          <w:sz w:val="24"/>
          <w:szCs w:val="24"/>
        </w:rPr>
        <w:t>47.400/2002;</w:t>
      </w:r>
    </w:p>
    <w:p w:rsidR="0069533C" w:rsidRPr="005A446E"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Antes de aterrar o lixo, o município não realiza nenhum tipo de</w:t>
      </w:r>
      <w:r>
        <w:rPr>
          <w:rFonts w:ascii="Candara" w:hAnsi="Candara" w:cs="Arial"/>
          <w:sz w:val="24"/>
          <w:szCs w:val="24"/>
        </w:rPr>
        <w:t xml:space="preserve"> </w:t>
      </w:r>
      <w:r w:rsidRPr="005A446E">
        <w:rPr>
          <w:rFonts w:ascii="Candara" w:hAnsi="Candara" w:cs="Arial"/>
          <w:sz w:val="24"/>
          <w:szCs w:val="24"/>
        </w:rPr>
        <w:t>processamento de resíduos, quer mediante reciclagem, compostagem,</w:t>
      </w:r>
      <w:r>
        <w:rPr>
          <w:rFonts w:ascii="Candara" w:hAnsi="Candara" w:cs="Arial"/>
          <w:sz w:val="24"/>
          <w:szCs w:val="24"/>
        </w:rPr>
        <w:t xml:space="preserve"> </w:t>
      </w:r>
      <w:r w:rsidRPr="005A446E">
        <w:rPr>
          <w:rFonts w:ascii="Candara" w:hAnsi="Candara" w:cs="Arial"/>
          <w:sz w:val="24"/>
          <w:szCs w:val="24"/>
        </w:rPr>
        <w:t>reutilização ou outra forma de processamento. Impactando no alcance das metas</w:t>
      </w:r>
      <w:r>
        <w:rPr>
          <w:rFonts w:ascii="Candara" w:hAnsi="Candara" w:cs="Arial"/>
          <w:sz w:val="24"/>
          <w:szCs w:val="24"/>
        </w:rPr>
        <w:t xml:space="preserve"> </w:t>
      </w:r>
      <w:r w:rsidRPr="005A446E">
        <w:rPr>
          <w:rFonts w:ascii="Candara" w:hAnsi="Candara" w:cs="Arial"/>
          <w:sz w:val="24"/>
          <w:szCs w:val="24"/>
        </w:rPr>
        <w:t>propostas pelos Objetivos de Desenvolvimento Sustentável nº 11.6, 12.4 e 12.5,</w:t>
      </w:r>
      <w:r>
        <w:rPr>
          <w:rFonts w:ascii="Candara" w:hAnsi="Candara" w:cs="Arial"/>
          <w:sz w:val="24"/>
          <w:szCs w:val="24"/>
        </w:rPr>
        <w:t xml:space="preserve"> </w:t>
      </w:r>
      <w:r w:rsidRPr="005A446E">
        <w:rPr>
          <w:rFonts w:ascii="Candara" w:hAnsi="Candara" w:cs="Arial"/>
          <w:sz w:val="24"/>
          <w:szCs w:val="24"/>
        </w:rPr>
        <w:t>estabelecidos pela Agenda 2030 entre países-membros da ONU;</w:t>
      </w:r>
    </w:p>
    <w:p w:rsidR="0069533C" w:rsidRPr="005A446E"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Nem todos os domicílios existentes no município foram atendidos pela</w:t>
      </w:r>
      <w:r>
        <w:rPr>
          <w:rFonts w:ascii="Candara" w:hAnsi="Candara" w:cs="Arial"/>
          <w:sz w:val="24"/>
          <w:szCs w:val="24"/>
        </w:rPr>
        <w:t xml:space="preserve"> </w:t>
      </w:r>
      <w:r w:rsidRPr="005A446E">
        <w:rPr>
          <w:rFonts w:ascii="Candara" w:hAnsi="Candara" w:cs="Arial"/>
          <w:sz w:val="24"/>
          <w:szCs w:val="24"/>
        </w:rPr>
        <w:t>coleta seletiva. Impactando no alcance da meta proposta pelo Objetivo de</w:t>
      </w:r>
      <w:r>
        <w:rPr>
          <w:rFonts w:ascii="Candara" w:hAnsi="Candara" w:cs="Arial"/>
          <w:sz w:val="24"/>
          <w:szCs w:val="24"/>
        </w:rPr>
        <w:t xml:space="preserve"> </w:t>
      </w:r>
      <w:r w:rsidRPr="005A446E">
        <w:rPr>
          <w:rFonts w:ascii="Candara" w:hAnsi="Candara" w:cs="Arial"/>
          <w:sz w:val="24"/>
          <w:szCs w:val="24"/>
        </w:rPr>
        <w:t>Desenvolvimento Sustentável nº 12.5, estabelecido pela Agenda 2030 entre</w:t>
      </w:r>
      <w:r>
        <w:rPr>
          <w:rFonts w:ascii="Candara" w:hAnsi="Candara" w:cs="Arial"/>
          <w:sz w:val="24"/>
          <w:szCs w:val="24"/>
        </w:rPr>
        <w:t xml:space="preserve"> </w:t>
      </w:r>
      <w:r w:rsidRPr="005A446E">
        <w:rPr>
          <w:rFonts w:ascii="Candara" w:hAnsi="Candara" w:cs="Arial"/>
          <w:sz w:val="24"/>
          <w:szCs w:val="24"/>
        </w:rPr>
        <w:t>países-membros da ONU;</w:t>
      </w:r>
    </w:p>
    <w:p w:rsidR="0069533C" w:rsidRPr="005A446E"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 prefeitura não possui Plano de Gestão de Resíduos da Construção Civil</w:t>
      </w:r>
      <w:r>
        <w:rPr>
          <w:rFonts w:ascii="Candara" w:hAnsi="Candara" w:cs="Arial"/>
          <w:sz w:val="24"/>
          <w:szCs w:val="24"/>
        </w:rPr>
        <w:t xml:space="preserve"> </w:t>
      </w:r>
      <w:r w:rsidRPr="005A446E">
        <w:rPr>
          <w:rFonts w:ascii="Candara" w:hAnsi="Candara" w:cs="Arial"/>
          <w:sz w:val="24"/>
          <w:szCs w:val="24"/>
        </w:rPr>
        <w:t>elaborado e implantado de acordo com a resolução CONAMA 307/2002 e suas</w:t>
      </w:r>
      <w:r>
        <w:rPr>
          <w:rFonts w:ascii="Candara" w:hAnsi="Candara" w:cs="Arial"/>
          <w:sz w:val="24"/>
          <w:szCs w:val="24"/>
        </w:rPr>
        <w:t xml:space="preserve"> </w:t>
      </w:r>
      <w:r w:rsidRPr="005A446E">
        <w:rPr>
          <w:rFonts w:ascii="Candara" w:hAnsi="Candara" w:cs="Arial"/>
          <w:sz w:val="24"/>
          <w:szCs w:val="24"/>
        </w:rPr>
        <w:t>alterações. Impactando no alcance das metas propostas pelos Objetivos de</w:t>
      </w:r>
      <w:r>
        <w:rPr>
          <w:rFonts w:ascii="Candara" w:hAnsi="Candara" w:cs="Arial"/>
          <w:sz w:val="24"/>
          <w:szCs w:val="24"/>
        </w:rPr>
        <w:t xml:space="preserve"> </w:t>
      </w:r>
      <w:r w:rsidRPr="005A446E">
        <w:rPr>
          <w:rFonts w:ascii="Candara" w:hAnsi="Candara" w:cs="Arial"/>
          <w:sz w:val="24"/>
          <w:szCs w:val="24"/>
        </w:rPr>
        <w:t>Desenvolvimento Sustentável nº 11.6, 12.4 e 12.5, estabelecidos pela Agenda</w:t>
      </w:r>
      <w:r>
        <w:rPr>
          <w:rFonts w:ascii="Candara" w:hAnsi="Candara" w:cs="Arial"/>
          <w:sz w:val="24"/>
          <w:szCs w:val="24"/>
        </w:rPr>
        <w:t xml:space="preserve"> </w:t>
      </w:r>
      <w:r w:rsidRPr="005A446E">
        <w:rPr>
          <w:rFonts w:ascii="Candara" w:hAnsi="Candara" w:cs="Arial"/>
          <w:sz w:val="24"/>
          <w:szCs w:val="24"/>
        </w:rPr>
        <w:t>2030 entre países-membros da ONU;</w:t>
      </w: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A prefeitura informou que o Plano de Gestão de Resíduos da Construção</w:t>
      </w:r>
      <w:r>
        <w:rPr>
          <w:rFonts w:ascii="Candara" w:hAnsi="Candara" w:cs="Arial"/>
          <w:sz w:val="24"/>
          <w:szCs w:val="24"/>
        </w:rPr>
        <w:t xml:space="preserve"> </w:t>
      </w:r>
      <w:r w:rsidRPr="002F1EC9">
        <w:rPr>
          <w:rFonts w:ascii="Candara" w:hAnsi="Candara" w:cs="Arial"/>
          <w:sz w:val="24"/>
          <w:szCs w:val="24"/>
        </w:rPr>
        <w:t>Civil está em fase de elaboração. Impactando no alcance das metas propostas</w:t>
      </w:r>
      <w:r>
        <w:rPr>
          <w:rFonts w:ascii="Candara" w:hAnsi="Candara" w:cs="Arial"/>
          <w:sz w:val="24"/>
          <w:szCs w:val="24"/>
        </w:rPr>
        <w:t xml:space="preserve"> </w:t>
      </w:r>
      <w:r w:rsidRPr="002F1EC9">
        <w:rPr>
          <w:rFonts w:ascii="Candara" w:hAnsi="Candara" w:cs="Arial"/>
          <w:sz w:val="24"/>
          <w:szCs w:val="24"/>
        </w:rPr>
        <w:t>pelos Objetivos de Desenvolvimento Sustentável nº 11.6, 12.4 e 12.5,</w:t>
      </w:r>
      <w:r>
        <w:rPr>
          <w:rFonts w:ascii="Candara" w:hAnsi="Candara" w:cs="Arial"/>
          <w:sz w:val="24"/>
          <w:szCs w:val="24"/>
        </w:rPr>
        <w:t xml:space="preserve"> </w:t>
      </w:r>
      <w:r w:rsidRPr="002F1EC9">
        <w:rPr>
          <w:rFonts w:ascii="Candara" w:hAnsi="Candara" w:cs="Arial"/>
          <w:sz w:val="24"/>
          <w:szCs w:val="24"/>
        </w:rPr>
        <w:t>estabelecidos pela Agenda 2030 entre países-membros da ONU;</w:t>
      </w: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Nem todos os órgãos e entidades da prefeitura são estimulados em projetos</w:t>
      </w:r>
      <w:r>
        <w:rPr>
          <w:rFonts w:ascii="Candara" w:hAnsi="Candara" w:cs="Arial"/>
          <w:sz w:val="24"/>
          <w:szCs w:val="24"/>
        </w:rPr>
        <w:t xml:space="preserve"> </w:t>
      </w:r>
      <w:r w:rsidRPr="002F1EC9">
        <w:rPr>
          <w:rFonts w:ascii="Candara" w:hAnsi="Candara" w:cs="Arial"/>
          <w:sz w:val="24"/>
          <w:szCs w:val="24"/>
        </w:rPr>
        <w:t>e/ou ações que promovam o uso racional de recursos naturais. Impactando no</w:t>
      </w:r>
      <w:r>
        <w:rPr>
          <w:rFonts w:ascii="Candara" w:hAnsi="Candara" w:cs="Arial"/>
          <w:sz w:val="24"/>
          <w:szCs w:val="24"/>
        </w:rPr>
        <w:t xml:space="preserve"> </w:t>
      </w:r>
      <w:r w:rsidRPr="002F1EC9">
        <w:rPr>
          <w:rFonts w:ascii="Candara" w:hAnsi="Candara" w:cs="Arial"/>
          <w:sz w:val="24"/>
          <w:szCs w:val="24"/>
        </w:rPr>
        <w:t>alcance das metas propostas pelos Objetivos de Desenv</w:t>
      </w:r>
      <w:r>
        <w:rPr>
          <w:rFonts w:ascii="Candara" w:hAnsi="Candara" w:cs="Arial"/>
          <w:sz w:val="24"/>
          <w:szCs w:val="24"/>
        </w:rPr>
        <w:t xml:space="preserve">olvimento Sustentável nº 12.5 e </w:t>
      </w:r>
      <w:r w:rsidRPr="002F1EC9">
        <w:rPr>
          <w:rFonts w:ascii="Candara" w:hAnsi="Candara" w:cs="Arial"/>
          <w:sz w:val="24"/>
          <w:szCs w:val="24"/>
        </w:rPr>
        <w:t>12.8, estabelecidos pela Agenda 2030 entre países-membros da ONU,</w:t>
      </w:r>
      <w:r>
        <w:rPr>
          <w:rFonts w:ascii="Candara" w:hAnsi="Candara" w:cs="Arial"/>
          <w:sz w:val="24"/>
          <w:szCs w:val="24"/>
        </w:rPr>
        <w:t xml:space="preserve"> </w:t>
      </w:r>
      <w:r w:rsidRPr="002F1EC9">
        <w:rPr>
          <w:rFonts w:ascii="Candara" w:hAnsi="Candara" w:cs="Arial"/>
          <w:sz w:val="24"/>
          <w:szCs w:val="24"/>
        </w:rPr>
        <w:t>assim como, no que determina as leis nº 9.433/97 e 12.305/10.</w:t>
      </w: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F.1. IEG-M </w:t>
      </w:r>
      <w:r w:rsidRPr="00AE452B">
        <w:rPr>
          <w:rFonts w:ascii="Candara" w:hAnsi="Candara" w:cs="Arial,Bold"/>
          <w:b/>
          <w:bCs/>
          <w:sz w:val="24"/>
          <w:szCs w:val="24"/>
        </w:rPr>
        <w:t xml:space="preserve">– </w:t>
      </w:r>
      <w:r w:rsidRPr="00AE452B">
        <w:rPr>
          <w:rFonts w:ascii="Candara" w:hAnsi="Candara" w:cs="Arial"/>
          <w:b/>
          <w:bCs/>
          <w:sz w:val="24"/>
          <w:szCs w:val="24"/>
        </w:rPr>
        <w:t xml:space="preserve">I-CIDADE </w:t>
      </w:r>
      <w:r w:rsidRPr="00AE452B">
        <w:rPr>
          <w:rFonts w:ascii="Candara" w:hAnsi="Candara" w:cs="Arial,Bold"/>
          <w:b/>
          <w:bCs/>
          <w:sz w:val="24"/>
          <w:szCs w:val="24"/>
        </w:rPr>
        <w:t xml:space="preserve">– </w:t>
      </w:r>
      <w:r w:rsidRPr="00AE452B">
        <w:rPr>
          <w:rFonts w:ascii="Candara" w:hAnsi="Candara" w:cs="Arial"/>
          <w:b/>
          <w:bCs/>
          <w:sz w:val="24"/>
          <w:szCs w:val="24"/>
        </w:rPr>
        <w:t>Índice B</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F.1.1 IEG-M (I-CIDADE) </w:t>
      </w:r>
      <w:r w:rsidRPr="00AE452B">
        <w:rPr>
          <w:rFonts w:ascii="Candara" w:hAnsi="Candara" w:cs="Arial,Bold"/>
          <w:b/>
          <w:bCs/>
          <w:sz w:val="24"/>
          <w:szCs w:val="24"/>
        </w:rPr>
        <w:t xml:space="preserve">– </w:t>
      </w:r>
      <w:r w:rsidRPr="00AE452B">
        <w:rPr>
          <w:rFonts w:ascii="Candara" w:hAnsi="Candara" w:cs="Arial"/>
          <w:b/>
          <w:bCs/>
          <w:sz w:val="24"/>
          <w:szCs w:val="24"/>
        </w:rPr>
        <w:t>Índice Municipal de Proteção ao Cidadão</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não utiliza nenhuma forma de registro eletrônico para</w:t>
      </w:r>
      <w:r>
        <w:rPr>
          <w:rFonts w:ascii="Candara" w:hAnsi="Candara" w:cs="Arial"/>
          <w:sz w:val="24"/>
          <w:szCs w:val="24"/>
        </w:rPr>
        <w:t xml:space="preserve"> </w:t>
      </w:r>
      <w:r w:rsidRPr="002F1EC9">
        <w:rPr>
          <w:rFonts w:ascii="Candara" w:hAnsi="Candara" w:cs="Arial"/>
          <w:sz w:val="24"/>
          <w:szCs w:val="24"/>
        </w:rPr>
        <w:t>cadastramento de ocorrência de Defesa Civil. Impactando no alcance das metas</w:t>
      </w:r>
      <w:r>
        <w:rPr>
          <w:rFonts w:ascii="Candara" w:hAnsi="Candara" w:cs="Arial"/>
          <w:sz w:val="24"/>
          <w:szCs w:val="24"/>
        </w:rPr>
        <w:t xml:space="preserve"> </w:t>
      </w:r>
      <w:r w:rsidRPr="002F1EC9">
        <w:rPr>
          <w:rFonts w:ascii="Candara" w:hAnsi="Candara" w:cs="Arial"/>
          <w:sz w:val="24"/>
          <w:szCs w:val="24"/>
        </w:rPr>
        <w:t>propostas pelos Objetivos de Desenvolvimento Sustentável nº 11.b e 11.5,</w:t>
      </w:r>
      <w:r>
        <w:rPr>
          <w:rFonts w:ascii="Candara" w:hAnsi="Candara" w:cs="Arial"/>
          <w:sz w:val="24"/>
          <w:szCs w:val="24"/>
        </w:rPr>
        <w:t xml:space="preserve"> </w:t>
      </w:r>
      <w:r w:rsidRPr="002F1EC9">
        <w:rPr>
          <w:rFonts w:ascii="Candara" w:hAnsi="Candara" w:cs="Arial"/>
          <w:sz w:val="24"/>
          <w:szCs w:val="24"/>
        </w:rPr>
        <w:t>estabelecidos pela Agenda 2030 entre países-membros da ONU;</w:t>
      </w:r>
    </w:p>
    <w:p w:rsidR="00192BE5" w:rsidRPr="002F1EC9" w:rsidRDefault="00192BE5" w:rsidP="00192BE5">
      <w:pPr>
        <w:pStyle w:val="PargrafodaLista"/>
        <w:autoSpaceDE w:val="0"/>
        <w:autoSpaceDN w:val="0"/>
        <w:adjustRightInd w:val="0"/>
        <w:spacing w:after="0" w:line="360" w:lineRule="exact"/>
        <w:ind w:left="0"/>
        <w:jc w:val="both"/>
        <w:rPr>
          <w:rFonts w:ascii="Candara" w:hAnsi="Candara" w:cs="Arial"/>
          <w:sz w:val="24"/>
          <w:szCs w:val="24"/>
        </w:rPr>
      </w:pP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não capacita seus agentes para ações municipais de Defesa</w:t>
      </w:r>
      <w:r>
        <w:rPr>
          <w:rFonts w:ascii="Candara" w:hAnsi="Candara" w:cs="Arial"/>
          <w:sz w:val="24"/>
          <w:szCs w:val="24"/>
        </w:rPr>
        <w:t xml:space="preserve"> </w:t>
      </w:r>
      <w:r w:rsidRPr="002F1EC9">
        <w:rPr>
          <w:rFonts w:ascii="Candara" w:hAnsi="Candara" w:cs="Arial"/>
          <w:sz w:val="24"/>
          <w:szCs w:val="24"/>
        </w:rPr>
        <w:t>Civil. Impactando no alcance das metas propostas pelos Objetivos de</w:t>
      </w:r>
      <w:r>
        <w:rPr>
          <w:rFonts w:ascii="Candara" w:hAnsi="Candara" w:cs="Arial"/>
          <w:sz w:val="24"/>
          <w:szCs w:val="24"/>
        </w:rPr>
        <w:t xml:space="preserve"> </w:t>
      </w:r>
      <w:r w:rsidRPr="002F1EC9">
        <w:rPr>
          <w:rFonts w:ascii="Candara" w:hAnsi="Candara" w:cs="Arial"/>
          <w:sz w:val="24"/>
          <w:szCs w:val="24"/>
        </w:rPr>
        <w:t>Desenvolvimento Sustentável nº 11.b e 11.5, estabelecidos pela Agenda 2030</w:t>
      </w:r>
      <w:r>
        <w:rPr>
          <w:rFonts w:ascii="Candara" w:hAnsi="Candara" w:cs="Arial"/>
          <w:sz w:val="24"/>
          <w:szCs w:val="24"/>
        </w:rPr>
        <w:t xml:space="preserve"> </w:t>
      </w:r>
      <w:r w:rsidRPr="002F1EC9">
        <w:rPr>
          <w:rFonts w:ascii="Candara" w:hAnsi="Candara" w:cs="Arial"/>
          <w:sz w:val="24"/>
          <w:szCs w:val="24"/>
        </w:rPr>
        <w:t>entre países-membros da ONU. Assim como, no que determina a Lei nº 12.608/12</w:t>
      </w:r>
      <w:r>
        <w:rPr>
          <w:rFonts w:ascii="Candara" w:hAnsi="Candara" w:cs="Arial"/>
          <w:sz w:val="24"/>
          <w:szCs w:val="24"/>
        </w:rPr>
        <w:t xml:space="preserve"> </w:t>
      </w:r>
      <w:r w:rsidRPr="002F1EC9">
        <w:rPr>
          <w:rFonts w:ascii="Candara" w:hAnsi="Candara" w:cs="Arial"/>
          <w:sz w:val="24"/>
          <w:szCs w:val="24"/>
        </w:rPr>
        <w:t>sobre Política de Proteção e Defesa Civil, em seu artigo 9º;</w:t>
      </w: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O município possui Plano de Mobilidade Urbana e o orçamento realizado foi</w:t>
      </w:r>
      <w:r>
        <w:rPr>
          <w:rFonts w:ascii="Candara" w:hAnsi="Candara" w:cs="Arial"/>
          <w:sz w:val="24"/>
          <w:szCs w:val="24"/>
        </w:rPr>
        <w:t xml:space="preserve"> </w:t>
      </w:r>
      <w:r w:rsidRPr="002F1EC9">
        <w:rPr>
          <w:rFonts w:ascii="Candara" w:hAnsi="Candara" w:cs="Arial"/>
          <w:sz w:val="24"/>
          <w:szCs w:val="24"/>
        </w:rPr>
        <w:t>inferior ao previsto. Impactando no alcance da meta proposta pelos Objetivos de</w:t>
      </w:r>
      <w:r>
        <w:rPr>
          <w:rFonts w:ascii="Candara" w:hAnsi="Candara" w:cs="Arial"/>
          <w:sz w:val="24"/>
          <w:szCs w:val="24"/>
        </w:rPr>
        <w:t xml:space="preserve"> </w:t>
      </w:r>
      <w:r w:rsidRPr="002F1EC9">
        <w:rPr>
          <w:rFonts w:ascii="Candara" w:hAnsi="Candara" w:cs="Arial"/>
          <w:sz w:val="24"/>
          <w:szCs w:val="24"/>
        </w:rPr>
        <w:t>Desenvolvimento Sustentável nº 11.2, estabelecido pela Agenda 2030 entre</w:t>
      </w:r>
      <w:r>
        <w:rPr>
          <w:rFonts w:ascii="Candara" w:hAnsi="Candara" w:cs="Arial"/>
          <w:sz w:val="24"/>
          <w:szCs w:val="24"/>
        </w:rPr>
        <w:t xml:space="preserve"> </w:t>
      </w:r>
      <w:r w:rsidRPr="002F1EC9">
        <w:rPr>
          <w:rFonts w:ascii="Candara" w:hAnsi="Candara" w:cs="Arial"/>
          <w:sz w:val="24"/>
          <w:szCs w:val="24"/>
        </w:rPr>
        <w:t>países-membros da ONU;</w:t>
      </w: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Houve 12 mortes por acidente de trânsito no município no ano de 2018.</w:t>
      </w:r>
      <w:r>
        <w:rPr>
          <w:rFonts w:ascii="Candara" w:hAnsi="Candara" w:cs="Arial"/>
          <w:sz w:val="24"/>
          <w:szCs w:val="24"/>
        </w:rPr>
        <w:t xml:space="preserve"> </w:t>
      </w:r>
      <w:r w:rsidRPr="002F1EC9">
        <w:rPr>
          <w:rFonts w:ascii="Candara" w:hAnsi="Candara" w:cs="Arial"/>
          <w:sz w:val="24"/>
          <w:szCs w:val="24"/>
        </w:rPr>
        <w:t>Impactando no alcance das metas propostas pelo Objetivo de Desenvolvimento</w:t>
      </w:r>
      <w:r>
        <w:rPr>
          <w:rFonts w:ascii="Candara" w:hAnsi="Candara" w:cs="Arial"/>
          <w:sz w:val="24"/>
          <w:szCs w:val="24"/>
        </w:rPr>
        <w:t xml:space="preserve"> </w:t>
      </w:r>
      <w:r w:rsidRPr="002F1EC9">
        <w:rPr>
          <w:rFonts w:ascii="Candara" w:hAnsi="Candara" w:cs="Arial"/>
          <w:sz w:val="24"/>
          <w:szCs w:val="24"/>
        </w:rPr>
        <w:t>Sustentável nº 11.2, estabelecido pela Agenda 2030 entre países-membros da</w:t>
      </w:r>
      <w:r>
        <w:rPr>
          <w:rFonts w:ascii="Candara" w:hAnsi="Candara" w:cs="Arial"/>
          <w:sz w:val="24"/>
          <w:szCs w:val="24"/>
        </w:rPr>
        <w:t xml:space="preserve"> </w:t>
      </w:r>
      <w:r w:rsidRPr="002F1EC9">
        <w:rPr>
          <w:rFonts w:ascii="Candara" w:hAnsi="Candara" w:cs="Arial"/>
          <w:sz w:val="24"/>
          <w:szCs w:val="24"/>
        </w:rPr>
        <w:t>ONU;</w:t>
      </w: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Houve 12 acidentes de trânsito no município no ano de 2018. Impactando</w:t>
      </w:r>
      <w:r>
        <w:rPr>
          <w:rFonts w:ascii="Candara" w:hAnsi="Candara" w:cs="Arial"/>
          <w:sz w:val="24"/>
          <w:szCs w:val="24"/>
        </w:rPr>
        <w:t xml:space="preserve"> </w:t>
      </w:r>
      <w:r w:rsidRPr="002F1EC9">
        <w:rPr>
          <w:rFonts w:ascii="Candara" w:hAnsi="Candara" w:cs="Arial"/>
          <w:sz w:val="24"/>
          <w:szCs w:val="24"/>
        </w:rPr>
        <w:t>no alcance das metas propostas pelo Objetivo de Desenvolvimento Sustentável nº</w:t>
      </w:r>
      <w:r>
        <w:rPr>
          <w:rFonts w:ascii="Candara" w:hAnsi="Candara" w:cs="Arial"/>
          <w:sz w:val="24"/>
          <w:szCs w:val="24"/>
        </w:rPr>
        <w:t xml:space="preserve"> </w:t>
      </w:r>
      <w:r w:rsidRPr="002F1EC9">
        <w:rPr>
          <w:rFonts w:ascii="Candara" w:hAnsi="Candara" w:cs="Arial"/>
          <w:sz w:val="24"/>
          <w:szCs w:val="24"/>
        </w:rPr>
        <w:t>11.2, estabelecido pela Agenda 2030 entre países-membros da ONU;</w:t>
      </w:r>
    </w:p>
    <w:p w:rsidR="0069533C"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B27B5">
        <w:rPr>
          <w:rFonts w:ascii="Candara" w:hAnsi="Candara" w:cs="Arial"/>
          <w:sz w:val="24"/>
          <w:szCs w:val="24"/>
        </w:rPr>
        <w:t>Nem todas as vias públicas no município tem manutenção adequada.</w:t>
      </w:r>
    </w:p>
    <w:p w:rsidR="0069533C" w:rsidRPr="002B27B5" w:rsidRDefault="0069533C" w:rsidP="0069533C">
      <w:pPr>
        <w:pStyle w:val="PargrafodaLista"/>
        <w:autoSpaceDE w:val="0"/>
        <w:autoSpaceDN w:val="0"/>
        <w:adjustRightInd w:val="0"/>
        <w:spacing w:after="0" w:line="360" w:lineRule="exact"/>
        <w:jc w:val="both"/>
        <w:rPr>
          <w:rFonts w:ascii="Candara" w:hAnsi="Candara" w:cs="Arial"/>
          <w:sz w:val="24"/>
          <w:szCs w:val="24"/>
        </w:rPr>
      </w:pP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G.3. IEG-M </w:t>
      </w:r>
      <w:r w:rsidRPr="00AE452B">
        <w:rPr>
          <w:rFonts w:ascii="Candara" w:hAnsi="Candara" w:cs="Arial,Bold"/>
          <w:b/>
          <w:bCs/>
          <w:sz w:val="24"/>
          <w:szCs w:val="24"/>
        </w:rPr>
        <w:t xml:space="preserve">– </w:t>
      </w:r>
      <w:r w:rsidRPr="00AE452B">
        <w:rPr>
          <w:rFonts w:ascii="Candara" w:hAnsi="Candara" w:cs="Arial"/>
          <w:b/>
          <w:bCs/>
          <w:sz w:val="24"/>
          <w:szCs w:val="24"/>
        </w:rPr>
        <w:t xml:space="preserve">I-GOV TI </w:t>
      </w:r>
      <w:r w:rsidRPr="00AE452B">
        <w:rPr>
          <w:rFonts w:ascii="Candara" w:hAnsi="Candara" w:cs="Arial,Bold"/>
          <w:b/>
          <w:bCs/>
          <w:sz w:val="24"/>
          <w:szCs w:val="24"/>
        </w:rPr>
        <w:t xml:space="preserve">– </w:t>
      </w:r>
      <w:r w:rsidRPr="00AE452B">
        <w:rPr>
          <w:rFonts w:ascii="Candara" w:hAnsi="Candara" w:cs="Arial"/>
          <w:b/>
          <w:bCs/>
          <w:sz w:val="24"/>
          <w:szCs w:val="24"/>
        </w:rPr>
        <w:t>Índice B</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 xml:space="preserve">G.3.1 IEG-M (I-GOV TI) </w:t>
      </w:r>
      <w:r w:rsidRPr="00AE452B">
        <w:rPr>
          <w:rFonts w:ascii="Candara" w:hAnsi="Candara" w:cs="Arial,Bold"/>
          <w:b/>
          <w:bCs/>
          <w:sz w:val="24"/>
          <w:szCs w:val="24"/>
        </w:rPr>
        <w:t xml:space="preserve">– </w:t>
      </w:r>
      <w:r w:rsidRPr="00AE452B">
        <w:rPr>
          <w:rFonts w:ascii="Candara" w:hAnsi="Candara" w:cs="Arial"/>
          <w:b/>
          <w:bCs/>
          <w:sz w:val="24"/>
          <w:szCs w:val="24"/>
        </w:rPr>
        <w:t>Índice Municipal de Governan</w:t>
      </w:r>
      <w:r>
        <w:rPr>
          <w:rFonts w:ascii="Candara" w:hAnsi="Candara" w:cs="Arial"/>
          <w:b/>
          <w:bCs/>
          <w:sz w:val="24"/>
          <w:szCs w:val="24"/>
        </w:rPr>
        <w:t xml:space="preserve">ça de Tecnologia da </w:t>
      </w:r>
      <w:r w:rsidRPr="00AE452B">
        <w:rPr>
          <w:rFonts w:ascii="Candara" w:hAnsi="Candara" w:cs="Arial"/>
          <w:b/>
          <w:bCs/>
          <w:sz w:val="24"/>
          <w:szCs w:val="24"/>
        </w:rPr>
        <w:t>Informação</w:t>
      </w:r>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F1EC9">
        <w:rPr>
          <w:rFonts w:ascii="Candara" w:hAnsi="Candara" w:cs="Arial"/>
          <w:sz w:val="24"/>
          <w:szCs w:val="24"/>
        </w:rPr>
        <w:t>Sobre compras públicas (licitações) que tenham por objetivo</w:t>
      </w:r>
      <w:r>
        <w:rPr>
          <w:rFonts w:ascii="Candara" w:hAnsi="Candara" w:cs="Arial"/>
          <w:sz w:val="24"/>
          <w:szCs w:val="24"/>
        </w:rPr>
        <w:t xml:space="preserve"> </w:t>
      </w:r>
      <w:r w:rsidRPr="002F1EC9">
        <w:rPr>
          <w:rFonts w:ascii="Candara" w:hAnsi="Candara" w:cs="Arial"/>
          <w:sz w:val="24"/>
          <w:szCs w:val="24"/>
        </w:rPr>
        <w:t>desenvolvimento, melhoria ou manutenção de software, não existe métrica</w:t>
      </w:r>
      <w:r>
        <w:rPr>
          <w:rFonts w:ascii="Candara" w:hAnsi="Candara" w:cs="Arial"/>
          <w:sz w:val="24"/>
          <w:szCs w:val="24"/>
        </w:rPr>
        <w:t xml:space="preserve"> </w:t>
      </w:r>
      <w:r w:rsidRPr="002F1EC9">
        <w:rPr>
          <w:rFonts w:ascii="Candara" w:hAnsi="Candara" w:cs="Arial"/>
          <w:sz w:val="24"/>
          <w:szCs w:val="24"/>
        </w:rPr>
        <w:t>utilizada para determinar o tamanho do software (e consequentemente o prazo e</w:t>
      </w:r>
      <w:r>
        <w:rPr>
          <w:rFonts w:ascii="Candara" w:hAnsi="Candara" w:cs="Arial"/>
          <w:sz w:val="24"/>
          <w:szCs w:val="24"/>
        </w:rPr>
        <w:t xml:space="preserve"> </w:t>
      </w:r>
      <w:r w:rsidRPr="002F1EC9">
        <w:rPr>
          <w:rFonts w:ascii="Candara" w:hAnsi="Candara" w:cs="Arial"/>
          <w:sz w:val="24"/>
          <w:szCs w:val="24"/>
        </w:rPr>
        <w:t>custo). Impactando no alcance das metas propostas pelos Objetivos de</w:t>
      </w:r>
      <w:r>
        <w:rPr>
          <w:rFonts w:ascii="Candara" w:hAnsi="Candara" w:cs="Arial"/>
          <w:sz w:val="24"/>
          <w:szCs w:val="24"/>
        </w:rPr>
        <w:t xml:space="preserve"> </w:t>
      </w:r>
      <w:r w:rsidRPr="002F1EC9">
        <w:rPr>
          <w:rFonts w:ascii="Candara" w:hAnsi="Candara" w:cs="Arial"/>
          <w:sz w:val="24"/>
          <w:szCs w:val="24"/>
        </w:rPr>
        <w:t>Desenvolvimento Sustentável nº 17.7 e 17.8, estabelecidos pela Agenda 2030</w:t>
      </w:r>
      <w:r>
        <w:rPr>
          <w:rFonts w:ascii="Candara" w:hAnsi="Candara" w:cs="Arial"/>
          <w:sz w:val="24"/>
          <w:szCs w:val="24"/>
        </w:rPr>
        <w:t xml:space="preserve"> </w:t>
      </w:r>
      <w:r w:rsidRPr="002F1EC9">
        <w:rPr>
          <w:rFonts w:ascii="Candara" w:hAnsi="Candara" w:cs="Arial"/>
          <w:sz w:val="24"/>
          <w:szCs w:val="24"/>
        </w:rPr>
        <w:t>entre países-membros da ONU;</w:t>
      </w: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F1EC9">
        <w:rPr>
          <w:rFonts w:ascii="Candara" w:hAnsi="Candara" w:cs="Arial"/>
          <w:sz w:val="24"/>
          <w:szCs w:val="24"/>
        </w:rPr>
        <w:t>A prefeitura não disponibiliza, periodicamente, programas de capacitação e</w:t>
      </w:r>
      <w:r>
        <w:rPr>
          <w:rFonts w:ascii="Candara" w:hAnsi="Candara" w:cs="Arial"/>
          <w:sz w:val="24"/>
          <w:szCs w:val="24"/>
        </w:rPr>
        <w:t xml:space="preserve"> </w:t>
      </w:r>
      <w:r w:rsidRPr="002F1EC9">
        <w:rPr>
          <w:rFonts w:ascii="Candara" w:hAnsi="Candara" w:cs="Arial"/>
          <w:sz w:val="24"/>
          <w:szCs w:val="24"/>
        </w:rPr>
        <w:t>atualização para o pessoal de TI. Impactando no alcance das metas propostas</w:t>
      </w:r>
      <w:r>
        <w:rPr>
          <w:rFonts w:ascii="Candara" w:hAnsi="Candara" w:cs="Arial"/>
          <w:sz w:val="24"/>
          <w:szCs w:val="24"/>
        </w:rPr>
        <w:t xml:space="preserve"> </w:t>
      </w:r>
      <w:r w:rsidRPr="002F1EC9">
        <w:rPr>
          <w:rFonts w:ascii="Candara" w:hAnsi="Candara" w:cs="Arial"/>
          <w:sz w:val="24"/>
          <w:szCs w:val="24"/>
        </w:rPr>
        <w:t>pelo(s) Objetivo(s) de Desenvolvimento Sustentável nº 17.8, estabelecido(s) pela</w:t>
      </w:r>
      <w:r>
        <w:rPr>
          <w:rFonts w:ascii="Candara" w:hAnsi="Candara" w:cs="Arial"/>
          <w:sz w:val="24"/>
          <w:szCs w:val="24"/>
        </w:rPr>
        <w:t xml:space="preserve"> </w:t>
      </w:r>
      <w:r w:rsidRPr="002F1EC9">
        <w:rPr>
          <w:rFonts w:ascii="Candara" w:hAnsi="Candara" w:cs="Arial"/>
          <w:sz w:val="24"/>
          <w:szCs w:val="24"/>
        </w:rPr>
        <w:t>Agenda 2030 entre países-membros da ONU. Assim com, contraria o disposto no</w:t>
      </w:r>
      <w:r>
        <w:rPr>
          <w:rFonts w:ascii="Candara" w:hAnsi="Candara" w:cs="Arial"/>
          <w:sz w:val="24"/>
          <w:szCs w:val="24"/>
        </w:rPr>
        <w:t xml:space="preserve"> </w:t>
      </w:r>
      <w:r w:rsidRPr="002F1EC9">
        <w:rPr>
          <w:rFonts w:ascii="Candara" w:hAnsi="Candara" w:cs="Arial"/>
          <w:sz w:val="24"/>
          <w:szCs w:val="24"/>
        </w:rPr>
        <w:t>art.39, §2, da Constituição Federal;</w:t>
      </w:r>
    </w:p>
    <w:p w:rsidR="00192BE5"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F1EC9">
        <w:rPr>
          <w:rFonts w:ascii="Candara" w:hAnsi="Candara" w:cs="Arial"/>
          <w:sz w:val="24"/>
          <w:szCs w:val="24"/>
        </w:rPr>
        <w:t>A prefeitura municipal não possui um PDTI – Plano Diretor de Tecnologia</w:t>
      </w:r>
      <w:r>
        <w:rPr>
          <w:rFonts w:ascii="Candara" w:hAnsi="Candara" w:cs="Arial"/>
          <w:sz w:val="24"/>
          <w:szCs w:val="24"/>
        </w:rPr>
        <w:t xml:space="preserve"> </w:t>
      </w:r>
      <w:r w:rsidRPr="002F1EC9">
        <w:rPr>
          <w:rFonts w:ascii="Candara" w:hAnsi="Candara" w:cs="Arial"/>
          <w:sz w:val="24"/>
          <w:szCs w:val="24"/>
        </w:rPr>
        <w:t>da Informação – vigente que estabeleça diretrizes e metas de atingimento no</w:t>
      </w:r>
      <w:r>
        <w:rPr>
          <w:rFonts w:ascii="Candara" w:hAnsi="Candara" w:cs="Arial"/>
          <w:sz w:val="24"/>
          <w:szCs w:val="24"/>
        </w:rPr>
        <w:t xml:space="preserve"> </w:t>
      </w:r>
      <w:r w:rsidRPr="002F1EC9">
        <w:rPr>
          <w:rFonts w:ascii="Candara" w:hAnsi="Candara" w:cs="Arial"/>
          <w:sz w:val="24"/>
          <w:szCs w:val="24"/>
        </w:rPr>
        <w:t>futuro. Impactando no alcance das metas propostas pelos Objetivos de</w:t>
      </w:r>
      <w:r>
        <w:rPr>
          <w:rFonts w:ascii="Candara" w:hAnsi="Candara" w:cs="Arial"/>
          <w:sz w:val="24"/>
          <w:szCs w:val="24"/>
        </w:rPr>
        <w:t xml:space="preserve"> </w:t>
      </w:r>
      <w:r w:rsidRPr="002F1EC9">
        <w:rPr>
          <w:rFonts w:ascii="Candara" w:hAnsi="Candara" w:cs="Arial"/>
          <w:sz w:val="24"/>
          <w:szCs w:val="24"/>
        </w:rPr>
        <w:t xml:space="preserve">Desenvolvimento </w:t>
      </w:r>
    </w:p>
    <w:p w:rsidR="00192BE5" w:rsidRDefault="00192BE5" w:rsidP="00192BE5">
      <w:pPr>
        <w:pStyle w:val="PargrafodaLista"/>
        <w:autoSpaceDE w:val="0"/>
        <w:autoSpaceDN w:val="0"/>
        <w:adjustRightInd w:val="0"/>
        <w:spacing w:after="0" w:line="360" w:lineRule="exact"/>
        <w:ind w:left="0"/>
        <w:jc w:val="both"/>
        <w:rPr>
          <w:rFonts w:ascii="Candara" w:hAnsi="Candara" w:cs="Arial"/>
          <w:sz w:val="24"/>
          <w:szCs w:val="24"/>
        </w:rPr>
      </w:pPr>
    </w:p>
    <w:p w:rsidR="0069533C" w:rsidRPr="002F1EC9" w:rsidRDefault="0069533C" w:rsidP="00192BE5">
      <w:pPr>
        <w:pStyle w:val="PargrafodaLista"/>
        <w:autoSpaceDE w:val="0"/>
        <w:autoSpaceDN w:val="0"/>
        <w:adjustRightInd w:val="0"/>
        <w:spacing w:after="0" w:line="360" w:lineRule="exact"/>
        <w:ind w:left="0"/>
        <w:jc w:val="both"/>
        <w:rPr>
          <w:rFonts w:ascii="Candara" w:hAnsi="Candara" w:cs="Arial"/>
          <w:sz w:val="24"/>
          <w:szCs w:val="24"/>
        </w:rPr>
      </w:pPr>
      <w:r w:rsidRPr="002F1EC9">
        <w:rPr>
          <w:rFonts w:ascii="Candara" w:hAnsi="Candara" w:cs="Arial"/>
          <w:sz w:val="24"/>
          <w:szCs w:val="24"/>
        </w:rPr>
        <w:t>Sustentável nº 16.6, 16.7, 17.7 e 17.8, estabelecidos pela</w:t>
      </w:r>
      <w:r>
        <w:rPr>
          <w:rFonts w:ascii="Candara" w:hAnsi="Candara" w:cs="Arial"/>
          <w:sz w:val="24"/>
          <w:szCs w:val="24"/>
        </w:rPr>
        <w:t xml:space="preserve"> </w:t>
      </w:r>
      <w:r w:rsidRPr="002F1EC9">
        <w:rPr>
          <w:rFonts w:ascii="Candara" w:hAnsi="Candara" w:cs="Arial"/>
          <w:sz w:val="24"/>
          <w:szCs w:val="24"/>
        </w:rPr>
        <w:t>Agenda 2030 entre países-membros da ONU;</w:t>
      </w: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F1EC9">
        <w:rPr>
          <w:rFonts w:ascii="Candara" w:hAnsi="Candara" w:cs="Arial"/>
          <w:sz w:val="24"/>
          <w:szCs w:val="24"/>
        </w:rPr>
        <w:t>A prefeitura municipal não possui documento formal publicado que</w:t>
      </w:r>
      <w:r>
        <w:rPr>
          <w:rFonts w:ascii="Candara" w:hAnsi="Candara" w:cs="Arial"/>
          <w:sz w:val="24"/>
          <w:szCs w:val="24"/>
        </w:rPr>
        <w:t xml:space="preserve"> </w:t>
      </w:r>
      <w:r w:rsidRPr="002F1EC9">
        <w:rPr>
          <w:rFonts w:ascii="Candara" w:hAnsi="Candara" w:cs="Arial"/>
          <w:sz w:val="24"/>
          <w:szCs w:val="24"/>
        </w:rPr>
        <w:t>estabeleça procedimentos quanto ao uso da TI pelos funcionários municipais,</w:t>
      </w:r>
      <w:r>
        <w:rPr>
          <w:rFonts w:ascii="Candara" w:hAnsi="Candara" w:cs="Arial"/>
          <w:sz w:val="24"/>
          <w:szCs w:val="24"/>
        </w:rPr>
        <w:t xml:space="preserve"> </w:t>
      </w:r>
      <w:r w:rsidRPr="002F1EC9">
        <w:rPr>
          <w:rFonts w:ascii="Candara" w:hAnsi="Candara" w:cs="Arial"/>
          <w:sz w:val="24"/>
          <w:szCs w:val="24"/>
        </w:rPr>
        <w:t>conhecido como Política de Uso Aceitável ou Política de Segurança da</w:t>
      </w:r>
      <w:r>
        <w:rPr>
          <w:rFonts w:ascii="Candara" w:hAnsi="Candara" w:cs="Arial"/>
          <w:sz w:val="24"/>
          <w:szCs w:val="24"/>
        </w:rPr>
        <w:t xml:space="preserve"> </w:t>
      </w:r>
      <w:r w:rsidRPr="002F1EC9">
        <w:rPr>
          <w:rFonts w:ascii="Candara" w:hAnsi="Candara" w:cs="Arial"/>
          <w:sz w:val="24"/>
          <w:szCs w:val="24"/>
        </w:rPr>
        <w:t>Informação. Impactando no alcance das metas propostas pelos Objetivos de</w:t>
      </w:r>
      <w:r>
        <w:rPr>
          <w:rFonts w:ascii="Candara" w:hAnsi="Candara" w:cs="Arial"/>
          <w:sz w:val="24"/>
          <w:szCs w:val="24"/>
        </w:rPr>
        <w:t xml:space="preserve"> </w:t>
      </w:r>
      <w:r w:rsidRPr="002F1EC9">
        <w:rPr>
          <w:rFonts w:ascii="Candara" w:hAnsi="Candara" w:cs="Arial"/>
          <w:sz w:val="24"/>
          <w:szCs w:val="24"/>
        </w:rPr>
        <w:t>Desenvolvimento Sustentável nº 16.6 e 16.7, estabelecidos pela Agenda 2030</w:t>
      </w:r>
      <w:r>
        <w:rPr>
          <w:rFonts w:ascii="Candara" w:hAnsi="Candara" w:cs="Arial"/>
          <w:sz w:val="24"/>
          <w:szCs w:val="24"/>
        </w:rPr>
        <w:t xml:space="preserve"> </w:t>
      </w:r>
      <w:r w:rsidRPr="002F1EC9">
        <w:rPr>
          <w:rFonts w:ascii="Candara" w:hAnsi="Candara" w:cs="Arial"/>
          <w:sz w:val="24"/>
          <w:szCs w:val="24"/>
        </w:rPr>
        <w:t>entre países-membros da ONU;</w:t>
      </w:r>
    </w:p>
    <w:p w:rsidR="0069533C" w:rsidRPr="002F1EC9" w:rsidRDefault="0069533C" w:rsidP="0069533C">
      <w:pPr>
        <w:pStyle w:val="PargrafodaLista"/>
        <w:numPr>
          <w:ilvl w:val="0"/>
          <w:numId w:val="30"/>
        </w:numPr>
        <w:autoSpaceDE w:val="0"/>
        <w:autoSpaceDN w:val="0"/>
        <w:adjustRightInd w:val="0"/>
        <w:spacing w:after="0" w:line="360" w:lineRule="exact"/>
        <w:ind w:left="0" w:firstLine="0"/>
        <w:jc w:val="both"/>
        <w:rPr>
          <w:rFonts w:ascii="Candara" w:hAnsi="Candara" w:cs="Arial"/>
          <w:sz w:val="24"/>
          <w:szCs w:val="24"/>
        </w:rPr>
      </w:pPr>
      <w:r w:rsidRPr="002F1EC9">
        <w:rPr>
          <w:rFonts w:ascii="Candara" w:hAnsi="Candara" w:cs="Arial"/>
          <w:sz w:val="24"/>
          <w:szCs w:val="24"/>
        </w:rPr>
        <w:t>Os dados da Dívida Ativa são armazenados de forma eletrônica, mas não</w:t>
      </w:r>
      <w:r>
        <w:rPr>
          <w:rFonts w:ascii="Candara" w:hAnsi="Candara" w:cs="Arial"/>
          <w:sz w:val="24"/>
          <w:szCs w:val="24"/>
        </w:rPr>
        <w:t xml:space="preserve"> </w:t>
      </w:r>
      <w:r w:rsidRPr="002F1EC9">
        <w:rPr>
          <w:rFonts w:ascii="Candara" w:hAnsi="Candara" w:cs="Arial"/>
          <w:sz w:val="24"/>
          <w:szCs w:val="24"/>
        </w:rPr>
        <w:t>há controle eletrônico dos prazos de lançamento da Dívida Ativa. Impactando no alcance das metas propostas pelos Objetivos de Desenvolvimento Sustentável nº</w:t>
      </w:r>
      <w:r>
        <w:rPr>
          <w:rFonts w:ascii="Candara" w:hAnsi="Candara" w:cs="Arial"/>
          <w:sz w:val="24"/>
          <w:szCs w:val="24"/>
        </w:rPr>
        <w:t xml:space="preserve"> </w:t>
      </w:r>
      <w:r w:rsidRPr="002F1EC9">
        <w:rPr>
          <w:rFonts w:ascii="Candara" w:hAnsi="Candara" w:cs="Arial"/>
          <w:sz w:val="24"/>
          <w:szCs w:val="24"/>
        </w:rPr>
        <w:t>16.6 e 17.8, estabelecidos pela Agenda 2030 entre países-membros da ONU;</w:t>
      </w:r>
    </w:p>
    <w:p w:rsidR="0069533C" w:rsidRPr="002F1EC9" w:rsidRDefault="0069533C" w:rsidP="0069533C">
      <w:pPr>
        <w:pStyle w:val="PargrafodaLista"/>
        <w:numPr>
          <w:ilvl w:val="0"/>
          <w:numId w:val="32"/>
        </w:numPr>
        <w:autoSpaceDE w:val="0"/>
        <w:autoSpaceDN w:val="0"/>
        <w:adjustRightInd w:val="0"/>
        <w:spacing w:after="0" w:line="360" w:lineRule="exact"/>
        <w:ind w:left="0" w:firstLine="0"/>
        <w:jc w:val="both"/>
        <w:rPr>
          <w:rFonts w:ascii="Candara" w:hAnsi="Candara" w:cs="Arial"/>
          <w:sz w:val="24"/>
          <w:szCs w:val="24"/>
        </w:rPr>
      </w:pPr>
      <w:r w:rsidRPr="002F1EC9">
        <w:rPr>
          <w:rFonts w:ascii="Candara" w:hAnsi="Candara" w:cs="Arial"/>
          <w:sz w:val="24"/>
          <w:szCs w:val="24"/>
        </w:rPr>
        <w:t>A prefeitura possui nota fiscal eletrônica (NFE) e os dados de contribuintes</w:t>
      </w:r>
      <w:r>
        <w:rPr>
          <w:rFonts w:ascii="Candara" w:hAnsi="Candara" w:cs="Arial"/>
          <w:sz w:val="24"/>
          <w:szCs w:val="24"/>
        </w:rPr>
        <w:t xml:space="preserve"> </w:t>
      </w:r>
      <w:r w:rsidRPr="002F1EC9">
        <w:rPr>
          <w:rFonts w:ascii="Candara" w:hAnsi="Candara" w:cs="Arial"/>
          <w:sz w:val="24"/>
          <w:szCs w:val="24"/>
        </w:rPr>
        <w:t>estão em sua posse indireta, ou seja, gerenciados ou administrados por empresas</w:t>
      </w:r>
      <w:r>
        <w:rPr>
          <w:rFonts w:ascii="Candara" w:hAnsi="Candara" w:cs="Arial"/>
          <w:sz w:val="24"/>
          <w:szCs w:val="24"/>
        </w:rPr>
        <w:t xml:space="preserve"> </w:t>
      </w:r>
      <w:r w:rsidRPr="002F1EC9">
        <w:rPr>
          <w:rFonts w:ascii="Candara" w:hAnsi="Candara" w:cs="Arial"/>
          <w:sz w:val="24"/>
          <w:szCs w:val="24"/>
        </w:rPr>
        <w:t>terceirizadas;</w:t>
      </w:r>
    </w:p>
    <w:p w:rsidR="0069533C" w:rsidRDefault="0069533C" w:rsidP="0069533C">
      <w:pPr>
        <w:pStyle w:val="PargrafodaLista"/>
        <w:numPr>
          <w:ilvl w:val="0"/>
          <w:numId w:val="32"/>
        </w:numPr>
        <w:autoSpaceDE w:val="0"/>
        <w:autoSpaceDN w:val="0"/>
        <w:adjustRightInd w:val="0"/>
        <w:spacing w:after="0" w:line="360" w:lineRule="exact"/>
        <w:ind w:left="0" w:firstLine="0"/>
        <w:jc w:val="both"/>
        <w:rPr>
          <w:rFonts w:ascii="Candara" w:hAnsi="Candara" w:cs="Arial"/>
          <w:sz w:val="24"/>
          <w:szCs w:val="24"/>
        </w:rPr>
      </w:pPr>
      <w:r w:rsidRPr="002F1EC9">
        <w:rPr>
          <w:rFonts w:ascii="Candara" w:hAnsi="Candara" w:cs="Arial"/>
          <w:sz w:val="24"/>
          <w:szCs w:val="24"/>
        </w:rPr>
        <w:t>Não há divulgação, em página eletrônica, em tempo real, das receitas</w:t>
      </w:r>
      <w:r>
        <w:rPr>
          <w:rFonts w:ascii="Candara" w:hAnsi="Candara" w:cs="Arial"/>
          <w:sz w:val="24"/>
          <w:szCs w:val="24"/>
        </w:rPr>
        <w:t xml:space="preserve"> </w:t>
      </w:r>
      <w:r w:rsidRPr="002F1EC9">
        <w:rPr>
          <w:rFonts w:ascii="Candara" w:hAnsi="Candara" w:cs="Arial"/>
          <w:sz w:val="24"/>
          <w:szCs w:val="24"/>
        </w:rPr>
        <w:t>arrecadadas e a espécie de despesa que está sendo realizada, indicando valor,</w:t>
      </w:r>
      <w:r>
        <w:rPr>
          <w:rFonts w:ascii="Candara" w:hAnsi="Candara" w:cs="Arial"/>
          <w:sz w:val="24"/>
          <w:szCs w:val="24"/>
        </w:rPr>
        <w:t xml:space="preserve"> </w:t>
      </w:r>
      <w:r w:rsidRPr="002F1EC9">
        <w:rPr>
          <w:rFonts w:ascii="Candara" w:hAnsi="Candara" w:cs="Arial"/>
          <w:sz w:val="24"/>
          <w:szCs w:val="24"/>
        </w:rPr>
        <w:t>fornecedor, e, se for o caso, o tipo da licitação realizada. Impactando no alcance</w:t>
      </w:r>
      <w:r>
        <w:rPr>
          <w:rFonts w:ascii="Candara" w:hAnsi="Candara" w:cs="Arial"/>
          <w:sz w:val="24"/>
          <w:szCs w:val="24"/>
        </w:rPr>
        <w:t xml:space="preserve"> </w:t>
      </w:r>
      <w:r w:rsidRPr="002F1EC9">
        <w:rPr>
          <w:rFonts w:ascii="Candara" w:hAnsi="Candara" w:cs="Arial"/>
          <w:sz w:val="24"/>
          <w:szCs w:val="24"/>
        </w:rPr>
        <w:t>das metas propostas pelos Objetivos de Desenvolvimento Sustentável nº 16.6 e</w:t>
      </w:r>
      <w:r>
        <w:rPr>
          <w:rFonts w:ascii="Candara" w:hAnsi="Candara" w:cs="Arial"/>
          <w:sz w:val="24"/>
          <w:szCs w:val="24"/>
        </w:rPr>
        <w:t xml:space="preserve"> </w:t>
      </w:r>
      <w:r w:rsidRPr="002F1EC9">
        <w:rPr>
          <w:rFonts w:ascii="Candara" w:hAnsi="Candara" w:cs="Arial"/>
          <w:sz w:val="24"/>
          <w:szCs w:val="24"/>
        </w:rPr>
        <w:t>17.17, estabelecidos pela Agenda 2030 entre países-membros da ONU. Assim</w:t>
      </w:r>
      <w:r>
        <w:rPr>
          <w:rFonts w:ascii="Candara" w:hAnsi="Candara" w:cs="Arial"/>
          <w:sz w:val="24"/>
          <w:szCs w:val="24"/>
        </w:rPr>
        <w:t xml:space="preserve"> </w:t>
      </w:r>
      <w:r w:rsidRPr="002F1EC9">
        <w:rPr>
          <w:rFonts w:ascii="Candara" w:hAnsi="Candara" w:cs="Arial"/>
          <w:sz w:val="24"/>
          <w:szCs w:val="24"/>
        </w:rPr>
        <w:t>como, contraria o disposto no art. 48-A da Lei de Responsabilidade Fiscal (LC</w:t>
      </w:r>
      <w:r>
        <w:rPr>
          <w:rFonts w:ascii="Candara" w:hAnsi="Candara" w:cs="Arial"/>
          <w:sz w:val="24"/>
          <w:szCs w:val="24"/>
        </w:rPr>
        <w:t xml:space="preserve"> </w:t>
      </w:r>
      <w:r w:rsidRPr="002F1EC9">
        <w:rPr>
          <w:rFonts w:ascii="Candara" w:hAnsi="Candara" w:cs="Arial"/>
          <w:sz w:val="24"/>
          <w:szCs w:val="24"/>
        </w:rPr>
        <w:t>nº101/2000).</w:t>
      </w:r>
    </w:p>
    <w:p w:rsidR="00192BE5" w:rsidRPr="002F1EC9" w:rsidRDefault="00192BE5" w:rsidP="00192BE5">
      <w:pPr>
        <w:pStyle w:val="PargrafodaLista"/>
        <w:autoSpaceDE w:val="0"/>
        <w:autoSpaceDN w:val="0"/>
        <w:adjustRightInd w:val="0"/>
        <w:spacing w:after="0" w:line="360" w:lineRule="exact"/>
        <w:ind w:left="0"/>
        <w:jc w:val="both"/>
        <w:rPr>
          <w:rFonts w:ascii="Candara" w:hAnsi="Candara" w:cs="Arial"/>
          <w:sz w:val="24"/>
          <w:szCs w:val="24"/>
        </w:rPr>
      </w:pPr>
    </w:p>
    <w:p w:rsidR="0069533C" w:rsidRPr="00AE452B" w:rsidRDefault="0069533C" w:rsidP="0069533C">
      <w:pPr>
        <w:autoSpaceDE w:val="0"/>
        <w:autoSpaceDN w:val="0"/>
        <w:adjustRightInd w:val="0"/>
        <w:spacing w:after="0" w:line="360" w:lineRule="exact"/>
        <w:jc w:val="both"/>
        <w:rPr>
          <w:rFonts w:ascii="Candara" w:hAnsi="Candara" w:cs="Arial"/>
          <w:sz w:val="24"/>
          <w:szCs w:val="24"/>
        </w:rPr>
      </w:pPr>
    </w:p>
    <w:p w:rsidR="0069533C" w:rsidRDefault="0069533C" w:rsidP="0069533C">
      <w:pPr>
        <w:autoSpaceDE w:val="0"/>
        <w:autoSpaceDN w:val="0"/>
        <w:adjustRightInd w:val="0"/>
        <w:spacing w:after="0" w:line="360" w:lineRule="exact"/>
        <w:jc w:val="both"/>
        <w:rPr>
          <w:rFonts w:ascii="Candara" w:hAnsi="Candara" w:cs="Arial"/>
          <w:b/>
          <w:bCs/>
          <w:sz w:val="24"/>
          <w:szCs w:val="24"/>
        </w:rPr>
      </w:pPr>
      <w:r w:rsidRPr="00AE452B">
        <w:rPr>
          <w:rFonts w:ascii="Candara" w:hAnsi="Candara" w:cs="Arial"/>
          <w:b/>
          <w:bCs/>
          <w:sz w:val="24"/>
          <w:szCs w:val="24"/>
        </w:rPr>
        <w:t>H.2. ATENDIMENTO À LEI ORGÂNICA, INSTRUÇÕES E RECOMENDAÇÕES</w:t>
      </w:r>
      <w:r>
        <w:rPr>
          <w:rFonts w:ascii="Candara" w:hAnsi="Candara" w:cs="Arial"/>
          <w:b/>
          <w:bCs/>
          <w:sz w:val="24"/>
          <w:szCs w:val="24"/>
        </w:rPr>
        <w:t xml:space="preserve"> </w:t>
      </w:r>
      <w:r w:rsidRPr="00AE452B">
        <w:rPr>
          <w:rFonts w:ascii="Candara" w:hAnsi="Candara" w:cs="Arial"/>
          <w:b/>
          <w:bCs/>
          <w:sz w:val="24"/>
          <w:szCs w:val="24"/>
        </w:rPr>
        <w:t xml:space="preserve">DO TRIBUNAL DE CONTAS DO ESTADO DE SÃO </w:t>
      </w:r>
      <w:proofErr w:type="gramStart"/>
      <w:r w:rsidRPr="00AE452B">
        <w:rPr>
          <w:rFonts w:ascii="Candara" w:hAnsi="Candara" w:cs="Arial"/>
          <w:b/>
          <w:bCs/>
          <w:sz w:val="24"/>
          <w:szCs w:val="24"/>
        </w:rPr>
        <w:t>PAULO</w:t>
      </w:r>
      <w:proofErr w:type="gramEnd"/>
    </w:p>
    <w:p w:rsidR="0069533C" w:rsidRPr="00AE452B" w:rsidRDefault="0069533C" w:rsidP="0069533C">
      <w:pPr>
        <w:autoSpaceDE w:val="0"/>
        <w:autoSpaceDN w:val="0"/>
        <w:adjustRightInd w:val="0"/>
        <w:spacing w:after="0" w:line="360" w:lineRule="exact"/>
        <w:jc w:val="both"/>
        <w:rPr>
          <w:rFonts w:ascii="Candara" w:hAnsi="Candara" w:cs="Arial"/>
          <w:b/>
          <w:bCs/>
          <w:sz w:val="24"/>
          <w:szCs w:val="24"/>
        </w:rPr>
      </w:pPr>
    </w:p>
    <w:p w:rsidR="0069533C" w:rsidRPr="002F1EC9" w:rsidRDefault="0069533C" w:rsidP="0069533C">
      <w:pPr>
        <w:pStyle w:val="PargrafodaLista"/>
        <w:numPr>
          <w:ilvl w:val="0"/>
          <w:numId w:val="32"/>
        </w:numPr>
        <w:autoSpaceDE w:val="0"/>
        <w:autoSpaceDN w:val="0"/>
        <w:adjustRightInd w:val="0"/>
        <w:spacing w:after="0" w:line="360" w:lineRule="exact"/>
        <w:ind w:left="0" w:firstLine="0"/>
        <w:jc w:val="both"/>
        <w:rPr>
          <w:rFonts w:ascii="Candara" w:hAnsi="Candara" w:cs="Arial"/>
          <w:b/>
          <w:sz w:val="24"/>
          <w:szCs w:val="24"/>
        </w:rPr>
      </w:pPr>
      <w:r w:rsidRPr="002F1EC9">
        <w:rPr>
          <w:rFonts w:ascii="Candara" w:hAnsi="Candara" w:cs="Arial"/>
          <w:sz w:val="24"/>
          <w:szCs w:val="24"/>
        </w:rPr>
        <w:t>Não atendimento às recomendações deste Tribunal de Contas.</w:t>
      </w:r>
    </w:p>
    <w:p w:rsidR="0069533C" w:rsidRDefault="0069533C" w:rsidP="0069533C">
      <w:pPr>
        <w:autoSpaceDE w:val="0"/>
        <w:autoSpaceDN w:val="0"/>
        <w:adjustRightInd w:val="0"/>
        <w:spacing w:after="0" w:line="360" w:lineRule="exact"/>
        <w:rPr>
          <w:rFonts w:ascii="Arial" w:hAnsi="Arial" w:cs="Arial"/>
          <w:sz w:val="24"/>
          <w:szCs w:val="24"/>
        </w:rPr>
      </w:pPr>
    </w:p>
    <w:p w:rsidR="0069533C" w:rsidRDefault="0069533C" w:rsidP="0069533C">
      <w:pPr>
        <w:autoSpaceDE w:val="0"/>
        <w:autoSpaceDN w:val="0"/>
        <w:adjustRightInd w:val="0"/>
        <w:spacing w:after="0" w:line="360" w:lineRule="exact"/>
        <w:rPr>
          <w:rFonts w:ascii="Arial" w:hAnsi="Arial" w:cs="Arial"/>
          <w:sz w:val="24"/>
          <w:szCs w:val="24"/>
        </w:rPr>
      </w:pPr>
    </w:p>
    <w:p w:rsidR="0069533C" w:rsidRPr="00E720A0" w:rsidRDefault="0069533C" w:rsidP="0069533C">
      <w:pPr>
        <w:spacing w:after="0" w:line="360" w:lineRule="exact"/>
        <w:ind w:firstLine="1701"/>
        <w:jc w:val="both"/>
        <w:rPr>
          <w:rFonts w:ascii="Candara" w:eastAsia="Times New Roman" w:hAnsi="Candara" w:cs="Arial"/>
          <w:sz w:val="24"/>
          <w:szCs w:val="24"/>
        </w:rPr>
      </w:pPr>
      <w:r w:rsidRPr="00E720A0">
        <w:rPr>
          <w:rFonts w:ascii="Candara" w:eastAsia="Times New Roman" w:hAnsi="Candara" w:cs="Arial"/>
          <w:sz w:val="24"/>
          <w:szCs w:val="24"/>
        </w:rPr>
        <w:t>Essa Controladoria Municipal está acompanhando de perto todos os fatores preponderantes e passiveis de rejeição de contas, emitindo alertas e comunicados aos setores responsáveis.</w:t>
      </w:r>
    </w:p>
    <w:p w:rsidR="0069533C" w:rsidRDefault="0069533C" w:rsidP="00373765">
      <w:pPr>
        <w:spacing w:after="0" w:line="360" w:lineRule="auto"/>
        <w:ind w:firstLine="1701"/>
        <w:jc w:val="both"/>
        <w:rPr>
          <w:rFonts w:ascii="Candara" w:hAnsi="Candara"/>
          <w:sz w:val="24"/>
          <w:szCs w:val="24"/>
        </w:rPr>
      </w:pPr>
    </w:p>
    <w:p w:rsidR="00C31E0E" w:rsidRDefault="00C31E0E" w:rsidP="00373765">
      <w:pPr>
        <w:spacing w:after="0" w:line="360" w:lineRule="auto"/>
        <w:ind w:firstLine="1701"/>
        <w:jc w:val="both"/>
        <w:rPr>
          <w:rFonts w:ascii="Candara" w:hAnsi="Candara"/>
          <w:sz w:val="24"/>
          <w:szCs w:val="24"/>
        </w:rPr>
      </w:pPr>
    </w:p>
    <w:p w:rsidR="00C31E0E" w:rsidRDefault="00C31E0E" w:rsidP="00373765">
      <w:pPr>
        <w:spacing w:after="0" w:line="360" w:lineRule="auto"/>
        <w:ind w:firstLine="1701"/>
        <w:jc w:val="both"/>
        <w:rPr>
          <w:rFonts w:ascii="Candara" w:hAnsi="Candara"/>
          <w:sz w:val="24"/>
          <w:szCs w:val="24"/>
        </w:rPr>
      </w:pPr>
    </w:p>
    <w:p w:rsidR="00D2761A" w:rsidRDefault="00D2761A" w:rsidP="00373765">
      <w:pPr>
        <w:spacing w:after="0" w:line="360" w:lineRule="auto"/>
        <w:ind w:firstLine="1701"/>
        <w:jc w:val="both"/>
        <w:rPr>
          <w:rFonts w:ascii="Candara" w:hAnsi="Candara"/>
          <w:sz w:val="24"/>
          <w:szCs w:val="24"/>
        </w:rPr>
      </w:pPr>
    </w:p>
    <w:p w:rsidR="00192BE5" w:rsidRDefault="00192BE5" w:rsidP="00373765">
      <w:pPr>
        <w:spacing w:after="0" w:line="360" w:lineRule="auto"/>
        <w:ind w:firstLine="1701"/>
        <w:jc w:val="both"/>
        <w:rPr>
          <w:rFonts w:ascii="Candara" w:hAnsi="Candara"/>
          <w:sz w:val="24"/>
          <w:szCs w:val="24"/>
        </w:rPr>
      </w:pPr>
    </w:p>
    <w:tbl>
      <w:tblPr>
        <w:tblStyle w:val="GradeMdia1"/>
        <w:tblW w:w="5000" w:type="pct"/>
        <w:tblLook w:val="04A0" w:firstRow="1" w:lastRow="0" w:firstColumn="1" w:lastColumn="0" w:noHBand="0" w:noVBand="1"/>
      </w:tblPr>
      <w:tblGrid>
        <w:gridCol w:w="9287"/>
      </w:tblGrid>
      <w:tr w:rsidR="00C97A6B" w:rsidTr="00400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left w:val="nil"/>
              <w:right w:val="nil"/>
            </w:tcBorders>
          </w:tcPr>
          <w:p w:rsidR="00C97A6B" w:rsidRPr="006918F1" w:rsidRDefault="00C97A6B" w:rsidP="00C97A6B">
            <w:pPr>
              <w:spacing w:line="360" w:lineRule="auto"/>
              <w:jc w:val="both"/>
              <w:rPr>
                <w:rFonts w:ascii="Candara" w:hAnsi="Candara"/>
                <w:sz w:val="24"/>
                <w:szCs w:val="24"/>
              </w:rPr>
            </w:pPr>
            <w:r w:rsidRPr="006918F1">
              <w:rPr>
                <w:rFonts w:ascii="Candara" w:hAnsi="Candara"/>
                <w:sz w:val="24"/>
                <w:szCs w:val="24"/>
              </w:rPr>
              <w:t>X</w:t>
            </w:r>
            <w:r>
              <w:rPr>
                <w:rFonts w:ascii="Candara" w:hAnsi="Candara"/>
                <w:sz w:val="24"/>
                <w:szCs w:val="24"/>
              </w:rPr>
              <w:t>V</w:t>
            </w:r>
            <w:r w:rsidR="00F475C7">
              <w:rPr>
                <w:rFonts w:ascii="Candara" w:hAnsi="Candara"/>
                <w:sz w:val="24"/>
                <w:szCs w:val="24"/>
              </w:rPr>
              <w:t>I</w:t>
            </w:r>
            <w:r w:rsidR="009C4A00">
              <w:rPr>
                <w:rFonts w:ascii="Candara" w:hAnsi="Candara"/>
                <w:sz w:val="24"/>
                <w:szCs w:val="24"/>
              </w:rPr>
              <w:t>I</w:t>
            </w:r>
            <w:r>
              <w:rPr>
                <w:rFonts w:ascii="Candara" w:hAnsi="Candara"/>
                <w:sz w:val="24"/>
                <w:szCs w:val="24"/>
              </w:rPr>
              <w:t xml:space="preserve"> – PROVIDÊNCIAS COM RELAÇÃO A APONTAMENTOS ANTERIORES</w:t>
            </w:r>
          </w:p>
        </w:tc>
      </w:tr>
    </w:tbl>
    <w:p w:rsidR="00C97A6B" w:rsidRDefault="00C97A6B" w:rsidP="00C97A6B">
      <w:pPr>
        <w:spacing w:after="0" w:line="360" w:lineRule="auto"/>
        <w:jc w:val="both"/>
        <w:rPr>
          <w:rFonts w:ascii="Candara" w:hAnsi="Candara"/>
          <w:sz w:val="18"/>
          <w:szCs w:val="18"/>
        </w:rPr>
      </w:pPr>
    </w:p>
    <w:p w:rsidR="00C97A6B" w:rsidRDefault="00C97A6B" w:rsidP="00C97A6B">
      <w:pPr>
        <w:spacing w:after="0" w:line="360" w:lineRule="exact"/>
        <w:ind w:firstLine="1701"/>
        <w:jc w:val="both"/>
        <w:rPr>
          <w:rFonts w:ascii="Candara" w:hAnsi="Candara"/>
          <w:sz w:val="24"/>
          <w:szCs w:val="24"/>
        </w:rPr>
      </w:pPr>
      <w:r>
        <w:rPr>
          <w:rFonts w:ascii="Candara" w:hAnsi="Candara"/>
          <w:sz w:val="24"/>
          <w:szCs w:val="24"/>
        </w:rPr>
        <w:t xml:space="preserve">Considerando a necessidade de apurar se a municipalidade toma providências com relação ao que a Controladoria Geral do Município – CGM aponta em </w:t>
      </w:r>
    </w:p>
    <w:p w:rsidR="00C97A6B" w:rsidRDefault="00C97A6B" w:rsidP="00C97A6B">
      <w:pPr>
        <w:spacing w:after="0" w:line="360" w:lineRule="exact"/>
        <w:ind w:firstLine="1701"/>
        <w:jc w:val="both"/>
        <w:rPr>
          <w:rFonts w:ascii="Candara" w:hAnsi="Candara"/>
          <w:sz w:val="24"/>
          <w:szCs w:val="24"/>
        </w:rPr>
      </w:pPr>
    </w:p>
    <w:p w:rsidR="00C97A6B" w:rsidRDefault="00C97A6B" w:rsidP="00C97A6B">
      <w:pPr>
        <w:spacing w:after="0" w:line="360" w:lineRule="exact"/>
        <w:jc w:val="both"/>
        <w:rPr>
          <w:rFonts w:ascii="Candara" w:hAnsi="Candara"/>
          <w:sz w:val="24"/>
          <w:szCs w:val="24"/>
        </w:rPr>
      </w:pPr>
      <w:proofErr w:type="gramStart"/>
      <w:r>
        <w:rPr>
          <w:rFonts w:ascii="Candara" w:hAnsi="Candara"/>
          <w:sz w:val="24"/>
          <w:szCs w:val="24"/>
        </w:rPr>
        <w:t>seus</w:t>
      </w:r>
      <w:proofErr w:type="gramEnd"/>
      <w:r>
        <w:rPr>
          <w:rFonts w:ascii="Candara" w:hAnsi="Candara"/>
          <w:sz w:val="24"/>
          <w:szCs w:val="24"/>
        </w:rPr>
        <w:t xml:space="preserve"> </w:t>
      </w:r>
      <w:proofErr w:type="spellStart"/>
      <w:r>
        <w:rPr>
          <w:rFonts w:ascii="Candara" w:hAnsi="Candara"/>
          <w:sz w:val="24"/>
          <w:szCs w:val="24"/>
        </w:rPr>
        <w:t>RCI’s</w:t>
      </w:r>
      <w:proofErr w:type="spellEnd"/>
      <w:r>
        <w:rPr>
          <w:rFonts w:ascii="Candara" w:hAnsi="Candara"/>
          <w:sz w:val="24"/>
          <w:szCs w:val="24"/>
        </w:rPr>
        <w:t xml:space="preserve"> e respectivos apartados, bem como em seus pareceres, seguem os resultados dos levantamentos acerca das providências tomadas a respeito dos apontamentos e recomendações exarados.</w:t>
      </w:r>
    </w:p>
    <w:p w:rsidR="00C97A6B" w:rsidRDefault="00C97A6B" w:rsidP="00C97A6B">
      <w:pPr>
        <w:spacing w:after="0" w:line="360" w:lineRule="exact"/>
        <w:ind w:firstLine="1701"/>
        <w:jc w:val="both"/>
        <w:rPr>
          <w:rFonts w:ascii="Candara" w:hAnsi="Candara"/>
          <w:sz w:val="24"/>
          <w:szCs w:val="24"/>
        </w:rPr>
      </w:pPr>
    </w:p>
    <w:p w:rsidR="00C97A6B" w:rsidRDefault="00C97A6B" w:rsidP="00C97A6B">
      <w:pPr>
        <w:spacing w:after="0" w:line="360" w:lineRule="exact"/>
        <w:jc w:val="both"/>
        <w:rPr>
          <w:rFonts w:ascii="Candara" w:hAnsi="Candara"/>
          <w:b/>
          <w:sz w:val="24"/>
          <w:szCs w:val="24"/>
        </w:rPr>
      </w:pPr>
      <w:proofErr w:type="gramStart"/>
      <w:r>
        <w:rPr>
          <w:rFonts w:ascii="Candara" w:hAnsi="Candara"/>
          <w:b/>
          <w:sz w:val="24"/>
          <w:szCs w:val="24"/>
        </w:rPr>
        <w:t>A</w:t>
      </w:r>
      <w:r w:rsidRPr="00A403A3">
        <w:rPr>
          <w:rFonts w:ascii="Candara" w:hAnsi="Candara"/>
          <w:b/>
          <w:sz w:val="24"/>
          <w:szCs w:val="24"/>
        </w:rPr>
        <w:t xml:space="preserve"> – SITUAÇÕES</w:t>
      </w:r>
      <w:proofErr w:type="gramEnd"/>
      <w:r w:rsidRPr="00A403A3">
        <w:rPr>
          <w:rFonts w:ascii="Candara" w:hAnsi="Candara"/>
          <w:b/>
          <w:sz w:val="24"/>
          <w:szCs w:val="24"/>
        </w:rPr>
        <w:t xml:space="preserve"> QUE NECESSITAVAM DE ADEQUAÇÃO </w:t>
      </w:r>
    </w:p>
    <w:p w:rsidR="00C97A6B" w:rsidRDefault="00C97A6B" w:rsidP="00C97A6B">
      <w:pPr>
        <w:spacing w:after="0" w:line="360" w:lineRule="exact"/>
        <w:jc w:val="both"/>
        <w:rPr>
          <w:rFonts w:ascii="Candara" w:hAnsi="Candara"/>
          <w:b/>
          <w:sz w:val="24"/>
          <w:szCs w:val="24"/>
        </w:rPr>
      </w:pPr>
    </w:p>
    <w:p w:rsidR="00C97A6B" w:rsidRDefault="00C97A6B" w:rsidP="00C97A6B">
      <w:pPr>
        <w:spacing w:after="0" w:line="360" w:lineRule="exact"/>
        <w:ind w:firstLine="1701"/>
        <w:jc w:val="both"/>
        <w:rPr>
          <w:rFonts w:ascii="Candara" w:hAnsi="Candara"/>
          <w:sz w:val="24"/>
          <w:szCs w:val="24"/>
        </w:rPr>
      </w:pPr>
      <w:r>
        <w:rPr>
          <w:rFonts w:ascii="Candara" w:hAnsi="Candara"/>
          <w:sz w:val="24"/>
          <w:szCs w:val="24"/>
        </w:rPr>
        <w:t>Segue análise das medidas tomadas em relação aos apontamentos anteriores que necessitavam de medidas corretivas ou de melhoria.</w:t>
      </w:r>
    </w:p>
    <w:p w:rsidR="00C97A6B" w:rsidRDefault="00C97A6B" w:rsidP="00C97A6B">
      <w:pPr>
        <w:spacing w:after="0" w:line="360" w:lineRule="exact"/>
        <w:jc w:val="both"/>
        <w:rPr>
          <w:rFonts w:ascii="Candara" w:hAnsi="Candara"/>
          <w:sz w:val="24"/>
          <w:szCs w:val="24"/>
        </w:rPr>
      </w:pPr>
    </w:p>
    <w:p w:rsidR="00C97A6B" w:rsidRDefault="00C97A6B" w:rsidP="00C97A6B">
      <w:pPr>
        <w:spacing w:after="0" w:line="360" w:lineRule="exact"/>
        <w:jc w:val="both"/>
        <w:rPr>
          <w:rFonts w:ascii="Candara" w:hAnsi="Candara"/>
          <w:b/>
          <w:sz w:val="24"/>
          <w:szCs w:val="24"/>
        </w:rPr>
      </w:pPr>
      <w:r w:rsidRPr="000546B2">
        <w:rPr>
          <w:rFonts w:ascii="Candara" w:hAnsi="Candara"/>
          <w:b/>
          <w:sz w:val="24"/>
          <w:szCs w:val="24"/>
        </w:rPr>
        <w:t xml:space="preserve">A.1 </w:t>
      </w:r>
      <w:r>
        <w:rPr>
          <w:rFonts w:ascii="Candara" w:hAnsi="Candara"/>
          <w:b/>
          <w:sz w:val="24"/>
          <w:szCs w:val="24"/>
        </w:rPr>
        <w:t>–</w:t>
      </w:r>
      <w:r w:rsidRPr="000546B2">
        <w:rPr>
          <w:rFonts w:ascii="Candara" w:hAnsi="Candara"/>
          <w:b/>
          <w:sz w:val="24"/>
          <w:szCs w:val="24"/>
        </w:rPr>
        <w:t xml:space="preserve"> </w:t>
      </w:r>
      <w:r>
        <w:rPr>
          <w:rFonts w:ascii="Candara" w:hAnsi="Candara"/>
          <w:b/>
          <w:sz w:val="24"/>
          <w:szCs w:val="24"/>
        </w:rPr>
        <w:t>Déficit de arrecadação</w:t>
      </w:r>
    </w:p>
    <w:p w:rsidR="00C97A6B" w:rsidRDefault="00C97A6B" w:rsidP="00C97A6B">
      <w:pPr>
        <w:spacing w:after="0" w:line="360" w:lineRule="exact"/>
        <w:ind w:firstLine="1701"/>
        <w:jc w:val="both"/>
        <w:rPr>
          <w:rFonts w:ascii="Candara" w:hAnsi="Candara"/>
          <w:sz w:val="24"/>
          <w:szCs w:val="24"/>
        </w:rPr>
      </w:pPr>
    </w:p>
    <w:p w:rsidR="0082692D" w:rsidRDefault="00C97A6B" w:rsidP="0082692D">
      <w:pPr>
        <w:tabs>
          <w:tab w:val="left" w:pos="938"/>
        </w:tabs>
        <w:spacing w:line="360" w:lineRule="exact"/>
        <w:ind w:firstLine="1701"/>
        <w:jc w:val="both"/>
        <w:rPr>
          <w:rFonts w:ascii="Candara" w:hAnsi="Candara" w:cs="Arial"/>
          <w:color w:val="000000"/>
          <w:sz w:val="24"/>
          <w:szCs w:val="24"/>
        </w:rPr>
      </w:pPr>
      <w:r w:rsidRPr="000546B2">
        <w:rPr>
          <w:rFonts w:ascii="Candara" w:hAnsi="Candara"/>
          <w:sz w:val="24"/>
          <w:szCs w:val="24"/>
        </w:rPr>
        <w:t xml:space="preserve">No </w:t>
      </w:r>
      <w:r>
        <w:rPr>
          <w:rFonts w:ascii="Candara" w:hAnsi="Candara"/>
          <w:sz w:val="24"/>
          <w:szCs w:val="24"/>
        </w:rPr>
        <w:t xml:space="preserve">1° quadrimestre havia um déficit de arrecadação no valor de R$ </w:t>
      </w:r>
      <w:r w:rsidR="004905A5" w:rsidRPr="00FA5219">
        <w:rPr>
          <w:rFonts w:ascii="Candara" w:hAnsi="Candara" w:cs="Candara"/>
          <w:b/>
          <w:color w:val="FF0000"/>
          <w:sz w:val="24"/>
          <w:szCs w:val="24"/>
        </w:rPr>
        <w:t>- 5.578.925,37</w:t>
      </w:r>
      <w:r>
        <w:rPr>
          <w:rFonts w:ascii="Candara" w:hAnsi="Candara"/>
          <w:sz w:val="24"/>
          <w:szCs w:val="24"/>
        </w:rPr>
        <w:t xml:space="preserve">, contudo, no quadrimestre em análise verificamos que a situação </w:t>
      </w:r>
      <w:r w:rsidR="009D0981">
        <w:rPr>
          <w:rFonts w:ascii="Candara" w:hAnsi="Candara"/>
          <w:sz w:val="24"/>
          <w:szCs w:val="24"/>
        </w:rPr>
        <w:t xml:space="preserve">piorou, </w:t>
      </w:r>
      <w:r w:rsidR="00D55064">
        <w:rPr>
          <w:rFonts w:ascii="Candara" w:hAnsi="Candara"/>
          <w:sz w:val="24"/>
          <w:szCs w:val="24"/>
        </w:rPr>
        <w:t xml:space="preserve">o déficit se elevou o </w:t>
      </w:r>
      <w:r w:rsidR="009D0981">
        <w:rPr>
          <w:rFonts w:ascii="Candara" w:hAnsi="Candara"/>
          <w:sz w:val="24"/>
          <w:szCs w:val="24"/>
        </w:rPr>
        <w:t xml:space="preserve">para o </w:t>
      </w:r>
      <w:r w:rsidR="009D0981">
        <w:rPr>
          <w:rFonts w:ascii="Candara" w:hAnsi="Candara" w:cs="Arial"/>
          <w:color w:val="000000"/>
          <w:sz w:val="24"/>
          <w:szCs w:val="24"/>
        </w:rPr>
        <w:t xml:space="preserve">montante de R$ </w:t>
      </w:r>
      <w:r w:rsidR="00FA5219" w:rsidRPr="00FA5219">
        <w:rPr>
          <w:rFonts w:ascii="Candara" w:hAnsi="Candara" w:cs="Arial"/>
          <w:b/>
          <w:color w:val="FF0000"/>
          <w:sz w:val="24"/>
          <w:szCs w:val="24"/>
        </w:rPr>
        <w:noBreakHyphen/>
        <w:t>15.281.034,89</w:t>
      </w:r>
      <w:r>
        <w:rPr>
          <w:rFonts w:ascii="Candara" w:hAnsi="Candara"/>
          <w:sz w:val="24"/>
          <w:szCs w:val="24"/>
        </w:rPr>
        <w:t>.</w:t>
      </w:r>
      <w:r w:rsidR="00A84387">
        <w:rPr>
          <w:rFonts w:ascii="Candara" w:hAnsi="Candara"/>
          <w:sz w:val="24"/>
          <w:szCs w:val="24"/>
        </w:rPr>
        <w:t xml:space="preserve"> </w:t>
      </w:r>
      <w:r w:rsidR="0082692D" w:rsidRPr="005A59E6">
        <w:rPr>
          <w:rFonts w:ascii="Candara" w:hAnsi="Candara" w:cs="Arial"/>
          <w:color w:val="000000"/>
          <w:sz w:val="24"/>
          <w:szCs w:val="24"/>
        </w:rPr>
        <w:t>Panorama não alterado, em relação</w:t>
      </w:r>
      <w:r w:rsidR="0082692D">
        <w:rPr>
          <w:rFonts w:ascii="Candara" w:hAnsi="Candara" w:cs="Arial"/>
          <w:color w:val="000000"/>
          <w:sz w:val="24"/>
          <w:szCs w:val="24"/>
        </w:rPr>
        <w:t xml:space="preserve"> a</w:t>
      </w:r>
      <w:r w:rsidR="0082692D" w:rsidRPr="00A274AA">
        <w:rPr>
          <w:rFonts w:ascii="Candara" w:hAnsi="Candara" w:cs="Arial"/>
          <w:color w:val="000000"/>
          <w:sz w:val="24"/>
          <w:szCs w:val="24"/>
        </w:rPr>
        <w:t>o qu</w:t>
      </w:r>
      <w:r w:rsidR="0082692D">
        <w:rPr>
          <w:rFonts w:ascii="Candara" w:hAnsi="Candara" w:cs="Arial"/>
          <w:color w:val="000000"/>
          <w:sz w:val="24"/>
          <w:szCs w:val="24"/>
        </w:rPr>
        <w:t>e</w:t>
      </w:r>
      <w:r w:rsidR="0082692D" w:rsidRPr="00A274AA">
        <w:rPr>
          <w:rFonts w:ascii="Candara" w:hAnsi="Candara" w:cs="Arial"/>
          <w:color w:val="000000"/>
          <w:sz w:val="24"/>
          <w:szCs w:val="24"/>
        </w:rPr>
        <w:t xml:space="preserve"> ficou constatado no RCI anterior.</w:t>
      </w:r>
    </w:p>
    <w:p w:rsidR="00C97A6B" w:rsidRDefault="00C97A6B" w:rsidP="00C97A6B">
      <w:pPr>
        <w:spacing w:after="0" w:line="360" w:lineRule="exact"/>
        <w:ind w:firstLine="1701"/>
        <w:jc w:val="both"/>
        <w:rPr>
          <w:rFonts w:ascii="Candara" w:hAnsi="Candara"/>
          <w:sz w:val="24"/>
          <w:szCs w:val="24"/>
        </w:rPr>
      </w:pPr>
    </w:p>
    <w:p w:rsidR="00C97A6B" w:rsidRDefault="00C97A6B" w:rsidP="00C97A6B">
      <w:pPr>
        <w:spacing w:after="0" w:line="360" w:lineRule="exact"/>
        <w:jc w:val="both"/>
        <w:rPr>
          <w:rFonts w:ascii="Candara" w:hAnsi="Candara"/>
          <w:b/>
          <w:sz w:val="24"/>
          <w:szCs w:val="24"/>
        </w:rPr>
      </w:pPr>
      <w:r w:rsidRPr="00EB4756">
        <w:rPr>
          <w:rFonts w:ascii="Candara" w:hAnsi="Candara"/>
          <w:b/>
          <w:sz w:val="24"/>
          <w:szCs w:val="24"/>
        </w:rPr>
        <w:t xml:space="preserve">A.2 </w:t>
      </w:r>
      <w:r>
        <w:rPr>
          <w:rFonts w:ascii="Candara" w:hAnsi="Candara"/>
          <w:b/>
          <w:sz w:val="24"/>
          <w:szCs w:val="24"/>
        </w:rPr>
        <w:t>–</w:t>
      </w:r>
      <w:r w:rsidRPr="00EB4756">
        <w:rPr>
          <w:rFonts w:ascii="Candara" w:hAnsi="Candara"/>
          <w:b/>
          <w:sz w:val="24"/>
          <w:szCs w:val="24"/>
        </w:rPr>
        <w:t xml:space="preserve"> </w:t>
      </w:r>
      <w:r>
        <w:rPr>
          <w:rFonts w:ascii="Candara" w:hAnsi="Candara"/>
          <w:b/>
          <w:sz w:val="24"/>
          <w:szCs w:val="24"/>
        </w:rPr>
        <w:t>Déficit Orçamentário</w:t>
      </w:r>
    </w:p>
    <w:p w:rsidR="00C97A6B" w:rsidRDefault="00C97A6B" w:rsidP="00C97A6B">
      <w:pPr>
        <w:spacing w:after="0" w:line="360" w:lineRule="exact"/>
        <w:jc w:val="both"/>
        <w:rPr>
          <w:rFonts w:ascii="Candara" w:hAnsi="Candara"/>
          <w:b/>
          <w:sz w:val="24"/>
          <w:szCs w:val="24"/>
        </w:rPr>
      </w:pPr>
    </w:p>
    <w:p w:rsidR="0082692D" w:rsidRDefault="00C97A6B" w:rsidP="0082692D">
      <w:pPr>
        <w:tabs>
          <w:tab w:val="left" w:pos="938"/>
        </w:tabs>
        <w:spacing w:line="360" w:lineRule="exact"/>
        <w:ind w:firstLine="1701"/>
        <w:jc w:val="both"/>
        <w:rPr>
          <w:rFonts w:ascii="Candara" w:hAnsi="Candara" w:cs="Arial"/>
          <w:color w:val="000000"/>
          <w:sz w:val="24"/>
          <w:szCs w:val="24"/>
        </w:rPr>
      </w:pPr>
      <w:r w:rsidRPr="00A77551">
        <w:rPr>
          <w:rFonts w:ascii="Candara" w:hAnsi="Candara"/>
          <w:sz w:val="24"/>
          <w:szCs w:val="24"/>
        </w:rPr>
        <w:t>No</w:t>
      </w:r>
      <w:r>
        <w:rPr>
          <w:rFonts w:ascii="Candara" w:hAnsi="Candara"/>
          <w:sz w:val="24"/>
          <w:szCs w:val="24"/>
        </w:rPr>
        <w:t xml:space="preserve"> 1° quadrimestre havia um déficit orçamentário no valor de R$ </w:t>
      </w:r>
      <w:r w:rsidR="00083F1D" w:rsidRPr="00083F1D">
        <w:rPr>
          <w:rFonts w:ascii="Candara" w:hAnsi="Candara" w:cs="Candara"/>
          <w:b/>
          <w:color w:val="FF0000"/>
          <w:sz w:val="24"/>
          <w:szCs w:val="24"/>
        </w:rPr>
        <w:t>- 27.603.956,46</w:t>
      </w:r>
      <w:r>
        <w:rPr>
          <w:rFonts w:ascii="Candara" w:hAnsi="Candara"/>
          <w:sz w:val="24"/>
          <w:szCs w:val="24"/>
        </w:rPr>
        <w:t xml:space="preserve">, no período em análise </w:t>
      </w:r>
      <w:r w:rsidR="002F4B9A">
        <w:rPr>
          <w:rFonts w:ascii="Candara" w:hAnsi="Candara"/>
          <w:sz w:val="24"/>
          <w:szCs w:val="24"/>
        </w:rPr>
        <w:t>houve retração n</w:t>
      </w:r>
      <w:r>
        <w:rPr>
          <w:rFonts w:ascii="Candara" w:hAnsi="Candara"/>
          <w:sz w:val="24"/>
          <w:szCs w:val="24"/>
        </w:rPr>
        <w:t xml:space="preserve">o déficit orçamentário </w:t>
      </w:r>
      <w:r w:rsidR="002F4B9A">
        <w:rPr>
          <w:rFonts w:ascii="Candara" w:hAnsi="Candara"/>
          <w:sz w:val="24"/>
          <w:szCs w:val="24"/>
        </w:rPr>
        <w:t>para o</w:t>
      </w:r>
      <w:r>
        <w:rPr>
          <w:rFonts w:ascii="Candara" w:hAnsi="Candara"/>
          <w:sz w:val="24"/>
          <w:szCs w:val="24"/>
        </w:rPr>
        <w:t xml:space="preserve"> valor de R$ </w:t>
      </w:r>
      <w:r w:rsidR="002F4B9A" w:rsidRPr="002F4B9A">
        <w:rPr>
          <w:rFonts w:ascii="Candara" w:hAnsi="Candara" w:cs="Arial"/>
          <w:b/>
          <w:color w:val="FF0000"/>
          <w:sz w:val="24"/>
          <w:szCs w:val="24"/>
        </w:rPr>
        <w:noBreakHyphen/>
        <w:t>19.126.345,73</w:t>
      </w:r>
      <w:r>
        <w:rPr>
          <w:rFonts w:ascii="Candara" w:hAnsi="Candara"/>
          <w:sz w:val="24"/>
          <w:szCs w:val="24"/>
        </w:rPr>
        <w:t xml:space="preserve">. </w:t>
      </w:r>
      <w:r w:rsidR="002F4B9A">
        <w:rPr>
          <w:rFonts w:ascii="Candara" w:hAnsi="Candara"/>
          <w:sz w:val="24"/>
          <w:szCs w:val="24"/>
        </w:rPr>
        <w:t>Contudo, o déficit ainda se encontra em elevado patamar</w:t>
      </w:r>
      <w:r>
        <w:rPr>
          <w:rFonts w:ascii="Candara" w:hAnsi="Candara"/>
          <w:sz w:val="24"/>
          <w:szCs w:val="24"/>
        </w:rPr>
        <w:t>.</w:t>
      </w:r>
      <w:r w:rsidR="0082692D">
        <w:rPr>
          <w:rFonts w:ascii="Candara" w:hAnsi="Candara"/>
          <w:sz w:val="24"/>
          <w:szCs w:val="24"/>
        </w:rPr>
        <w:t xml:space="preserve"> </w:t>
      </w:r>
      <w:r w:rsidR="0082692D" w:rsidRPr="005A59E6">
        <w:rPr>
          <w:rFonts w:ascii="Candara" w:hAnsi="Candara" w:cs="Arial"/>
          <w:color w:val="000000"/>
          <w:sz w:val="24"/>
          <w:szCs w:val="24"/>
        </w:rPr>
        <w:t>Panorama não alterado, em relação</w:t>
      </w:r>
      <w:r w:rsidR="0082692D">
        <w:rPr>
          <w:rFonts w:ascii="Candara" w:hAnsi="Candara" w:cs="Arial"/>
          <w:color w:val="000000"/>
          <w:sz w:val="24"/>
          <w:szCs w:val="24"/>
        </w:rPr>
        <w:t xml:space="preserve"> a</w:t>
      </w:r>
      <w:r w:rsidR="0082692D" w:rsidRPr="00A274AA">
        <w:rPr>
          <w:rFonts w:ascii="Candara" w:hAnsi="Candara" w:cs="Arial"/>
          <w:color w:val="000000"/>
          <w:sz w:val="24"/>
          <w:szCs w:val="24"/>
        </w:rPr>
        <w:t>o qu</w:t>
      </w:r>
      <w:r w:rsidR="0082692D">
        <w:rPr>
          <w:rFonts w:ascii="Candara" w:hAnsi="Candara" w:cs="Arial"/>
          <w:color w:val="000000"/>
          <w:sz w:val="24"/>
          <w:szCs w:val="24"/>
        </w:rPr>
        <w:t>e</w:t>
      </w:r>
      <w:r w:rsidR="0082692D" w:rsidRPr="00A274AA">
        <w:rPr>
          <w:rFonts w:ascii="Candara" w:hAnsi="Candara" w:cs="Arial"/>
          <w:color w:val="000000"/>
          <w:sz w:val="24"/>
          <w:szCs w:val="24"/>
        </w:rPr>
        <w:t xml:space="preserve"> f</w:t>
      </w:r>
      <w:r w:rsidR="00837518">
        <w:rPr>
          <w:rFonts w:ascii="Candara" w:hAnsi="Candara" w:cs="Arial"/>
          <w:color w:val="000000"/>
          <w:sz w:val="24"/>
          <w:szCs w:val="24"/>
        </w:rPr>
        <w:t>icou constatado no RCI anterior;</w:t>
      </w:r>
    </w:p>
    <w:p w:rsidR="00C97A6B" w:rsidRDefault="00C97A6B" w:rsidP="00C97A6B">
      <w:pPr>
        <w:spacing w:after="0" w:line="360" w:lineRule="exact"/>
        <w:ind w:firstLine="1701"/>
        <w:jc w:val="both"/>
        <w:rPr>
          <w:rFonts w:ascii="Candara" w:hAnsi="Candara"/>
          <w:sz w:val="24"/>
          <w:szCs w:val="24"/>
        </w:rPr>
      </w:pPr>
    </w:p>
    <w:p w:rsidR="00C97A6B" w:rsidRDefault="00C97A6B" w:rsidP="00C97A6B">
      <w:pPr>
        <w:spacing w:after="0" w:line="360" w:lineRule="exact"/>
        <w:jc w:val="both"/>
        <w:rPr>
          <w:rFonts w:ascii="Candara" w:hAnsi="Candara"/>
          <w:b/>
          <w:sz w:val="24"/>
          <w:szCs w:val="24"/>
        </w:rPr>
      </w:pPr>
      <w:r w:rsidRPr="00680F53">
        <w:rPr>
          <w:rFonts w:ascii="Candara" w:hAnsi="Candara"/>
          <w:b/>
          <w:sz w:val="24"/>
          <w:szCs w:val="24"/>
        </w:rPr>
        <w:t>A.3 – Aplicação no Ensino</w:t>
      </w:r>
    </w:p>
    <w:p w:rsidR="00C97A6B" w:rsidRDefault="00C97A6B" w:rsidP="00C97A6B">
      <w:pPr>
        <w:spacing w:after="0" w:line="360" w:lineRule="exact"/>
        <w:jc w:val="both"/>
        <w:rPr>
          <w:rFonts w:ascii="Candara" w:hAnsi="Candara"/>
          <w:b/>
          <w:sz w:val="24"/>
          <w:szCs w:val="24"/>
        </w:rPr>
      </w:pPr>
    </w:p>
    <w:p w:rsidR="00C97A6B" w:rsidRDefault="005A59E6" w:rsidP="00F031F8">
      <w:pPr>
        <w:tabs>
          <w:tab w:val="left" w:pos="938"/>
        </w:tabs>
        <w:spacing w:line="360" w:lineRule="exact"/>
        <w:ind w:firstLine="1701"/>
        <w:jc w:val="both"/>
        <w:rPr>
          <w:rFonts w:ascii="Candara" w:hAnsi="Candara" w:cs="Arial"/>
          <w:color w:val="000000"/>
          <w:sz w:val="24"/>
          <w:szCs w:val="24"/>
        </w:rPr>
      </w:pPr>
      <w:r w:rsidRPr="005A59E6">
        <w:rPr>
          <w:rFonts w:ascii="Candara" w:hAnsi="Candara" w:cs="Arial"/>
          <w:color w:val="000000"/>
          <w:sz w:val="24"/>
          <w:szCs w:val="24"/>
        </w:rPr>
        <w:t>N</w:t>
      </w:r>
      <w:r w:rsidR="00C97A6B" w:rsidRPr="005A59E6">
        <w:rPr>
          <w:rFonts w:ascii="Candara" w:hAnsi="Candara" w:cs="Arial"/>
          <w:color w:val="000000"/>
          <w:sz w:val="24"/>
          <w:szCs w:val="24"/>
        </w:rPr>
        <w:t>a análise</w:t>
      </w:r>
      <w:r>
        <w:rPr>
          <w:rFonts w:ascii="Candara" w:hAnsi="Candara" w:cs="Arial"/>
          <w:color w:val="000000"/>
          <w:sz w:val="24"/>
          <w:szCs w:val="24"/>
        </w:rPr>
        <w:t xml:space="preserve"> do 1° quadrimestre</w:t>
      </w:r>
      <w:r w:rsidR="00C97A6B" w:rsidRPr="005A59E6">
        <w:rPr>
          <w:rFonts w:ascii="Candara" w:hAnsi="Candara" w:cs="Arial"/>
          <w:color w:val="000000"/>
          <w:sz w:val="24"/>
          <w:szCs w:val="24"/>
        </w:rPr>
        <w:t>, verifica</w:t>
      </w:r>
      <w:r w:rsidR="00C97A6B" w:rsidRPr="005A59E6">
        <w:rPr>
          <w:rFonts w:ascii="Candara" w:hAnsi="Candara" w:cs="Arial"/>
          <w:color w:val="000000"/>
          <w:sz w:val="24"/>
          <w:szCs w:val="24"/>
        </w:rPr>
        <w:noBreakHyphen/>
        <w:t>se com base na despesa liquidada, que o Município apresenta</w:t>
      </w:r>
      <w:r w:rsidRPr="005A59E6">
        <w:rPr>
          <w:rFonts w:ascii="Candara" w:hAnsi="Candara" w:cs="Arial"/>
          <w:color w:val="000000"/>
          <w:sz w:val="24"/>
          <w:szCs w:val="24"/>
        </w:rPr>
        <w:t>va</w:t>
      </w:r>
      <w:r w:rsidR="00C97A6B" w:rsidRPr="005A59E6">
        <w:rPr>
          <w:rFonts w:ascii="Candara" w:hAnsi="Candara" w:cs="Arial"/>
          <w:color w:val="000000"/>
          <w:sz w:val="24"/>
          <w:szCs w:val="24"/>
        </w:rPr>
        <w:t xml:space="preserve"> percentual de aplicação </w:t>
      </w:r>
      <w:r w:rsidR="00F031F8">
        <w:rPr>
          <w:rFonts w:ascii="Candara" w:hAnsi="Candara" w:cs="Arial"/>
          <w:color w:val="000000"/>
          <w:sz w:val="24"/>
          <w:szCs w:val="24"/>
        </w:rPr>
        <w:t xml:space="preserve">de 19,79%. Com base na análise do 2° quadrimestre o percentual de aplicação teve aumento, contudo, o percentual estava em </w:t>
      </w:r>
      <w:r w:rsidR="00F031F8">
        <w:rPr>
          <w:rFonts w:ascii="Candara" w:hAnsi="Candara" w:cs="Arial"/>
          <w:color w:val="000000"/>
          <w:sz w:val="24"/>
          <w:szCs w:val="24"/>
        </w:rPr>
        <w:lastRenderedPageBreak/>
        <w:t xml:space="preserve">23,52% até o período em análise, </w:t>
      </w:r>
      <w:r w:rsidRPr="005A59E6">
        <w:rPr>
          <w:rFonts w:ascii="Candara" w:hAnsi="Candara" w:cs="Arial"/>
          <w:color w:val="000000"/>
          <w:sz w:val="24"/>
          <w:szCs w:val="24"/>
        </w:rPr>
        <w:t xml:space="preserve">situação </w:t>
      </w:r>
      <w:proofErr w:type="gramStart"/>
      <w:r w:rsidR="00F031F8">
        <w:rPr>
          <w:rFonts w:ascii="Candara" w:hAnsi="Candara" w:cs="Arial"/>
          <w:color w:val="000000"/>
          <w:sz w:val="24"/>
          <w:szCs w:val="24"/>
        </w:rPr>
        <w:t xml:space="preserve">essa ainda </w:t>
      </w:r>
      <w:r w:rsidR="00C97A6B" w:rsidRPr="005A59E6">
        <w:rPr>
          <w:rFonts w:ascii="Candara" w:hAnsi="Candara" w:cs="Arial"/>
          <w:color w:val="000000"/>
          <w:sz w:val="24"/>
          <w:szCs w:val="24"/>
        </w:rPr>
        <w:t>desfavorável ao atendimento do disposto no art. 212</w:t>
      </w:r>
      <w:proofErr w:type="gramEnd"/>
      <w:r w:rsidR="00C97A6B" w:rsidRPr="005A59E6">
        <w:rPr>
          <w:rFonts w:ascii="Candara" w:hAnsi="Candara" w:cs="Arial"/>
          <w:color w:val="000000"/>
          <w:sz w:val="24"/>
          <w:szCs w:val="24"/>
        </w:rPr>
        <w:t xml:space="preserve"> da Constituição Federal.  Panorama não alterado, em relação</w:t>
      </w:r>
      <w:r w:rsidR="00C97A6B">
        <w:rPr>
          <w:rFonts w:ascii="Candara" w:hAnsi="Candara" w:cs="Arial"/>
          <w:color w:val="000000"/>
          <w:sz w:val="24"/>
          <w:szCs w:val="24"/>
        </w:rPr>
        <w:t xml:space="preserve"> a</w:t>
      </w:r>
      <w:r w:rsidR="00C97A6B" w:rsidRPr="00A274AA">
        <w:rPr>
          <w:rFonts w:ascii="Candara" w:hAnsi="Candara" w:cs="Arial"/>
          <w:color w:val="000000"/>
          <w:sz w:val="24"/>
          <w:szCs w:val="24"/>
        </w:rPr>
        <w:t>o qu</w:t>
      </w:r>
      <w:r w:rsidR="00C97A6B">
        <w:rPr>
          <w:rFonts w:ascii="Candara" w:hAnsi="Candara" w:cs="Arial"/>
          <w:color w:val="000000"/>
          <w:sz w:val="24"/>
          <w:szCs w:val="24"/>
        </w:rPr>
        <w:t>e</w:t>
      </w:r>
      <w:r w:rsidR="00C97A6B" w:rsidRPr="00A274AA">
        <w:rPr>
          <w:rFonts w:ascii="Candara" w:hAnsi="Candara" w:cs="Arial"/>
          <w:color w:val="000000"/>
          <w:sz w:val="24"/>
          <w:szCs w:val="24"/>
        </w:rPr>
        <w:t xml:space="preserve"> f</w:t>
      </w:r>
      <w:r w:rsidR="00837518">
        <w:rPr>
          <w:rFonts w:ascii="Candara" w:hAnsi="Candara" w:cs="Arial"/>
          <w:color w:val="000000"/>
          <w:sz w:val="24"/>
          <w:szCs w:val="24"/>
        </w:rPr>
        <w:t>icou constatado no RCI anterior;</w:t>
      </w:r>
    </w:p>
    <w:p w:rsidR="00C97A6B" w:rsidRPr="00A274AA" w:rsidRDefault="00C97A6B" w:rsidP="00C97A6B">
      <w:pPr>
        <w:tabs>
          <w:tab w:val="left" w:pos="938"/>
        </w:tabs>
        <w:spacing w:line="360" w:lineRule="exact"/>
        <w:ind w:firstLine="1701"/>
        <w:jc w:val="both"/>
        <w:rPr>
          <w:rFonts w:ascii="Candara" w:hAnsi="Candara" w:cs="Arial"/>
          <w:color w:val="000000"/>
          <w:sz w:val="24"/>
          <w:szCs w:val="24"/>
        </w:rPr>
      </w:pPr>
    </w:p>
    <w:p w:rsidR="00C97A6B" w:rsidRDefault="00C97A6B" w:rsidP="00C97A6B">
      <w:pPr>
        <w:spacing w:after="0" w:line="360" w:lineRule="exact"/>
        <w:jc w:val="both"/>
        <w:rPr>
          <w:rFonts w:ascii="Candara" w:hAnsi="Candara"/>
          <w:b/>
          <w:sz w:val="24"/>
          <w:szCs w:val="24"/>
        </w:rPr>
      </w:pPr>
      <w:r>
        <w:rPr>
          <w:rFonts w:ascii="Candara" w:hAnsi="Candara"/>
          <w:b/>
          <w:sz w:val="24"/>
          <w:szCs w:val="24"/>
        </w:rPr>
        <w:t>A.4 – Aplicação no FUNDEB</w:t>
      </w:r>
    </w:p>
    <w:p w:rsidR="00C97A6B" w:rsidRDefault="00C97A6B" w:rsidP="00C97A6B">
      <w:pPr>
        <w:spacing w:after="0" w:line="360" w:lineRule="exact"/>
        <w:jc w:val="both"/>
        <w:rPr>
          <w:rFonts w:ascii="Candara" w:hAnsi="Candara"/>
          <w:b/>
          <w:sz w:val="24"/>
          <w:szCs w:val="24"/>
        </w:rPr>
      </w:pPr>
    </w:p>
    <w:p w:rsidR="00FF0681" w:rsidRPr="00837518" w:rsidRDefault="00FF0681" w:rsidP="00837518">
      <w:pPr>
        <w:tabs>
          <w:tab w:val="left" w:pos="938"/>
        </w:tabs>
        <w:spacing w:line="360" w:lineRule="exact"/>
        <w:ind w:firstLine="1701"/>
        <w:jc w:val="both"/>
        <w:rPr>
          <w:rFonts w:ascii="Candara" w:hAnsi="Candara" w:cs="Arial"/>
          <w:color w:val="000000"/>
          <w:sz w:val="24"/>
          <w:szCs w:val="24"/>
        </w:rPr>
      </w:pPr>
      <w:r>
        <w:rPr>
          <w:rFonts w:ascii="Candara" w:hAnsi="Candara" w:cs="Courier New"/>
          <w:sz w:val="24"/>
          <w:szCs w:val="24"/>
        </w:rPr>
        <w:t xml:space="preserve">No 1° quadrimestre o município não havia atendido </w:t>
      </w:r>
      <w:r>
        <w:rPr>
          <w:rFonts w:ascii="Candara" w:hAnsi="Candara" w:cs="Candara"/>
          <w:sz w:val="24"/>
          <w:szCs w:val="24"/>
        </w:rPr>
        <w:t>a aplicação dos recursos do FUNDEB na remuneração dos Profissionais do Magistério (60%),</w:t>
      </w:r>
      <w:r w:rsidR="00590D0A">
        <w:rPr>
          <w:rFonts w:ascii="Candara" w:hAnsi="Candara" w:cs="Candara"/>
          <w:sz w:val="24"/>
          <w:szCs w:val="24"/>
        </w:rPr>
        <w:t xml:space="preserve"> </w:t>
      </w:r>
      <w:r w:rsidR="00E90BEA">
        <w:rPr>
          <w:rFonts w:ascii="Candara" w:hAnsi="Candara" w:cs="Candara"/>
          <w:sz w:val="24"/>
          <w:szCs w:val="24"/>
        </w:rPr>
        <w:t>já nesse quadrimestre houve atendimento com a aplicação de 74,18% em despesas efetivamente pagas</w:t>
      </w:r>
      <w:r w:rsidR="00837518">
        <w:rPr>
          <w:rFonts w:ascii="Candara" w:hAnsi="Candara" w:cs="Candara"/>
          <w:sz w:val="24"/>
          <w:szCs w:val="24"/>
        </w:rPr>
        <w:t xml:space="preserve">. </w:t>
      </w:r>
      <w:r w:rsidR="00837518" w:rsidRPr="005A59E6">
        <w:rPr>
          <w:rFonts w:ascii="Candara" w:hAnsi="Candara" w:cs="Arial"/>
          <w:color w:val="000000"/>
          <w:sz w:val="24"/>
          <w:szCs w:val="24"/>
        </w:rPr>
        <w:t>Panorama não alterado, em relação</w:t>
      </w:r>
      <w:r w:rsidR="00837518">
        <w:rPr>
          <w:rFonts w:ascii="Candara" w:hAnsi="Candara" w:cs="Arial"/>
          <w:color w:val="000000"/>
          <w:sz w:val="24"/>
          <w:szCs w:val="24"/>
        </w:rPr>
        <w:t xml:space="preserve"> a</w:t>
      </w:r>
      <w:r w:rsidR="00837518" w:rsidRPr="00A274AA">
        <w:rPr>
          <w:rFonts w:ascii="Candara" w:hAnsi="Candara" w:cs="Arial"/>
          <w:color w:val="000000"/>
          <w:sz w:val="24"/>
          <w:szCs w:val="24"/>
        </w:rPr>
        <w:t>o qu</w:t>
      </w:r>
      <w:r w:rsidR="00837518">
        <w:rPr>
          <w:rFonts w:ascii="Candara" w:hAnsi="Candara" w:cs="Arial"/>
          <w:color w:val="000000"/>
          <w:sz w:val="24"/>
          <w:szCs w:val="24"/>
        </w:rPr>
        <w:t>e</w:t>
      </w:r>
      <w:r w:rsidR="00837518" w:rsidRPr="00A274AA">
        <w:rPr>
          <w:rFonts w:ascii="Candara" w:hAnsi="Candara" w:cs="Arial"/>
          <w:color w:val="000000"/>
          <w:sz w:val="24"/>
          <w:szCs w:val="24"/>
        </w:rPr>
        <w:t xml:space="preserve"> f</w:t>
      </w:r>
      <w:r w:rsidR="00837518">
        <w:rPr>
          <w:rFonts w:ascii="Candara" w:hAnsi="Candara" w:cs="Arial"/>
          <w:color w:val="000000"/>
          <w:sz w:val="24"/>
          <w:szCs w:val="24"/>
        </w:rPr>
        <w:t>icou constatado no RCI anterior</w:t>
      </w:r>
      <w:r w:rsidR="00E90BEA">
        <w:rPr>
          <w:rFonts w:ascii="Candara" w:hAnsi="Candara" w:cs="Candara"/>
          <w:sz w:val="24"/>
          <w:szCs w:val="24"/>
        </w:rPr>
        <w:t>;</w:t>
      </w:r>
    </w:p>
    <w:p w:rsidR="00FF0681" w:rsidRPr="00FF0681" w:rsidRDefault="00FF0681" w:rsidP="00FF0681">
      <w:pPr>
        <w:autoSpaceDE w:val="0"/>
        <w:autoSpaceDN w:val="0"/>
        <w:adjustRightInd w:val="0"/>
        <w:spacing w:after="0" w:line="360" w:lineRule="exact"/>
        <w:ind w:firstLine="1701"/>
        <w:jc w:val="both"/>
        <w:rPr>
          <w:rFonts w:ascii="Candara" w:hAnsi="Candara" w:cs="Candara"/>
          <w:sz w:val="24"/>
          <w:szCs w:val="24"/>
        </w:rPr>
      </w:pPr>
    </w:p>
    <w:p w:rsidR="00C97A6B" w:rsidRDefault="00C97A6B" w:rsidP="00837518">
      <w:pPr>
        <w:tabs>
          <w:tab w:val="left" w:pos="938"/>
        </w:tabs>
        <w:spacing w:line="360" w:lineRule="exact"/>
        <w:ind w:firstLine="1701"/>
        <w:jc w:val="both"/>
        <w:rPr>
          <w:rFonts w:ascii="Candara" w:hAnsi="Candara" w:cs="Arial"/>
          <w:color w:val="000000"/>
          <w:sz w:val="24"/>
          <w:szCs w:val="24"/>
        </w:rPr>
      </w:pPr>
      <w:r w:rsidRPr="001C3A0A">
        <w:rPr>
          <w:rFonts w:ascii="Candara" w:hAnsi="Candara" w:cs="Courier New"/>
          <w:sz w:val="24"/>
          <w:szCs w:val="24"/>
        </w:rPr>
        <w:t xml:space="preserve">Dos 95% obrigatórios na aplicação com a despesa efetivamente paga com os recursos que foram recebidos no exercício, </w:t>
      </w:r>
      <w:r w:rsidR="00837518">
        <w:rPr>
          <w:rFonts w:ascii="Candara" w:hAnsi="Candara" w:cs="Courier New"/>
          <w:sz w:val="24"/>
          <w:szCs w:val="24"/>
        </w:rPr>
        <w:t xml:space="preserve">no 1° quadrimestre </w:t>
      </w:r>
      <w:r w:rsidRPr="001C3A0A">
        <w:rPr>
          <w:rFonts w:ascii="Candara" w:hAnsi="Candara" w:cs="Courier New"/>
          <w:sz w:val="24"/>
          <w:szCs w:val="24"/>
        </w:rPr>
        <w:t xml:space="preserve">o Município </w:t>
      </w:r>
      <w:r w:rsidR="00E90BEA">
        <w:rPr>
          <w:rFonts w:ascii="Candara" w:hAnsi="Candara" w:cs="Courier New"/>
          <w:sz w:val="24"/>
          <w:szCs w:val="24"/>
        </w:rPr>
        <w:t xml:space="preserve">havia </w:t>
      </w:r>
      <w:r w:rsidRPr="001C3A0A">
        <w:rPr>
          <w:rFonts w:ascii="Candara" w:hAnsi="Candara" w:cs="Courier New"/>
          <w:sz w:val="24"/>
          <w:szCs w:val="24"/>
        </w:rPr>
        <w:t>aplic</w:t>
      </w:r>
      <w:r w:rsidR="00E90BEA">
        <w:rPr>
          <w:rFonts w:ascii="Candara" w:hAnsi="Candara" w:cs="Courier New"/>
          <w:sz w:val="24"/>
          <w:szCs w:val="24"/>
        </w:rPr>
        <w:t>ado</w:t>
      </w:r>
      <w:r w:rsidRPr="001C3A0A">
        <w:rPr>
          <w:rFonts w:ascii="Candara" w:hAnsi="Candara" w:cs="Courier New"/>
          <w:sz w:val="24"/>
          <w:szCs w:val="24"/>
        </w:rPr>
        <w:t xml:space="preserve"> </w:t>
      </w:r>
      <w:r w:rsidR="00837518">
        <w:rPr>
          <w:rFonts w:ascii="Candara" w:hAnsi="Candara" w:cs="Courier New"/>
          <w:sz w:val="24"/>
          <w:szCs w:val="24"/>
        </w:rPr>
        <w:t>77,69</w:t>
      </w:r>
      <w:r w:rsidRPr="001C3A0A">
        <w:rPr>
          <w:rFonts w:ascii="Candara" w:hAnsi="Candara" w:cs="Courier New"/>
          <w:sz w:val="24"/>
          <w:szCs w:val="24"/>
        </w:rPr>
        <w:t xml:space="preserve">%. </w:t>
      </w:r>
      <w:r w:rsidR="00837518">
        <w:rPr>
          <w:rFonts w:ascii="Candara" w:hAnsi="Candara" w:cs="Courier New"/>
          <w:sz w:val="24"/>
          <w:szCs w:val="24"/>
        </w:rPr>
        <w:t>No 2° quadrimestre houve elevação para 90,72%, contudo, ainda n</w:t>
      </w:r>
      <w:r w:rsidRPr="00E32004">
        <w:rPr>
          <w:rFonts w:ascii="Candara" w:hAnsi="Candara" w:cs="Tahoma"/>
          <w:sz w:val="24"/>
          <w:szCs w:val="24"/>
        </w:rPr>
        <w:t>ota-se</w:t>
      </w:r>
      <w:r>
        <w:rPr>
          <w:rFonts w:ascii="Candara" w:hAnsi="Candara" w:cs="Tahoma"/>
          <w:sz w:val="24"/>
          <w:szCs w:val="24"/>
        </w:rPr>
        <w:t xml:space="preserve">, </w:t>
      </w:r>
      <w:r w:rsidRPr="00E32004">
        <w:rPr>
          <w:rFonts w:ascii="Candara" w:hAnsi="Candara" w:cs="Tahoma"/>
          <w:sz w:val="24"/>
          <w:szCs w:val="24"/>
        </w:rPr>
        <w:t xml:space="preserve">que o total da despesa </w:t>
      </w:r>
      <w:r>
        <w:rPr>
          <w:rFonts w:ascii="Candara" w:hAnsi="Candara" w:cs="Tahoma"/>
          <w:sz w:val="24"/>
          <w:szCs w:val="24"/>
        </w:rPr>
        <w:t>paga</w:t>
      </w:r>
      <w:r w:rsidRPr="00E32004">
        <w:rPr>
          <w:rFonts w:ascii="Candara" w:hAnsi="Candara" w:cs="Tahoma"/>
          <w:sz w:val="24"/>
          <w:szCs w:val="24"/>
        </w:rPr>
        <w:t xml:space="preserve"> no período em análise, </w:t>
      </w:r>
      <w:r w:rsidRPr="008C78DC">
        <w:rPr>
          <w:rFonts w:ascii="Candara" w:hAnsi="Candara" w:cs="Tahoma"/>
          <w:b/>
          <w:sz w:val="24"/>
          <w:szCs w:val="24"/>
          <w:u w:val="single"/>
        </w:rPr>
        <w:t>NÃO atende</w:t>
      </w:r>
      <w:r w:rsidRPr="00E32004">
        <w:rPr>
          <w:rFonts w:ascii="Candara" w:hAnsi="Candara" w:cs="Tahoma"/>
          <w:sz w:val="24"/>
          <w:szCs w:val="24"/>
        </w:rPr>
        <w:t xml:space="preserve"> ao dispositivo d</w:t>
      </w:r>
      <w:r>
        <w:rPr>
          <w:rFonts w:ascii="Candara" w:hAnsi="Candara" w:cs="Tahoma"/>
          <w:sz w:val="24"/>
          <w:szCs w:val="24"/>
        </w:rPr>
        <w:t>o</w:t>
      </w:r>
      <w:r w:rsidR="00837518">
        <w:rPr>
          <w:rFonts w:ascii="Candara" w:hAnsi="Candara" w:cs="Tahoma"/>
          <w:sz w:val="24"/>
          <w:szCs w:val="24"/>
        </w:rPr>
        <w:t xml:space="preserve"> §2º, art. 21 da Lei 11.494/07</w:t>
      </w:r>
      <w:r>
        <w:rPr>
          <w:rFonts w:ascii="Candara" w:hAnsi="Candara" w:cs="Tahoma"/>
          <w:sz w:val="24"/>
          <w:szCs w:val="24"/>
        </w:rPr>
        <w:t xml:space="preserve">. </w:t>
      </w:r>
      <w:r w:rsidR="00837518">
        <w:rPr>
          <w:rFonts w:ascii="Candara" w:hAnsi="Candara" w:cs="Tahoma"/>
          <w:sz w:val="24"/>
          <w:szCs w:val="24"/>
        </w:rPr>
        <w:t xml:space="preserve"> </w:t>
      </w:r>
      <w:r w:rsidR="00837518" w:rsidRPr="005A59E6">
        <w:rPr>
          <w:rFonts w:ascii="Candara" w:hAnsi="Candara" w:cs="Arial"/>
          <w:color w:val="000000"/>
          <w:sz w:val="24"/>
          <w:szCs w:val="24"/>
        </w:rPr>
        <w:t>Panorama não alterado, em relação</w:t>
      </w:r>
      <w:r w:rsidR="00837518">
        <w:rPr>
          <w:rFonts w:ascii="Candara" w:hAnsi="Candara" w:cs="Arial"/>
          <w:color w:val="000000"/>
          <w:sz w:val="24"/>
          <w:szCs w:val="24"/>
        </w:rPr>
        <w:t xml:space="preserve"> a</w:t>
      </w:r>
      <w:r w:rsidR="00837518" w:rsidRPr="00A274AA">
        <w:rPr>
          <w:rFonts w:ascii="Candara" w:hAnsi="Candara" w:cs="Arial"/>
          <w:color w:val="000000"/>
          <w:sz w:val="24"/>
          <w:szCs w:val="24"/>
        </w:rPr>
        <w:t>o qu</w:t>
      </w:r>
      <w:r w:rsidR="00837518">
        <w:rPr>
          <w:rFonts w:ascii="Candara" w:hAnsi="Candara" w:cs="Arial"/>
          <w:color w:val="000000"/>
          <w:sz w:val="24"/>
          <w:szCs w:val="24"/>
        </w:rPr>
        <w:t>e</w:t>
      </w:r>
      <w:r w:rsidR="00837518" w:rsidRPr="00A274AA">
        <w:rPr>
          <w:rFonts w:ascii="Candara" w:hAnsi="Candara" w:cs="Arial"/>
          <w:color w:val="000000"/>
          <w:sz w:val="24"/>
          <w:szCs w:val="24"/>
        </w:rPr>
        <w:t xml:space="preserve"> f</w:t>
      </w:r>
      <w:r w:rsidR="00837518">
        <w:rPr>
          <w:rFonts w:ascii="Candara" w:hAnsi="Candara" w:cs="Arial"/>
          <w:color w:val="000000"/>
          <w:sz w:val="24"/>
          <w:szCs w:val="24"/>
        </w:rPr>
        <w:t>icou constatado no RCI anterior;</w:t>
      </w:r>
    </w:p>
    <w:p w:rsidR="00125FB3" w:rsidRDefault="00D70B96" w:rsidP="00125FB3">
      <w:pPr>
        <w:tabs>
          <w:tab w:val="left" w:pos="938"/>
        </w:tabs>
        <w:spacing w:line="360" w:lineRule="exact"/>
        <w:ind w:firstLine="1701"/>
        <w:jc w:val="both"/>
        <w:rPr>
          <w:rFonts w:ascii="Candara" w:hAnsi="Candara" w:cs="Arial"/>
          <w:color w:val="000000"/>
          <w:sz w:val="24"/>
          <w:szCs w:val="24"/>
        </w:rPr>
      </w:pPr>
      <w:r>
        <w:rPr>
          <w:rFonts w:ascii="Candara" w:hAnsi="Candara" w:cs="Arial"/>
          <w:color w:val="000000"/>
          <w:sz w:val="24"/>
          <w:szCs w:val="24"/>
        </w:rPr>
        <w:t xml:space="preserve">Já em relação </w:t>
      </w:r>
      <w:r w:rsidR="00E01248">
        <w:rPr>
          <w:rFonts w:ascii="Candara" w:hAnsi="Candara" w:cs="Arial"/>
          <w:color w:val="000000"/>
          <w:sz w:val="24"/>
          <w:szCs w:val="24"/>
        </w:rPr>
        <w:t>à</w:t>
      </w:r>
      <w:r>
        <w:rPr>
          <w:rFonts w:ascii="Candara" w:hAnsi="Candara" w:cs="Arial"/>
          <w:color w:val="000000"/>
          <w:sz w:val="24"/>
          <w:szCs w:val="24"/>
        </w:rPr>
        <w:t xml:space="preserve"> divergência encontrada nos recursos do Fundeb, no 1° quadrimestre havia uma diferença de </w:t>
      </w:r>
      <w:r w:rsidR="00125FB3">
        <w:rPr>
          <w:rFonts w:ascii="Candara" w:hAnsi="Candara" w:cs="Arial"/>
          <w:color w:val="000000"/>
          <w:sz w:val="24"/>
          <w:szCs w:val="24"/>
        </w:rPr>
        <w:t>R</w:t>
      </w:r>
      <w:r w:rsidR="00125FB3" w:rsidRPr="00125FB3">
        <w:rPr>
          <w:rFonts w:ascii="Candara" w:hAnsi="Candara" w:cs="Arial"/>
          <w:b/>
          <w:color w:val="000000"/>
          <w:sz w:val="24"/>
          <w:szCs w:val="24"/>
        </w:rPr>
        <w:t xml:space="preserve">$ </w:t>
      </w:r>
      <w:r w:rsidRPr="00125FB3">
        <w:rPr>
          <w:rFonts w:ascii="Candara" w:hAnsi="Candara" w:cs="Candara"/>
          <w:b/>
          <w:color w:val="FF0000"/>
          <w:sz w:val="24"/>
          <w:szCs w:val="24"/>
        </w:rPr>
        <w:t>-37.148,07</w:t>
      </w:r>
      <w:r w:rsidR="00125FB3" w:rsidRPr="00125FB3">
        <w:rPr>
          <w:rFonts w:ascii="Candara" w:hAnsi="Candara" w:cs="Candara"/>
          <w:sz w:val="24"/>
          <w:szCs w:val="24"/>
        </w:rPr>
        <w:t>.  No</w:t>
      </w:r>
      <w:r w:rsidR="00125FB3">
        <w:rPr>
          <w:rFonts w:ascii="Candara" w:hAnsi="Candara" w:cs="Candara"/>
          <w:sz w:val="24"/>
          <w:szCs w:val="24"/>
        </w:rPr>
        <w:t xml:space="preserve"> quadrimestre em análise ainda persiste a diferença, sendo o valor de R</w:t>
      </w:r>
      <w:r w:rsidR="00125FB3" w:rsidRPr="00125FB3">
        <w:rPr>
          <w:rFonts w:ascii="Candara" w:hAnsi="Candara" w:cs="Candara"/>
          <w:b/>
          <w:sz w:val="24"/>
          <w:szCs w:val="24"/>
        </w:rPr>
        <w:t xml:space="preserve">$ </w:t>
      </w:r>
      <w:r w:rsidR="00125FB3" w:rsidRPr="00125FB3">
        <w:rPr>
          <w:rFonts w:ascii="Candara" w:hAnsi="Candara"/>
          <w:b/>
          <w:color w:val="FF0000"/>
          <w:sz w:val="24"/>
          <w:szCs w:val="24"/>
        </w:rPr>
        <w:t>-9.505,96</w:t>
      </w:r>
      <w:r w:rsidR="00125FB3" w:rsidRPr="00125FB3">
        <w:rPr>
          <w:rFonts w:ascii="Candara" w:hAnsi="Candara"/>
          <w:b/>
          <w:sz w:val="24"/>
          <w:szCs w:val="24"/>
        </w:rPr>
        <w:t>.</w:t>
      </w:r>
      <w:r w:rsidR="00125FB3">
        <w:rPr>
          <w:rFonts w:ascii="Candara" w:hAnsi="Candara"/>
          <w:b/>
          <w:sz w:val="24"/>
          <w:szCs w:val="24"/>
        </w:rPr>
        <w:t xml:space="preserve"> </w:t>
      </w:r>
      <w:r w:rsidR="00125FB3" w:rsidRPr="005A59E6">
        <w:rPr>
          <w:rFonts w:ascii="Candara" w:hAnsi="Candara" w:cs="Arial"/>
          <w:color w:val="000000"/>
          <w:sz w:val="24"/>
          <w:szCs w:val="24"/>
        </w:rPr>
        <w:t>Panorama não alterado, em relação</w:t>
      </w:r>
      <w:r w:rsidR="00125FB3">
        <w:rPr>
          <w:rFonts w:ascii="Candara" w:hAnsi="Candara" w:cs="Arial"/>
          <w:color w:val="000000"/>
          <w:sz w:val="24"/>
          <w:szCs w:val="24"/>
        </w:rPr>
        <w:t xml:space="preserve"> a</w:t>
      </w:r>
      <w:r w:rsidR="00125FB3" w:rsidRPr="00A274AA">
        <w:rPr>
          <w:rFonts w:ascii="Candara" w:hAnsi="Candara" w:cs="Arial"/>
          <w:color w:val="000000"/>
          <w:sz w:val="24"/>
          <w:szCs w:val="24"/>
        </w:rPr>
        <w:t>o qu</w:t>
      </w:r>
      <w:r w:rsidR="00125FB3">
        <w:rPr>
          <w:rFonts w:ascii="Candara" w:hAnsi="Candara" w:cs="Arial"/>
          <w:color w:val="000000"/>
          <w:sz w:val="24"/>
          <w:szCs w:val="24"/>
        </w:rPr>
        <w:t>e</w:t>
      </w:r>
      <w:r w:rsidR="00125FB3" w:rsidRPr="00A274AA">
        <w:rPr>
          <w:rFonts w:ascii="Candara" w:hAnsi="Candara" w:cs="Arial"/>
          <w:color w:val="000000"/>
          <w:sz w:val="24"/>
          <w:szCs w:val="24"/>
        </w:rPr>
        <w:t xml:space="preserve"> f</w:t>
      </w:r>
      <w:r w:rsidR="00125FB3">
        <w:rPr>
          <w:rFonts w:ascii="Candara" w:hAnsi="Candara" w:cs="Arial"/>
          <w:color w:val="000000"/>
          <w:sz w:val="24"/>
          <w:szCs w:val="24"/>
        </w:rPr>
        <w:t>icou constatado no RCI anterior;</w:t>
      </w:r>
    </w:p>
    <w:p w:rsidR="00C97A6B" w:rsidRDefault="00C97A6B" w:rsidP="00C97A6B">
      <w:pPr>
        <w:spacing w:after="0" w:line="360" w:lineRule="exact"/>
        <w:ind w:firstLine="1701"/>
        <w:jc w:val="both"/>
        <w:rPr>
          <w:rFonts w:ascii="Candara" w:hAnsi="Candara"/>
          <w:sz w:val="24"/>
          <w:szCs w:val="24"/>
        </w:rPr>
      </w:pPr>
    </w:p>
    <w:p w:rsidR="00C97A6B" w:rsidRDefault="00C97A6B" w:rsidP="00C97A6B">
      <w:pPr>
        <w:spacing w:after="0" w:line="360" w:lineRule="exact"/>
        <w:jc w:val="both"/>
        <w:rPr>
          <w:rFonts w:ascii="Candara" w:hAnsi="Candara"/>
          <w:b/>
          <w:sz w:val="24"/>
          <w:szCs w:val="24"/>
        </w:rPr>
      </w:pPr>
      <w:r w:rsidRPr="00E879A7">
        <w:rPr>
          <w:rFonts w:ascii="Candara" w:hAnsi="Candara"/>
          <w:b/>
          <w:sz w:val="24"/>
          <w:szCs w:val="24"/>
        </w:rPr>
        <w:t>A.</w:t>
      </w:r>
      <w:r w:rsidR="00B976D0">
        <w:rPr>
          <w:rFonts w:ascii="Candara" w:hAnsi="Candara"/>
          <w:b/>
          <w:sz w:val="24"/>
          <w:szCs w:val="24"/>
        </w:rPr>
        <w:t>5</w:t>
      </w:r>
      <w:r w:rsidRPr="00E879A7">
        <w:rPr>
          <w:rFonts w:ascii="Candara" w:hAnsi="Candara"/>
          <w:b/>
          <w:sz w:val="24"/>
          <w:szCs w:val="24"/>
        </w:rPr>
        <w:t xml:space="preserve"> </w:t>
      </w:r>
      <w:r>
        <w:rPr>
          <w:rFonts w:ascii="Candara" w:hAnsi="Candara"/>
          <w:b/>
          <w:sz w:val="24"/>
          <w:szCs w:val="24"/>
        </w:rPr>
        <w:t>–</w:t>
      </w:r>
      <w:r w:rsidRPr="00E879A7">
        <w:rPr>
          <w:rFonts w:ascii="Candara" w:hAnsi="Candara"/>
          <w:b/>
          <w:sz w:val="24"/>
          <w:szCs w:val="24"/>
        </w:rPr>
        <w:t xml:space="preserve"> </w:t>
      </w:r>
      <w:r>
        <w:rPr>
          <w:rFonts w:ascii="Candara" w:hAnsi="Candara"/>
          <w:b/>
          <w:sz w:val="24"/>
          <w:szCs w:val="24"/>
        </w:rPr>
        <w:t>AVCB</w:t>
      </w:r>
    </w:p>
    <w:p w:rsidR="00C97A6B" w:rsidRDefault="00C97A6B" w:rsidP="00C97A6B">
      <w:pPr>
        <w:spacing w:after="0" w:line="360" w:lineRule="exact"/>
        <w:jc w:val="both"/>
        <w:rPr>
          <w:rFonts w:ascii="Candara" w:hAnsi="Candara"/>
          <w:b/>
          <w:sz w:val="24"/>
          <w:szCs w:val="24"/>
        </w:rPr>
      </w:pPr>
    </w:p>
    <w:p w:rsidR="006A04A1" w:rsidRDefault="00C97A6B" w:rsidP="006A04A1">
      <w:pPr>
        <w:tabs>
          <w:tab w:val="left" w:pos="938"/>
        </w:tabs>
        <w:spacing w:line="360" w:lineRule="exact"/>
        <w:ind w:firstLine="1701"/>
        <w:jc w:val="both"/>
        <w:rPr>
          <w:rFonts w:ascii="Candara" w:hAnsi="Candara" w:cs="Arial"/>
          <w:color w:val="000000"/>
          <w:sz w:val="24"/>
          <w:szCs w:val="24"/>
        </w:rPr>
      </w:pPr>
      <w:r>
        <w:rPr>
          <w:rFonts w:ascii="Candara" w:hAnsi="Candara"/>
          <w:sz w:val="24"/>
          <w:szCs w:val="24"/>
        </w:rPr>
        <w:t>No período</w:t>
      </w:r>
      <w:r w:rsidR="00616088">
        <w:rPr>
          <w:rFonts w:ascii="Candara" w:hAnsi="Candara"/>
          <w:sz w:val="24"/>
          <w:szCs w:val="24"/>
        </w:rPr>
        <w:t xml:space="preserve"> em análise nos fo</w:t>
      </w:r>
      <w:r w:rsidR="006A04A1">
        <w:rPr>
          <w:rFonts w:ascii="Candara" w:hAnsi="Candara"/>
          <w:sz w:val="24"/>
          <w:szCs w:val="24"/>
        </w:rPr>
        <w:t>i informado</w:t>
      </w:r>
      <w:r w:rsidR="00616088">
        <w:rPr>
          <w:rFonts w:ascii="Candara" w:hAnsi="Candara"/>
          <w:sz w:val="24"/>
          <w:szCs w:val="24"/>
        </w:rPr>
        <w:t xml:space="preserve"> que várias unidades de Saúde e várias unidades de Ensino não </w:t>
      </w:r>
      <w:proofErr w:type="gramStart"/>
      <w:r w:rsidR="00616088">
        <w:rPr>
          <w:rFonts w:ascii="Candara" w:hAnsi="Candara"/>
          <w:sz w:val="24"/>
          <w:szCs w:val="24"/>
        </w:rPr>
        <w:t>tem</w:t>
      </w:r>
      <w:proofErr w:type="gramEnd"/>
      <w:r w:rsidR="00616088">
        <w:rPr>
          <w:rFonts w:ascii="Candara" w:hAnsi="Candara"/>
          <w:sz w:val="24"/>
          <w:szCs w:val="24"/>
        </w:rPr>
        <w:t xml:space="preserve"> o alvará de vistoria do Corpo de Bombeiros</w:t>
      </w:r>
      <w:r>
        <w:rPr>
          <w:rFonts w:ascii="Candara" w:hAnsi="Candara"/>
          <w:sz w:val="24"/>
          <w:szCs w:val="24"/>
        </w:rPr>
        <w:t>.</w:t>
      </w:r>
      <w:r w:rsidR="006A04A1">
        <w:rPr>
          <w:rFonts w:ascii="Candara" w:hAnsi="Candara"/>
          <w:sz w:val="24"/>
          <w:szCs w:val="24"/>
        </w:rPr>
        <w:t xml:space="preserve"> </w:t>
      </w:r>
      <w:r w:rsidR="006A04A1" w:rsidRPr="005A59E6">
        <w:rPr>
          <w:rFonts w:ascii="Candara" w:hAnsi="Candara" w:cs="Arial"/>
          <w:color w:val="000000"/>
          <w:sz w:val="24"/>
          <w:szCs w:val="24"/>
        </w:rPr>
        <w:t>Panorama não alterado, em relação</w:t>
      </w:r>
      <w:r w:rsidR="006A04A1">
        <w:rPr>
          <w:rFonts w:ascii="Candara" w:hAnsi="Candara" w:cs="Arial"/>
          <w:color w:val="000000"/>
          <w:sz w:val="24"/>
          <w:szCs w:val="24"/>
        </w:rPr>
        <w:t xml:space="preserve"> a</w:t>
      </w:r>
      <w:r w:rsidR="006A04A1" w:rsidRPr="00A274AA">
        <w:rPr>
          <w:rFonts w:ascii="Candara" w:hAnsi="Candara" w:cs="Arial"/>
          <w:color w:val="000000"/>
          <w:sz w:val="24"/>
          <w:szCs w:val="24"/>
        </w:rPr>
        <w:t>o qu</w:t>
      </w:r>
      <w:r w:rsidR="006A04A1">
        <w:rPr>
          <w:rFonts w:ascii="Candara" w:hAnsi="Candara" w:cs="Arial"/>
          <w:color w:val="000000"/>
          <w:sz w:val="24"/>
          <w:szCs w:val="24"/>
        </w:rPr>
        <w:t>e</w:t>
      </w:r>
      <w:r w:rsidR="006A04A1" w:rsidRPr="00A274AA">
        <w:rPr>
          <w:rFonts w:ascii="Candara" w:hAnsi="Candara" w:cs="Arial"/>
          <w:color w:val="000000"/>
          <w:sz w:val="24"/>
          <w:szCs w:val="24"/>
        </w:rPr>
        <w:t xml:space="preserve"> f</w:t>
      </w:r>
      <w:r w:rsidR="006A04A1">
        <w:rPr>
          <w:rFonts w:ascii="Candara" w:hAnsi="Candara" w:cs="Arial"/>
          <w:color w:val="000000"/>
          <w:sz w:val="24"/>
          <w:szCs w:val="24"/>
        </w:rPr>
        <w:t>icou constatado no RCI anterior;</w:t>
      </w:r>
    </w:p>
    <w:p w:rsidR="00534F03" w:rsidRDefault="00534F03" w:rsidP="00C97A6B">
      <w:pPr>
        <w:spacing w:after="0" w:line="360" w:lineRule="exact"/>
        <w:ind w:firstLine="1701"/>
        <w:jc w:val="both"/>
        <w:rPr>
          <w:rFonts w:ascii="Candara" w:hAnsi="Candara"/>
          <w:sz w:val="24"/>
          <w:szCs w:val="24"/>
        </w:rPr>
      </w:pPr>
    </w:p>
    <w:p w:rsidR="00534F03" w:rsidRDefault="00534F03" w:rsidP="00534F03">
      <w:pPr>
        <w:spacing w:after="0" w:line="360" w:lineRule="exact"/>
        <w:jc w:val="both"/>
        <w:rPr>
          <w:rFonts w:ascii="Candara" w:hAnsi="Candara"/>
          <w:b/>
          <w:sz w:val="24"/>
          <w:szCs w:val="24"/>
        </w:rPr>
      </w:pPr>
      <w:r w:rsidRPr="00534F03">
        <w:rPr>
          <w:rFonts w:ascii="Candara" w:hAnsi="Candara"/>
          <w:b/>
          <w:sz w:val="24"/>
          <w:szCs w:val="24"/>
        </w:rPr>
        <w:t xml:space="preserve">A.6 </w:t>
      </w:r>
      <w:r>
        <w:rPr>
          <w:rFonts w:ascii="Candara" w:hAnsi="Candara"/>
          <w:b/>
          <w:sz w:val="24"/>
          <w:szCs w:val="24"/>
        </w:rPr>
        <w:t>–</w:t>
      </w:r>
      <w:r w:rsidRPr="00534F03">
        <w:rPr>
          <w:rFonts w:ascii="Candara" w:hAnsi="Candara"/>
          <w:b/>
          <w:sz w:val="24"/>
          <w:szCs w:val="24"/>
        </w:rPr>
        <w:t xml:space="preserve"> Frota</w:t>
      </w:r>
    </w:p>
    <w:p w:rsidR="00534F03" w:rsidRDefault="00534F03" w:rsidP="00534F03">
      <w:pPr>
        <w:spacing w:after="0" w:line="360" w:lineRule="exact"/>
        <w:ind w:firstLine="1701"/>
        <w:jc w:val="both"/>
        <w:rPr>
          <w:rFonts w:ascii="Candara" w:hAnsi="Candara"/>
          <w:sz w:val="24"/>
          <w:szCs w:val="24"/>
        </w:rPr>
      </w:pPr>
    </w:p>
    <w:p w:rsidR="00534F03" w:rsidRPr="00534F03" w:rsidRDefault="00534F03" w:rsidP="00534F03">
      <w:pPr>
        <w:spacing w:after="0" w:line="360" w:lineRule="exact"/>
        <w:ind w:firstLine="1701"/>
        <w:jc w:val="both"/>
        <w:rPr>
          <w:rFonts w:ascii="Candara" w:hAnsi="Candara"/>
          <w:sz w:val="24"/>
          <w:szCs w:val="24"/>
        </w:rPr>
      </w:pPr>
      <w:r>
        <w:rPr>
          <w:rFonts w:ascii="Candara" w:hAnsi="Candara"/>
          <w:sz w:val="24"/>
          <w:szCs w:val="24"/>
        </w:rPr>
        <w:lastRenderedPageBreak/>
        <w:t xml:space="preserve">Ainda persistem os altos gastos com a manutenção dos veículos da frota municipal, conforme já informado </w:t>
      </w:r>
      <w:r w:rsidR="00FD354A">
        <w:rPr>
          <w:rFonts w:ascii="Candara" w:hAnsi="Candara"/>
          <w:sz w:val="24"/>
          <w:szCs w:val="24"/>
        </w:rPr>
        <w:t>no relatório do 3° quadrimestre de 2018 e demonstrado também nesse quadrimestre.</w:t>
      </w:r>
    </w:p>
    <w:p w:rsidR="00C97A6B" w:rsidRDefault="00C97A6B" w:rsidP="00373765">
      <w:pPr>
        <w:spacing w:after="0" w:line="360" w:lineRule="auto"/>
        <w:ind w:firstLine="1701"/>
        <w:jc w:val="both"/>
        <w:rPr>
          <w:rFonts w:ascii="Candara" w:hAnsi="Candara"/>
          <w:sz w:val="24"/>
          <w:szCs w:val="24"/>
        </w:rPr>
      </w:pPr>
    </w:p>
    <w:tbl>
      <w:tblPr>
        <w:tblStyle w:val="GradeMdia12"/>
        <w:tblW w:w="0" w:type="auto"/>
        <w:tblLook w:val="04A0" w:firstRow="1" w:lastRow="0" w:firstColumn="1" w:lastColumn="0" w:noHBand="0" w:noVBand="1"/>
      </w:tblPr>
      <w:tblGrid>
        <w:gridCol w:w="9211"/>
      </w:tblGrid>
      <w:tr w:rsidR="001A3ACD" w:rsidTr="001A3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1A3ACD" w:rsidRPr="00EA39DD" w:rsidRDefault="001A3ACD" w:rsidP="00B656CF">
            <w:pPr>
              <w:rPr>
                <w:rFonts w:ascii="Candara" w:hAnsi="Candara"/>
                <w:sz w:val="24"/>
                <w:szCs w:val="24"/>
              </w:rPr>
            </w:pPr>
            <w:r w:rsidRPr="00EA39DD">
              <w:rPr>
                <w:rFonts w:ascii="Candara" w:hAnsi="Candara"/>
                <w:sz w:val="24"/>
                <w:szCs w:val="24"/>
              </w:rPr>
              <w:t>X</w:t>
            </w:r>
            <w:r w:rsidR="00B656CF">
              <w:rPr>
                <w:rFonts w:ascii="Candara" w:hAnsi="Candara"/>
                <w:sz w:val="24"/>
                <w:szCs w:val="24"/>
              </w:rPr>
              <w:t>V</w:t>
            </w:r>
            <w:r w:rsidR="00766770">
              <w:rPr>
                <w:rFonts w:ascii="Candara" w:hAnsi="Candara"/>
                <w:sz w:val="24"/>
                <w:szCs w:val="24"/>
              </w:rPr>
              <w:t>I</w:t>
            </w:r>
            <w:r w:rsidR="00F475C7">
              <w:rPr>
                <w:rFonts w:ascii="Candara" w:hAnsi="Candara"/>
                <w:sz w:val="24"/>
                <w:szCs w:val="24"/>
              </w:rPr>
              <w:t>I</w:t>
            </w:r>
            <w:r w:rsidR="009C4A00">
              <w:rPr>
                <w:rFonts w:ascii="Candara" w:hAnsi="Candara"/>
                <w:sz w:val="24"/>
                <w:szCs w:val="24"/>
              </w:rPr>
              <w:t>I</w:t>
            </w:r>
            <w:r w:rsidRPr="00EA39DD">
              <w:rPr>
                <w:rFonts w:ascii="Candara" w:hAnsi="Candara"/>
                <w:sz w:val="24"/>
                <w:szCs w:val="24"/>
              </w:rPr>
              <w:t xml:space="preserve"> – EXPEDIENTE DA CONTROLADORIA</w:t>
            </w:r>
          </w:p>
        </w:tc>
      </w:tr>
    </w:tbl>
    <w:p w:rsidR="002A7FFA" w:rsidRDefault="002A7FFA" w:rsidP="00594483">
      <w:pPr>
        <w:spacing w:after="0" w:line="360" w:lineRule="auto"/>
        <w:jc w:val="both"/>
      </w:pPr>
    </w:p>
    <w:p w:rsidR="005A31CA" w:rsidRPr="005A31CA" w:rsidRDefault="00594483" w:rsidP="00F663F7">
      <w:pPr>
        <w:spacing w:after="0" w:line="360" w:lineRule="exact"/>
        <w:ind w:firstLine="1701"/>
        <w:jc w:val="both"/>
        <w:rPr>
          <w:rFonts w:ascii="Candara" w:hAnsi="Candara" w:cs="CourierNew"/>
          <w:sz w:val="24"/>
          <w:szCs w:val="24"/>
        </w:rPr>
      </w:pPr>
      <w:r>
        <w:rPr>
          <w:rFonts w:ascii="Candara" w:hAnsi="Candara"/>
          <w:sz w:val="24"/>
          <w:szCs w:val="24"/>
        </w:rPr>
        <w:t>No período abordado por esse relatório a Controladoria executou suas funções institucionais</w:t>
      </w:r>
      <w:r w:rsidR="005A31CA">
        <w:rPr>
          <w:rFonts w:ascii="Candara" w:hAnsi="Candara"/>
          <w:sz w:val="24"/>
          <w:szCs w:val="24"/>
        </w:rPr>
        <w:t xml:space="preserve"> </w:t>
      </w:r>
      <w:r w:rsidR="005A31CA" w:rsidRPr="005A31CA">
        <w:rPr>
          <w:rFonts w:ascii="Candara" w:hAnsi="Candara" w:cs="CourierNew"/>
          <w:sz w:val="24"/>
          <w:szCs w:val="24"/>
        </w:rPr>
        <w:t xml:space="preserve">e deu </w:t>
      </w:r>
      <w:proofErr w:type="gramStart"/>
      <w:r w:rsidR="005A31CA" w:rsidRPr="005A31CA">
        <w:rPr>
          <w:rFonts w:ascii="Candara" w:hAnsi="Candara" w:cs="CourierNew"/>
          <w:sz w:val="24"/>
          <w:szCs w:val="24"/>
        </w:rPr>
        <w:t>expediente</w:t>
      </w:r>
      <w:r w:rsidR="005A31CA">
        <w:rPr>
          <w:rFonts w:ascii="Candara" w:hAnsi="Candara"/>
          <w:sz w:val="24"/>
          <w:szCs w:val="24"/>
        </w:rPr>
        <w:t xml:space="preserve"> </w:t>
      </w:r>
      <w:r w:rsidR="005A31CA" w:rsidRPr="005A31CA">
        <w:rPr>
          <w:rFonts w:ascii="Candara" w:hAnsi="Candara" w:cs="CourierNew"/>
          <w:sz w:val="24"/>
          <w:szCs w:val="24"/>
        </w:rPr>
        <w:t>regularmente, exarando par</w:t>
      </w:r>
      <w:r w:rsidR="005A31CA">
        <w:rPr>
          <w:rFonts w:ascii="Candara" w:hAnsi="Candara" w:cs="CourierNew"/>
          <w:sz w:val="24"/>
          <w:szCs w:val="24"/>
        </w:rPr>
        <w:t xml:space="preserve">eceres e despachos em processos </w:t>
      </w:r>
      <w:r w:rsidR="005A31CA" w:rsidRPr="005A31CA">
        <w:rPr>
          <w:rFonts w:ascii="Candara" w:hAnsi="Candara" w:cs="CourierNew"/>
          <w:sz w:val="24"/>
          <w:szCs w:val="24"/>
        </w:rPr>
        <w:t>administrativos, efetuando os</w:t>
      </w:r>
      <w:r w:rsidR="005A31CA">
        <w:rPr>
          <w:rFonts w:ascii="Candara" w:hAnsi="Candara" w:cs="CourierNew"/>
          <w:sz w:val="24"/>
          <w:szCs w:val="24"/>
        </w:rPr>
        <w:t xml:space="preserve"> levantados de informações para </w:t>
      </w:r>
      <w:r w:rsidR="005A31CA" w:rsidRPr="005A31CA">
        <w:rPr>
          <w:rFonts w:ascii="Candara" w:hAnsi="Candara" w:cs="CourierNew"/>
          <w:sz w:val="24"/>
          <w:szCs w:val="24"/>
        </w:rPr>
        <w:t>análise e exame de cont</w:t>
      </w:r>
      <w:r w:rsidR="005A31CA">
        <w:rPr>
          <w:rFonts w:ascii="Candara" w:hAnsi="Candara" w:cs="CourierNew"/>
          <w:sz w:val="24"/>
          <w:szCs w:val="24"/>
        </w:rPr>
        <w:t xml:space="preserve">role de procedimentos, índices, </w:t>
      </w:r>
      <w:r w:rsidR="005A31CA" w:rsidRPr="005A31CA">
        <w:rPr>
          <w:rFonts w:ascii="Candara" w:hAnsi="Candara" w:cs="CourierNew"/>
          <w:sz w:val="24"/>
          <w:szCs w:val="24"/>
        </w:rPr>
        <w:t>resultados</w:t>
      </w:r>
      <w:proofErr w:type="gramEnd"/>
      <w:r w:rsidR="005A31CA" w:rsidRPr="005A31CA">
        <w:rPr>
          <w:rFonts w:ascii="Candara" w:hAnsi="Candara" w:cs="CourierNew"/>
          <w:sz w:val="24"/>
          <w:szCs w:val="24"/>
        </w:rPr>
        <w:t xml:space="preserve"> e performances da atual gestão.</w:t>
      </w:r>
    </w:p>
    <w:p w:rsidR="005A31CA" w:rsidRPr="005A31CA" w:rsidRDefault="005A31CA" w:rsidP="00F663F7">
      <w:pPr>
        <w:autoSpaceDE w:val="0"/>
        <w:autoSpaceDN w:val="0"/>
        <w:adjustRightInd w:val="0"/>
        <w:spacing w:after="0" w:line="360" w:lineRule="exact"/>
        <w:ind w:firstLine="1701"/>
        <w:jc w:val="both"/>
        <w:rPr>
          <w:rFonts w:ascii="Candara" w:hAnsi="Candara" w:cs="CourierNew"/>
          <w:sz w:val="24"/>
          <w:szCs w:val="24"/>
        </w:rPr>
      </w:pPr>
      <w:r w:rsidRPr="005A31CA">
        <w:rPr>
          <w:rFonts w:ascii="Candara" w:hAnsi="Candara" w:cs="CourierNew"/>
          <w:sz w:val="24"/>
          <w:szCs w:val="24"/>
        </w:rPr>
        <w:t>Também foram efetuados atendimentos presenciais a outros setore</w:t>
      </w:r>
      <w:r>
        <w:rPr>
          <w:rFonts w:ascii="Candara" w:hAnsi="Candara" w:cs="CourierNew"/>
          <w:sz w:val="24"/>
          <w:szCs w:val="24"/>
        </w:rPr>
        <w:t xml:space="preserve">s e reuniões diversas, tanto na </w:t>
      </w:r>
      <w:r w:rsidRPr="005A31CA">
        <w:rPr>
          <w:rFonts w:ascii="Candara" w:hAnsi="Candara" w:cs="CourierNew"/>
          <w:sz w:val="24"/>
          <w:szCs w:val="24"/>
        </w:rPr>
        <w:t>Controladoria Geral como em outros setores.</w:t>
      </w:r>
    </w:p>
    <w:p w:rsidR="005A31CA" w:rsidRDefault="005A31CA" w:rsidP="00F663F7">
      <w:pPr>
        <w:autoSpaceDE w:val="0"/>
        <w:autoSpaceDN w:val="0"/>
        <w:adjustRightInd w:val="0"/>
        <w:spacing w:after="0" w:line="360" w:lineRule="exact"/>
        <w:ind w:firstLine="1701"/>
        <w:jc w:val="both"/>
        <w:rPr>
          <w:rFonts w:ascii="Candara" w:hAnsi="Candara" w:cs="CourierNew"/>
          <w:sz w:val="24"/>
          <w:szCs w:val="24"/>
        </w:rPr>
      </w:pPr>
      <w:r w:rsidRPr="005A31CA">
        <w:rPr>
          <w:rFonts w:ascii="Candara" w:hAnsi="Candara" w:cs="CourierNew"/>
          <w:sz w:val="24"/>
          <w:szCs w:val="24"/>
        </w:rPr>
        <w:t>A Controladoria também continuou participando,</w:t>
      </w:r>
      <w:r>
        <w:rPr>
          <w:rFonts w:ascii="Candara" w:hAnsi="Candara" w:cs="CourierNew"/>
          <w:sz w:val="24"/>
          <w:szCs w:val="24"/>
        </w:rPr>
        <w:t xml:space="preserve"> </w:t>
      </w:r>
      <w:r w:rsidRPr="005A31CA">
        <w:rPr>
          <w:rFonts w:ascii="Candara" w:hAnsi="Candara" w:cs="CourierNew"/>
          <w:sz w:val="24"/>
          <w:szCs w:val="24"/>
        </w:rPr>
        <w:t xml:space="preserve">acompanhando e aconselhando a </w:t>
      </w:r>
      <w:r>
        <w:rPr>
          <w:rFonts w:ascii="Candara" w:hAnsi="Candara" w:cs="CourierNew"/>
          <w:sz w:val="24"/>
          <w:szCs w:val="24"/>
        </w:rPr>
        <w:t>Secretaria</w:t>
      </w:r>
      <w:r w:rsidRPr="005A31CA">
        <w:rPr>
          <w:rFonts w:ascii="Candara" w:hAnsi="Candara" w:cs="CourierNew"/>
          <w:sz w:val="24"/>
          <w:szCs w:val="24"/>
        </w:rPr>
        <w:t xml:space="preserve"> Municipal </w:t>
      </w:r>
      <w:r>
        <w:rPr>
          <w:rFonts w:ascii="Candara" w:hAnsi="Candara" w:cs="CourierNew"/>
          <w:sz w:val="24"/>
          <w:szCs w:val="24"/>
        </w:rPr>
        <w:t>de Finanças</w:t>
      </w:r>
      <w:r w:rsidR="00FF0423">
        <w:rPr>
          <w:rFonts w:ascii="Candara" w:hAnsi="Candara" w:cs="CourierNew"/>
          <w:sz w:val="24"/>
          <w:szCs w:val="24"/>
        </w:rPr>
        <w:t>, Secretaria Municipal de Administração, Secretaria Municipal de Assistência Social e Secretaria Municipal de Educação</w:t>
      </w:r>
      <w:r>
        <w:rPr>
          <w:rFonts w:ascii="Candara" w:hAnsi="Candara" w:cs="CourierNew"/>
          <w:sz w:val="24"/>
          <w:szCs w:val="24"/>
        </w:rPr>
        <w:t xml:space="preserve"> em seus </w:t>
      </w:r>
      <w:r w:rsidRPr="005A31CA">
        <w:rPr>
          <w:rFonts w:ascii="Candara" w:hAnsi="Candara" w:cs="CourierNew"/>
          <w:sz w:val="24"/>
          <w:szCs w:val="24"/>
        </w:rPr>
        <w:t xml:space="preserve">procedimentos. </w:t>
      </w:r>
    </w:p>
    <w:p w:rsidR="00766770" w:rsidRDefault="00F114CA" w:rsidP="00F663F7">
      <w:pPr>
        <w:autoSpaceDE w:val="0"/>
        <w:autoSpaceDN w:val="0"/>
        <w:adjustRightInd w:val="0"/>
        <w:spacing w:after="0" w:line="360" w:lineRule="exact"/>
        <w:ind w:firstLine="1701"/>
        <w:jc w:val="both"/>
        <w:rPr>
          <w:rFonts w:ascii="Candara" w:hAnsi="Candara" w:cs="Arial"/>
          <w:sz w:val="24"/>
          <w:szCs w:val="24"/>
        </w:rPr>
      </w:pPr>
      <w:r>
        <w:rPr>
          <w:rFonts w:ascii="Candara" w:hAnsi="Candara" w:cs="Arial"/>
          <w:sz w:val="24"/>
          <w:szCs w:val="24"/>
        </w:rPr>
        <w:t>Em 19 de setembro de 2019 a CGM se reuniu com a equipe da área financeira da Secretaria de Educação a fim de informar que no exercício de 2018 os agentes da fiscalização do TCESP apontaram que houve utilização no valor de R$ 758.239,28 a título de “Aporte para cobertur</w:t>
      </w:r>
      <w:r w:rsidR="00AD2C5A">
        <w:rPr>
          <w:rFonts w:ascii="Candara" w:hAnsi="Candara" w:cs="Arial"/>
          <w:sz w:val="24"/>
          <w:szCs w:val="24"/>
        </w:rPr>
        <w:t xml:space="preserve">a de déficit atuarial ao RPPS”. </w:t>
      </w:r>
      <w:r>
        <w:rPr>
          <w:rFonts w:ascii="Candara" w:hAnsi="Candara" w:cs="Arial"/>
          <w:sz w:val="24"/>
          <w:szCs w:val="24"/>
        </w:rPr>
        <w:t>Valor esse que foi glosado</w:t>
      </w:r>
      <w:r w:rsidR="00AD2C5A">
        <w:rPr>
          <w:rFonts w:ascii="Candara" w:hAnsi="Candara" w:cs="Arial"/>
          <w:sz w:val="24"/>
          <w:szCs w:val="24"/>
        </w:rPr>
        <w:t>, juntamente com o valor de R$ 101.421,14 (restos a pagar processados e não pagos até o dia 31/01/19)</w:t>
      </w:r>
      <w:r>
        <w:rPr>
          <w:rFonts w:ascii="Candara" w:hAnsi="Candara" w:cs="Arial"/>
          <w:sz w:val="24"/>
          <w:szCs w:val="24"/>
        </w:rPr>
        <w:t xml:space="preserve">. </w:t>
      </w:r>
      <w:r w:rsidR="00AD2C5A">
        <w:rPr>
          <w:rFonts w:ascii="Candara" w:hAnsi="Candara" w:cs="Arial"/>
          <w:sz w:val="24"/>
          <w:szCs w:val="24"/>
        </w:rPr>
        <w:t>Com essas glosas o percentual passou de 25,32% para 24,86%.</w:t>
      </w:r>
    </w:p>
    <w:p w:rsidR="00AD2C5A" w:rsidRPr="003700E1" w:rsidRDefault="00AD2C5A" w:rsidP="00F663F7">
      <w:pPr>
        <w:autoSpaceDE w:val="0"/>
        <w:autoSpaceDN w:val="0"/>
        <w:adjustRightInd w:val="0"/>
        <w:spacing w:after="0" w:line="360" w:lineRule="exact"/>
        <w:ind w:firstLine="1701"/>
        <w:jc w:val="both"/>
        <w:rPr>
          <w:rFonts w:ascii="Candara" w:hAnsi="Candara" w:cs="Arial"/>
          <w:sz w:val="24"/>
          <w:szCs w:val="24"/>
        </w:rPr>
      </w:pPr>
    </w:p>
    <w:p w:rsidR="00F45C68" w:rsidRDefault="00F45C68"/>
    <w:tbl>
      <w:tblPr>
        <w:tblStyle w:val="GradeMdia12"/>
        <w:tblW w:w="0" w:type="auto"/>
        <w:tblLook w:val="04A0" w:firstRow="1" w:lastRow="0" w:firstColumn="1" w:lastColumn="0" w:noHBand="0" w:noVBand="1"/>
      </w:tblPr>
      <w:tblGrid>
        <w:gridCol w:w="9211"/>
      </w:tblGrid>
      <w:tr w:rsidR="001A3ACD" w:rsidTr="001A3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1A3ACD" w:rsidRPr="0061409C" w:rsidRDefault="00681EC8" w:rsidP="00F475C7">
            <w:pPr>
              <w:rPr>
                <w:rFonts w:ascii="Candara" w:hAnsi="Candara"/>
                <w:sz w:val="24"/>
                <w:szCs w:val="24"/>
              </w:rPr>
            </w:pPr>
            <w:r>
              <w:rPr>
                <w:rFonts w:ascii="Candara" w:hAnsi="Candara"/>
                <w:sz w:val="24"/>
                <w:szCs w:val="24"/>
              </w:rPr>
              <w:t>X</w:t>
            </w:r>
            <w:r w:rsidR="009C4A00">
              <w:rPr>
                <w:rFonts w:ascii="Candara" w:hAnsi="Candara"/>
                <w:sz w:val="24"/>
                <w:szCs w:val="24"/>
              </w:rPr>
              <w:t>I</w:t>
            </w:r>
            <w:r w:rsidR="00F475C7">
              <w:rPr>
                <w:rFonts w:ascii="Candara" w:hAnsi="Candara"/>
                <w:sz w:val="24"/>
                <w:szCs w:val="24"/>
              </w:rPr>
              <w:t>X</w:t>
            </w:r>
            <w:r w:rsidR="001A3ACD" w:rsidRPr="0061409C">
              <w:rPr>
                <w:rFonts w:ascii="Candara" w:hAnsi="Candara"/>
                <w:sz w:val="24"/>
                <w:szCs w:val="24"/>
              </w:rPr>
              <w:t xml:space="preserve"> – CONCLUSÃO</w:t>
            </w:r>
          </w:p>
        </w:tc>
      </w:tr>
    </w:tbl>
    <w:p w:rsidR="002A7FFA" w:rsidRDefault="002A7FFA"/>
    <w:p w:rsidR="00E720A0" w:rsidRDefault="00E720A0" w:rsidP="00F663F7">
      <w:pPr>
        <w:spacing w:after="0" w:line="360" w:lineRule="exact"/>
        <w:ind w:firstLine="1701"/>
        <w:jc w:val="both"/>
        <w:rPr>
          <w:rFonts w:ascii="Candara" w:hAnsi="Candara"/>
          <w:sz w:val="24"/>
          <w:szCs w:val="24"/>
        </w:rPr>
      </w:pPr>
      <w:r w:rsidRPr="00E720A0">
        <w:rPr>
          <w:rFonts w:ascii="Candara" w:hAnsi="Candara"/>
          <w:sz w:val="24"/>
          <w:szCs w:val="24"/>
        </w:rPr>
        <w:t>Tem por objetivo do Controle Interno do município, acompanhar e fiscalizar a Gestão Fiscal de abrangência contábil, financeira, orçamentária e patrimonial, ações quanto à verificação de procedimentos operacionais, examinando quanto ao atendimento dos princípios constitucionais, quanto à legalidade, moralidade, impessoalidade, primando pela eficiência nos atos de gestão do erário público.</w:t>
      </w:r>
    </w:p>
    <w:p w:rsidR="00A84387" w:rsidRDefault="00A84387" w:rsidP="00A84387">
      <w:pPr>
        <w:autoSpaceDE w:val="0"/>
        <w:autoSpaceDN w:val="0"/>
        <w:adjustRightInd w:val="0"/>
        <w:spacing w:after="0" w:line="360" w:lineRule="exact"/>
        <w:ind w:firstLine="1701"/>
        <w:jc w:val="both"/>
        <w:rPr>
          <w:rFonts w:ascii="Candara" w:hAnsi="Candara" w:cs="Arial"/>
          <w:sz w:val="24"/>
          <w:szCs w:val="24"/>
        </w:rPr>
      </w:pPr>
      <w:r w:rsidRPr="00A84387">
        <w:rPr>
          <w:rFonts w:ascii="Candara" w:hAnsi="Candara" w:cs="Arial"/>
          <w:sz w:val="24"/>
          <w:szCs w:val="24"/>
        </w:rPr>
        <w:t xml:space="preserve">Observada a </w:t>
      </w:r>
      <w:r>
        <w:rPr>
          <w:rFonts w:ascii="Candara" w:hAnsi="Candara" w:cs="Arial"/>
          <w:sz w:val="24"/>
          <w:szCs w:val="24"/>
        </w:rPr>
        <w:t>Constituição Federal e demais normas legais que regem a administração pública</w:t>
      </w:r>
      <w:r w:rsidR="00BF7477">
        <w:rPr>
          <w:rFonts w:ascii="Candara" w:hAnsi="Candara" w:cs="Arial"/>
          <w:sz w:val="24"/>
          <w:szCs w:val="24"/>
        </w:rPr>
        <w:t>, bem como as boas práticas para com a coisa pública</w:t>
      </w:r>
      <w:r>
        <w:rPr>
          <w:rFonts w:ascii="Candara" w:hAnsi="Candara" w:cs="Arial"/>
          <w:sz w:val="24"/>
          <w:szCs w:val="24"/>
        </w:rPr>
        <w:t xml:space="preserve">, </w:t>
      </w:r>
      <w:r w:rsidRPr="00A84387">
        <w:rPr>
          <w:rFonts w:ascii="Candara" w:hAnsi="Candara" w:cs="Arial"/>
          <w:sz w:val="24"/>
          <w:szCs w:val="24"/>
        </w:rPr>
        <w:t>a Fiscalização, em conclusão a seus</w:t>
      </w:r>
      <w:r>
        <w:rPr>
          <w:rFonts w:ascii="Candara" w:hAnsi="Candara" w:cs="Arial"/>
          <w:sz w:val="24"/>
          <w:szCs w:val="24"/>
        </w:rPr>
        <w:t xml:space="preserve"> </w:t>
      </w:r>
      <w:r w:rsidRPr="00A84387">
        <w:rPr>
          <w:rFonts w:ascii="Candara" w:hAnsi="Candara" w:cs="Arial"/>
          <w:sz w:val="24"/>
          <w:szCs w:val="24"/>
        </w:rPr>
        <w:t>trabalhos, aponta as seguintes ocorrências:</w:t>
      </w:r>
    </w:p>
    <w:p w:rsidR="00FD2B7F" w:rsidRDefault="00FD2B7F" w:rsidP="00F663F7">
      <w:pPr>
        <w:spacing w:after="0" w:line="360" w:lineRule="exact"/>
        <w:ind w:firstLine="1701"/>
        <w:jc w:val="both"/>
        <w:rPr>
          <w:rFonts w:ascii="Candara" w:hAnsi="Candara"/>
          <w:sz w:val="24"/>
          <w:szCs w:val="24"/>
        </w:rPr>
      </w:pPr>
    </w:p>
    <w:tbl>
      <w:tblPr>
        <w:tblStyle w:val="GradeMdia12"/>
        <w:tblW w:w="0" w:type="auto"/>
        <w:tblLook w:val="04A0" w:firstRow="1" w:lastRow="0" w:firstColumn="1" w:lastColumn="0" w:noHBand="0" w:noVBand="1"/>
      </w:tblPr>
      <w:tblGrid>
        <w:gridCol w:w="9211"/>
      </w:tblGrid>
      <w:tr w:rsidR="00020418" w:rsidTr="000204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020418" w:rsidRDefault="00020418" w:rsidP="00020418">
            <w:pPr>
              <w:widowControl w:val="0"/>
              <w:autoSpaceDE w:val="0"/>
              <w:autoSpaceDN w:val="0"/>
              <w:adjustRightInd w:val="0"/>
              <w:ind w:right="-8"/>
              <w:jc w:val="both"/>
              <w:rPr>
                <w:rFonts w:ascii="Candara" w:eastAsia="Calibri" w:hAnsi="Candara"/>
                <w:sz w:val="24"/>
                <w:szCs w:val="24"/>
              </w:rPr>
            </w:pPr>
            <w:r>
              <w:rPr>
                <w:rFonts w:ascii="Candara" w:eastAsia="Calibri" w:hAnsi="Candara"/>
                <w:sz w:val="24"/>
                <w:szCs w:val="24"/>
              </w:rPr>
              <w:t xml:space="preserve">A – EXECUÇÃO ORÇAMENTÁRIA, FINANCEIRA E </w:t>
            </w:r>
            <w:proofErr w:type="gramStart"/>
            <w:r>
              <w:rPr>
                <w:rFonts w:ascii="Candara" w:eastAsia="Calibri" w:hAnsi="Candara"/>
                <w:sz w:val="24"/>
                <w:szCs w:val="24"/>
              </w:rPr>
              <w:t>PATRIMONIAL</w:t>
            </w:r>
            <w:proofErr w:type="gramEnd"/>
          </w:p>
        </w:tc>
      </w:tr>
    </w:tbl>
    <w:p w:rsidR="00020418" w:rsidRDefault="00020418" w:rsidP="00F663F7">
      <w:pPr>
        <w:spacing w:after="0" w:line="360" w:lineRule="exact"/>
        <w:ind w:firstLine="1701"/>
        <w:jc w:val="both"/>
        <w:rPr>
          <w:rFonts w:ascii="Candara" w:hAnsi="Candara"/>
          <w:sz w:val="24"/>
          <w:szCs w:val="24"/>
        </w:rPr>
      </w:pPr>
    </w:p>
    <w:p w:rsidR="00F14B31" w:rsidRDefault="00F14B31" w:rsidP="00F14B31">
      <w:pPr>
        <w:autoSpaceDE w:val="0"/>
        <w:autoSpaceDN w:val="0"/>
        <w:adjustRightInd w:val="0"/>
        <w:spacing w:after="0" w:line="360" w:lineRule="exact"/>
        <w:jc w:val="both"/>
        <w:rPr>
          <w:rFonts w:ascii="Candara" w:hAnsi="Candara" w:cs="CourierNew"/>
          <w:b/>
          <w:sz w:val="24"/>
          <w:szCs w:val="24"/>
        </w:rPr>
      </w:pPr>
      <w:r>
        <w:rPr>
          <w:rFonts w:ascii="Candara" w:hAnsi="Candara" w:cs="CourierNew"/>
          <w:b/>
          <w:sz w:val="24"/>
          <w:szCs w:val="24"/>
        </w:rPr>
        <w:t>A</w:t>
      </w:r>
      <w:r w:rsidRPr="0013029B">
        <w:rPr>
          <w:rFonts w:ascii="Candara" w:hAnsi="Candara" w:cs="CourierNew"/>
          <w:b/>
          <w:sz w:val="24"/>
          <w:szCs w:val="24"/>
        </w:rPr>
        <w:t>.1 – Resultados orçamentários</w:t>
      </w:r>
    </w:p>
    <w:p w:rsidR="00F14B31" w:rsidRDefault="00F14B31" w:rsidP="00A62E32">
      <w:pPr>
        <w:autoSpaceDE w:val="0"/>
        <w:autoSpaceDN w:val="0"/>
        <w:adjustRightInd w:val="0"/>
        <w:spacing w:after="120" w:line="360" w:lineRule="exact"/>
        <w:jc w:val="both"/>
        <w:rPr>
          <w:rFonts w:ascii="Candara" w:hAnsi="Candara" w:cs="CourierNew"/>
          <w:b/>
          <w:sz w:val="24"/>
          <w:szCs w:val="24"/>
        </w:rPr>
      </w:pPr>
      <w:r>
        <w:rPr>
          <w:rFonts w:ascii="Candara" w:hAnsi="Candara" w:cs="CourierNew"/>
          <w:b/>
          <w:sz w:val="24"/>
          <w:szCs w:val="24"/>
        </w:rPr>
        <w:t>A.1.1 – Gestão contábil - Execução Orçamentária</w:t>
      </w:r>
    </w:p>
    <w:p w:rsidR="00F14B31" w:rsidRDefault="00F14B31" w:rsidP="00132A8A">
      <w:pPr>
        <w:pStyle w:val="PargrafodaLista"/>
        <w:widowControl w:val="0"/>
        <w:numPr>
          <w:ilvl w:val="0"/>
          <w:numId w:val="10"/>
        </w:numPr>
        <w:tabs>
          <w:tab w:val="left" w:pos="360"/>
          <w:tab w:val="left" w:pos="720"/>
          <w:tab w:val="left" w:pos="1080"/>
          <w:tab w:val="left" w:pos="1134"/>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360" w:lineRule="exact"/>
        <w:ind w:left="1134" w:firstLine="0"/>
        <w:contextualSpacing w:val="0"/>
        <w:jc w:val="both"/>
        <w:rPr>
          <w:rFonts w:ascii="Candara" w:hAnsi="Candara" w:cs="Arial"/>
          <w:color w:val="000000"/>
          <w:sz w:val="24"/>
          <w:szCs w:val="24"/>
        </w:rPr>
      </w:pPr>
      <w:r w:rsidRPr="00F14B31">
        <w:rPr>
          <w:rFonts w:ascii="Candara" w:hAnsi="Candara" w:cs="Arial"/>
          <w:b/>
          <w:color w:val="000000"/>
          <w:sz w:val="24"/>
          <w:szCs w:val="24"/>
          <w:u w:val="single"/>
        </w:rPr>
        <w:t>DÉFICIT ORÇAMENTÁRIO</w:t>
      </w:r>
      <w:r w:rsidRPr="00F14B31">
        <w:rPr>
          <w:rFonts w:ascii="Candara" w:hAnsi="Candara" w:cs="Arial"/>
          <w:color w:val="000000"/>
          <w:sz w:val="24"/>
          <w:szCs w:val="24"/>
        </w:rPr>
        <w:t xml:space="preserve"> n</w:t>
      </w:r>
      <w:r w:rsidR="00A62E32">
        <w:rPr>
          <w:rFonts w:ascii="Candara" w:hAnsi="Candara" w:cs="Arial"/>
          <w:color w:val="000000"/>
          <w:sz w:val="24"/>
          <w:szCs w:val="24"/>
        </w:rPr>
        <w:t xml:space="preserve">o montante de R$ </w:t>
      </w:r>
      <w:r w:rsidR="00A62E32">
        <w:rPr>
          <w:rFonts w:ascii="Candara" w:hAnsi="Candara" w:cs="Arial"/>
          <w:color w:val="000000"/>
          <w:sz w:val="24"/>
          <w:szCs w:val="24"/>
        </w:rPr>
        <w:noBreakHyphen/>
        <w:t>19.126.345,73</w:t>
      </w:r>
      <w:r>
        <w:rPr>
          <w:rFonts w:ascii="Candara" w:hAnsi="Candara" w:cs="Arial"/>
          <w:color w:val="000000"/>
          <w:sz w:val="24"/>
          <w:szCs w:val="24"/>
        </w:rPr>
        <w:t>;</w:t>
      </w:r>
    </w:p>
    <w:p w:rsidR="00350541" w:rsidRDefault="00350541" w:rsidP="00350541">
      <w:pPr>
        <w:pStyle w:val="PargrafodaLista"/>
        <w:widowControl w:val="0"/>
        <w:tabs>
          <w:tab w:val="left" w:pos="0"/>
          <w:tab w:val="left" w:pos="360"/>
          <w:tab w:val="left" w:pos="72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360" w:lineRule="exact"/>
        <w:ind w:left="0" w:firstLine="1701"/>
        <w:contextualSpacing w:val="0"/>
        <w:jc w:val="both"/>
        <w:rPr>
          <w:rFonts w:ascii="Candara" w:hAnsi="Candara" w:cs="Arial"/>
          <w:color w:val="000000"/>
          <w:sz w:val="24"/>
          <w:szCs w:val="24"/>
        </w:rPr>
      </w:pPr>
    </w:p>
    <w:p w:rsidR="00350541" w:rsidRDefault="00350541" w:rsidP="00350541">
      <w:pPr>
        <w:pStyle w:val="PargrafodaLista"/>
        <w:widowControl w:val="0"/>
        <w:tabs>
          <w:tab w:val="left" w:pos="0"/>
          <w:tab w:val="left" w:pos="360"/>
          <w:tab w:val="left" w:pos="72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360" w:lineRule="exact"/>
        <w:ind w:left="0" w:firstLine="1701"/>
        <w:contextualSpacing w:val="0"/>
        <w:jc w:val="both"/>
        <w:rPr>
          <w:rFonts w:ascii="Candara" w:hAnsi="Candara" w:cs="Arial"/>
          <w:color w:val="000000"/>
          <w:sz w:val="24"/>
          <w:szCs w:val="24"/>
        </w:rPr>
      </w:pPr>
      <w:r>
        <w:rPr>
          <w:rFonts w:ascii="Candara" w:hAnsi="Candara" w:cs="Arial"/>
          <w:color w:val="000000"/>
          <w:sz w:val="24"/>
          <w:szCs w:val="24"/>
        </w:rPr>
        <w:t xml:space="preserve">Em relação a esse item </w:t>
      </w:r>
      <w:r w:rsidRPr="00350541">
        <w:rPr>
          <w:rFonts w:ascii="Candara" w:hAnsi="Candara" w:cs="Arial"/>
          <w:b/>
          <w:color w:val="000000"/>
          <w:sz w:val="24"/>
          <w:szCs w:val="24"/>
        </w:rPr>
        <w:t>RECOMENDAMOS</w:t>
      </w:r>
      <w:r w:rsidR="0087283C">
        <w:rPr>
          <w:rFonts w:ascii="Candara" w:hAnsi="Candara" w:cs="Arial"/>
          <w:color w:val="000000"/>
          <w:sz w:val="24"/>
          <w:szCs w:val="24"/>
        </w:rPr>
        <w:t xml:space="preserve"> </w:t>
      </w:r>
      <w:r w:rsidR="0087283C">
        <w:rPr>
          <w:rFonts w:ascii="Candara" w:hAnsi="Candara" w:cs="Arial"/>
          <w:color w:val="000000"/>
          <w:sz w:val="24"/>
          <w:szCs w:val="24"/>
        </w:rPr>
        <w:tab/>
        <w:t xml:space="preserve">que se proceda o </w:t>
      </w:r>
      <w:r>
        <w:rPr>
          <w:rFonts w:ascii="Candara" w:hAnsi="Candara" w:cs="Arial"/>
          <w:color w:val="000000"/>
          <w:sz w:val="24"/>
          <w:szCs w:val="24"/>
        </w:rPr>
        <w:t>contingenciamento das despesas, conforme preceito o art.</w:t>
      </w:r>
      <w:r w:rsidR="0087283C">
        <w:rPr>
          <w:rFonts w:ascii="Candara" w:hAnsi="Candara" w:cs="Arial"/>
          <w:color w:val="000000"/>
          <w:sz w:val="24"/>
          <w:szCs w:val="24"/>
        </w:rPr>
        <w:t xml:space="preserve"> 9° da Lei 101/00 (LRF).</w:t>
      </w:r>
    </w:p>
    <w:p w:rsidR="0087283C" w:rsidRPr="0087283C" w:rsidRDefault="0087283C" w:rsidP="0087283C">
      <w:pPr>
        <w:spacing w:before="100" w:beforeAutospacing="1" w:after="100" w:afterAutospacing="1" w:line="240" w:lineRule="auto"/>
        <w:ind w:left="1134"/>
        <w:jc w:val="both"/>
        <w:rPr>
          <w:rFonts w:ascii="Candara" w:eastAsia="Times New Roman" w:hAnsi="Candara" w:cs="Times New Roman"/>
          <w:sz w:val="24"/>
          <w:szCs w:val="24"/>
        </w:rPr>
      </w:pPr>
      <w:bookmarkStart w:id="17" w:name="art9"/>
      <w:bookmarkEnd w:id="17"/>
      <w:r w:rsidRPr="0087283C">
        <w:rPr>
          <w:rFonts w:ascii="Candara" w:eastAsia="Times New Roman" w:hAnsi="Candara" w:cs="Arial"/>
          <w:sz w:val="20"/>
          <w:szCs w:val="20"/>
        </w:rPr>
        <w:t>Art. 9</w:t>
      </w:r>
      <w:r w:rsidRPr="0087283C">
        <w:rPr>
          <w:rFonts w:ascii="Candara" w:eastAsia="Times New Roman" w:hAnsi="Candara" w:cs="Arial"/>
          <w:sz w:val="20"/>
          <w:szCs w:val="20"/>
          <w:u w:val="single"/>
          <w:vertAlign w:val="superscript"/>
        </w:rPr>
        <w:t>o</w:t>
      </w:r>
      <w:r w:rsidRPr="0087283C">
        <w:rPr>
          <w:rFonts w:ascii="Candara" w:eastAsia="Times New Roman" w:hAnsi="Candara" w:cs="Arial"/>
          <w:b/>
          <w:bCs/>
          <w:sz w:val="20"/>
          <w:szCs w:val="20"/>
        </w:rPr>
        <w:t xml:space="preserve"> </w:t>
      </w:r>
      <w:r w:rsidRPr="0087283C">
        <w:rPr>
          <w:rFonts w:ascii="Candara" w:eastAsia="Times New Roman" w:hAnsi="Candara" w:cs="Arial"/>
          <w:sz w:val="20"/>
          <w:szCs w:val="20"/>
        </w:rPr>
        <w:t>Se verificado, ao final de um bimestre, que a realização da receita poderá não comportar o cumprimento das metas de resultado primário ou nominal estabelecidas no Anexo de Metas Fiscais, os Poderes e o Ministério Público promoverão, por ato próprio e nos montantes necessários, nos trinta dias subsequentes, limitação de empenho e movimentação financeira, segundo os critérios fixados pela lei de diretrizes orçamentárias.</w:t>
      </w:r>
    </w:p>
    <w:p w:rsidR="00F14B31" w:rsidRDefault="00F14B31" w:rsidP="00F663F7">
      <w:pPr>
        <w:spacing w:after="0" w:line="360" w:lineRule="exact"/>
        <w:ind w:firstLine="1701"/>
        <w:jc w:val="both"/>
        <w:rPr>
          <w:rFonts w:ascii="Candara" w:hAnsi="Candara"/>
          <w:sz w:val="24"/>
          <w:szCs w:val="24"/>
        </w:rPr>
      </w:pPr>
    </w:p>
    <w:p w:rsidR="00C52C77" w:rsidRDefault="00C52C77" w:rsidP="00A62E32">
      <w:pPr>
        <w:autoSpaceDE w:val="0"/>
        <w:autoSpaceDN w:val="0"/>
        <w:adjustRightInd w:val="0"/>
        <w:spacing w:after="120" w:line="360" w:lineRule="auto"/>
        <w:ind w:right="-143"/>
        <w:jc w:val="both"/>
        <w:rPr>
          <w:rFonts w:ascii="Candara" w:hAnsi="Candara" w:cs="CourierNew"/>
          <w:b/>
          <w:sz w:val="24"/>
          <w:szCs w:val="24"/>
        </w:rPr>
      </w:pPr>
      <w:r>
        <w:rPr>
          <w:rFonts w:ascii="Candara" w:hAnsi="Candara" w:cs="CourierNew"/>
          <w:b/>
          <w:sz w:val="24"/>
          <w:szCs w:val="24"/>
        </w:rPr>
        <w:t>A.1.1.1 – Análise da Execução Orçamentária</w:t>
      </w:r>
    </w:p>
    <w:p w:rsidR="00A62E32" w:rsidRDefault="00A62E32" w:rsidP="00132A8A">
      <w:pPr>
        <w:pStyle w:val="PargrafodaLista"/>
        <w:widowControl w:val="0"/>
        <w:numPr>
          <w:ilvl w:val="0"/>
          <w:numId w:val="10"/>
        </w:numPr>
        <w:tabs>
          <w:tab w:val="left" w:pos="360"/>
          <w:tab w:val="left" w:pos="720"/>
          <w:tab w:val="left" w:pos="1080"/>
          <w:tab w:val="left" w:pos="1134"/>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360" w:lineRule="exact"/>
        <w:ind w:left="1134" w:firstLine="0"/>
        <w:contextualSpacing w:val="0"/>
        <w:jc w:val="both"/>
        <w:rPr>
          <w:rFonts w:ascii="Candara" w:hAnsi="Candara" w:cs="Arial"/>
          <w:color w:val="000000"/>
          <w:sz w:val="24"/>
          <w:szCs w:val="24"/>
        </w:rPr>
      </w:pPr>
      <w:r w:rsidRPr="00F14B31">
        <w:rPr>
          <w:rFonts w:ascii="Candara" w:hAnsi="Candara" w:cs="Arial"/>
          <w:b/>
          <w:color w:val="000000"/>
          <w:sz w:val="24"/>
          <w:szCs w:val="24"/>
          <w:u w:val="single"/>
        </w:rPr>
        <w:t xml:space="preserve">DÉFICIT </w:t>
      </w:r>
      <w:r>
        <w:rPr>
          <w:rFonts w:ascii="Candara" w:hAnsi="Candara" w:cs="Arial"/>
          <w:b/>
          <w:color w:val="000000"/>
          <w:sz w:val="24"/>
          <w:szCs w:val="24"/>
          <w:u w:val="single"/>
        </w:rPr>
        <w:t>FINANCEIRO</w:t>
      </w:r>
      <w:r w:rsidRPr="00F14B31">
        <w:rPr>
          <w:rFonts w:ascii="Candara" w:hAnsi="Candara" w:cs="Arial"/>
          <w:color w:val="000000"/>
          <w:sz w:val="24"/>
          <w:szCs w:val="24"/>
        </w:rPr>
        <w:t xml:space="preserve"> no montante de R$ </w:t>
      </w:r>
      <w:r w:rsidRPr="00F14B31">
        <w:rPr>
          <w:rFonts w:ascii="Candara" w:hAnsi="Candara" w:cs="Arial"/>
          <w:color w:val="000000"/>
          <w:sz w:val="24"/>
          <w:szCs w:val="24"/>
        </w:rPr>
        <w:noBreakHyphen/>
        <w:t>1</w:t>
      </w:r>
      <w:r>
        <w:rPr>
          <w:rFonts w:ascii="Candara" w:hAnsi="Candara" w:cs="Arial"/>
          <w:color w:val="000000"/>
          <w:sz w:val="24"/>
          <w:szCs w:val="24"/>
        </w:rPr>
        <w:t>5</w:t>
      </w:r>
      <w:r w:rsidRPr="00F14B31">
        <w:rPr>
          <w:rFonts w:ascii="Candara" w:hAnsi="Candara" w:cs="Arial"/>
          <w:color w:val="000000"/>
          <w:sz w:val="24"/>
          <w:szCs w:val="24"/>
        </w:rPr>
        <w:t>.</w:t>
      </w:r>
      <w:r>
        <w:rPr>
          <w:rFonts w:ascii="Candara" w:hAnsi="Candara" w:cs="Arial"/>
          <w:color w:val="000000"/>
          <w:sz w:val="24"/>
          <w:szCs w:val="24"/>
        </w:rPr>
        <w:t>281</w:t>
      </w:r>
      <w:r w:rsidRPr="00F14B31">
        <w:rPr>
          <w:rFonts w:ascii="Candara" w:hAnsi="Candara" w:cs="Arial"/>
          <w:color w:val="000000"/>
          <w:sz w:val="24"/>
          <w:szCs w:val="24"/>
        </w:rPr>
        <w:t>.</w:t>
      </w:r>
      <w:r>
        <w:rPr>
          <w:rFonts w:ascii="Candara" w:hAnsi="Candara" w:cs="Arial"/>
          <w:color w:val="000000"/>
          <w:sz w:val="24"/>
          <w:szCs w:val="24"/>
        </w:rPr>
        <w:t>0</w:t>
      </w:r>
      <w:r w:rsidRPr="00F14B31">
        <w:rPr>
          <w:rFonts w:ascii="Candara" w:hAnsi="Candara" w:cs="Arial"/>
          <w:color w:val="000000"/>
          <w:sz w:val="24"/>
          <w:szCs w:val="24"/>
        </w:rPr>
        <w:t>34,</w:t>
      </w:r>
      <w:r>
        <w:rPr>
          <w:rFonts w:ascii="Candara" w:hAnsi="Candara" w:cs="Arial"/>
          <w:color w:val="000000"/>
          <w:sz w:val="24"/>
          <w:szCs w:val="24"/>
        </w:rPr>
        <w:t>89;</w:t>
      </w:r>
    </w:p>
    <w:p w:rsidR="0087283C" w:rsidRDefault="0087283C" w:rsidP="0087283C">
      <w:pPr>
        <w:pStyle w:val="PargrafodaLista"/>
        <w:widowControl w:val="0"/>
        <w:tabs>
          <w:tab w:val="left" w:pos="360"/>
          <w:tab w:val="left" w:pos="720"/>
          <w:tab w:val="left" w:pos="1080"/>
          <w:tab w:val="left" w:pos="1134"/>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360" w:lineRule="exact"/>
        <w:ind w:left="1134"/>
        <w:contextualSpacing w:val="0"/>
        <w:jc w:val="both"/>
        <w:rPr>
          <w:rFonts w:ascii="Candara" w:hAnsi="Candara" w:cs="Arial"/>
          <w:b/>
          <w:color w:val="000000"/>
          <w:sz w:val="24"/>
          <w:szCs w:val="24"/>
          <w:u w:val="single"/>
        </w:rPr>
      </w:pPr>
    </w:p>
    <w:p w:rsidR="0087283C" w:rsidRDefault="0087283C" w:rsidP="0087283C">
      <w:pPr>
        <w:pStyle w:val="PargrafodaLista"/>
        <w:widowControl w:val="0"/>
        <w:tabs>
          <w:tab w:val="left" w:pos="0"/>
          <w:tab w:val="left" w:pos="360"/>
          <w:tab w:val="left" w:pos="720"/>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360" w:lineRule="exact"/>
        <w:ind w:left="0" w:firstLine="1701"/>
        <w:contextualSpacing w:val="0"/>
        <w:jc w:val="both"/>
        <w:rPr>
          <w:rFonts w:ascii="Candara" w:hAnsi="Candara" w:cs="Arial"/>
          <w:color w:val="000000"/>
          <w:sz w:val="24"/>
          <w:szCs w:val="24"/>
        </w:rPr>
      </w:pPr>
      <w:r>
        <w:rPr>
          <w:rFonts w:ascii="Candara" w:hAnsi="Candara" w:cs="Arial"/>
          <w:color w:val="000000"/>
          <w:sz w:val="24"/>
          <w:szCs w:val="24"/>
        </w:rPr>
        <w:t xml:space="preserve">Em relação a esse item </w:t>
      </w:r>
      <w:r w:rsidRPr="00350541">
        <w:rPr>
          <w:rFonts w:ascii="Candara" w:hAnsi="Candara" w:cs="Arial"/>
          <w:b/>
          <w:color w:val="000000"/>
          <w:sz w:val="24"/>
          <w:szCs w:val="24"/>
        </w:rPr>
        <w:t>RECOMENDAMOS</w:t>
      </w:r>
      <w:r>
        <w:rPr>
          <w:rFonts w:ascii="Candara" w:hAnsi="Candara" w:cs="Arial"/>
          <w:color w:val="000000"/>
          <w:sz w:val="24"/>
          <w:szCs w:val="24"/>
        </w:rPr>
        <w:t xml:space="preserve"> </w:t>
      </w:r>
      <w:r>
        <w:rPr>
          <w:rFonts w:ascii="Candara" w:hAnsi="Candara" w:cs="Arial"/>
          <w:color w:val="000000"/>
          <w:sz w:val="24"/>
          <w:szCs w:val="24"/>
        </w:rPr>
        <w:tab/>
        <w:t xml:space="preserve">que se </w:t>
      </w:r>
      <w:proofErr w:type="gramStart"/>
      <w:r>
        <w:rPr>
          <w:rFonts w:ascii="Candara" w:hAnsi="Candara" w:cs="Arial"/>
          <w:color w:val="000000"/>
          <w:sz w:val="24"/>
          <w:szCs w:val="24"/>
        </w:rPr>
        <w:t>proceda o</w:t>
      </w:r>
      <w:proofErr w:type="gramEnd"/>
      <w:r>
        <w:rPr>
          <w:rFonts w:ascii="Candara" w:hAnsi="Candara" w:cs="Arial"/>
          <w:color w:val="000000"/>
          <w:sz w:val="24"/>
          <w:szCs w:val="24"/>
        </w:rPr>
        <w:t xml:space="preserve"> contingenciamento das despesas, conforme preceito o art. 9° da Lei 101/00 (LRF).</w:t>
      </w:r>
    </w:p>
    <w:p w:rsidR="0087283C" w:rsidRPr="0087283C" w:rsidRDefault="0087283C" w:rsidP="0087283C">
      <w:pPr>
        <w:spacing w:before="100" w:beforeAutospacing="1" w:after="100" w:afterAutospacing="1" w:line="240" w:lineRule="auto"/>
        <w:ind w:left="1134"/>
        <w:jc w:val="both"/>
        <w:rPr>
          <w:rFonts w:ascii="Candara" w:eastAsia="Times New Roman" w:hAnsi="Candara" w:cs="Times New Roman"/>
          <w:sz w:val="24"/>
          <w:szCs w:val="24"/>
        </w:rPr>
      </w:pPr>
      <w:r w:rsidRPr="0087283C">
        <w:rPr>
          <w:rFonts w:ascii="Candara" w:eastAsia="Times New Roman" w:hAnsi="Candara" w:cs="Arial"/>
          <w:sz w:val="20"/>
          <w:szCs w:val="20"/>
        </w:rPr>
        <w:t>Art. 9</w:t>
      </w:r>
      <w:r w:rsidRPr="0087283C">
        <w:rPr>
          <w:rFonts w:ascii="Candara" w:eastAsia="Times New Roman" w:hAnsi="Candara" w:cs="Arial"/>
          <w:sz w:val="20"/>
          <w:szCs w:val="20"/>
          <w:u w:val="single"/>
          <w:vertAlign w:val="superscript"/>
        </w:rPr>
        <w:t>o</w:t>
      </w:r>
      <w:r w:rsidRPr="0087283C">
        <w:rPr>
          <w:rFonts w:ascii="Candara" w:eastAsia="Times New Roman" w:hAnsi="Candara" w:cs="Arial"/>
          <w:b/>
          <w:bCs/>
          <w:sz w:val="20"/>
          <w:szCs w:val="20"/>
        </w:rPr>
        <w:t xml:space="preserve"> </w:t>
      </w:r>
      <w:r w:rsidRPr="0087283C">
        <w:rPr>
          <w:rFonts w:ascii="Candara" w:eastAsia="Times New Roman" w:hAnsi="Candara" w:cs="Arial"/>
          <w:sz w:val="20"/>
          <w:szCs w:val="20"/>
        </w:rPr>
        <w:t>Se verificado, ao final de um bimestre, que a realização da receita poderá não comportar o cumprimento das metas de resultado primário ou nominal estabelecidas no Anexo de Metas Fiscais, os Poderes e o Ministério Público promoverão, por ato próprio e nos montantes necessários, nos trinta dias subsequentes, limitação de empenho e movimentação financeira, segundo os critérios fixados pela lei de diretrizes orçamentárias.</w:t>
      </w:r>
    </w:p>
    <w:p w:rsidR="0087283C" w:rsidRDefault="0087283C" w:rsidP="0087283C">
      <w:pPr>
        <w:pStyle w:val="PargrafodaLista"/>
        <w:widowControl w:val="0"/>
        <w:tabs>
          <w:tab w:val="left" w:pos="360"/>
          <w:tab w:val="left" w:pos="720"/>
          <w:tab w:val="left" w:pos="1080"/>
          <w:tab w:val="left" w:pos="1134"/>
          <w:tab w:val="left" w:pos="1440"/>
          <w:tab w:val="left" w:pos="216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autoSpaceDN w:val="0"/>
        <w:adjustRightInd w:val="0"/>
        <w:spacing w:after="120" w:line="360" w:lineRule="exact"/>
        <w:ind w:left="1134"/>
        <w:contextualSpacing w:val="0"/>
        <w:jc w:val="both"/>
        <w:rPr>
          <w:rFonts w:ascii="Candara" w:hAnsi="Candara" w:cs="Arial"/>
          <w:color w:val="000000"/>
          <w:sz w:val="24"/>
          <w:szCs w:val="24"/>
        </w:rPr>
      </w:pPr>
    </w:p>
    <w:tbl>
      <w:tblPr>
        <w:tblStyle w:val="GradeMdia11"/>
        <w:tblW w:w="0" w:type="auto"/>
        <w:tblLook w:val="04A0" w:firstRow="1" w:lastRow="0" w:firstColumn="1" w:lastColumn="0" w:noHBand="0" w:noVBand="1"/>
      </w:tblPr>
      <w:tblGrid>
        <w:gridCol w:w="9211"/>
      </w:tblGrid>
      <w:tr w:rsidR="0094688E" w:rsidTr="009468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94688E" w:rsidRDefault="00CF2D30" w:rsidP="0094688E">
            <w:pPr>
              <w:jc w:val="both"/>
              <w:rPr>
                <w:rFonts w:ascii="Candara" w:hAnsi="Candara"/>
                <w:sz w:val="24"/>
                <w:szCs w:val="24"/>
              </w:rPr>
            </w:pPr>
            <w:r>
              <w:rPr>
                <w:rFonts w:ascii="Candara" w:hAnsi="Candara"/>
                <w:sz w:val="24"/>
                <w:szCs w:val="24"/>
              </w:rPr>
              <w:t>D – APLICAÇÃO NO ENSINO</w:t>
            </w:r>
          </w:p>
        </w:tc>
      </w:tr>
    </w:tbl>
    <w:p w:rsidR="0094688E" w:rsidRDefault="0094688E" w:rsidP="0094688E">
      <w:pPr>
        <w:jc w:val="both"/>
        <w:rPr>
          <w:rFonts w:ascii="Candara" w:hAnsi="Candara"/>
          <w:sz w:val="24"/>
          <w:szCs w:val="24"/>
        </w:rPr>
      </w:pPr>
    </w:p>
    <w:p w:rsidR="00E04292" w:rsidRDefault="00E04292" w:rsidP="00E04292">
      <w:pPr>
        <w:spacing w:before="120" w:after="120" w:line="360" w:lineRule="exact"/>
        <w:rPr>
          <w:rFonts w:ascii="Candara" w:hAnsi="Candara"/>
          <w:b/>
          <w:sz w:val="24"/>
          <w:szCs w:val="24"/>
        </w:rPr>
      </w:pPr>
      <w:proofErr w:type="gramStart"/>
      <w:r>
        <w:rPr>
          <w:rFonts w:ascii="Candara" w:hAnsi="Candara"/>
          <w:b/>
          <w:sz w:val="24"/>
          <w:szCs w:val="24"/>
        </w:rPr>
        <w:t>D.</w:t>
      </w:r>
      <w:proofErr w:type="gramEnd"/>
      <w:r>
        <w:rPr>
          <w:rFonts w:ascii="Candara" w:hAnsi="Candara"/>
          <w:b/>
          <w:sz w:val="24"/>
          <w:szCs w:val="24"/>
        </w:rPr>
        <w:t>1 - Educação</w:t>
      </w:r>
    </w:p>
    <w:p w:rsidR="00E04292" w:rsidRDefault="00E04292" w:rsidP="00132A8A">
      <w:pPr>
        <w:pStyle w:val="PargrafodaLista"/>
        <w:numPr>
          <w:ilvl w:val="0"/>
          <w:numId w:val="10"/>
        </w:numPr>
        <w:autoSpaceDE w:val="0"/>
        <w:autoSpaceDN w:val="0"/>
        <w:adjustRightInd w:val="0"/>
        <w:spacing w:before="120" w:after="120" w:line="360" w:lineRule="exact"/>
        <w:ind w:left="993" w:hanging="11"/>
        <w:contextualSpacing w:val="0"/>
        <w:jc w:val="both"/>
        <w:rPr>
          <w:rFonts w:ascii="Candara" w:hAnsi="Candara" w:cs="Arial"/>
          <w:sz w:val="24"/>
          <w:szCs w:val="24"/>
        </w:rPr>
      </w:pPr>
      <w:r w:rsidRPr="00E67FE6">
        <w:rPr>
          <w:rFonts w:ascii="Candara" w:hAnsi="Candara" w:cs="Arial"/>
          <w:sz w:val="24"/>
          <w:szCs w:val="24"/>
        </w:rPr>
        <w:t xml:space="preserve">Percentual de </w:t>
      </w:r>
      <w:r w:rsidRPr="00E67FE6">
        <w:rPr>
          <w:rFonts w:ascii="Candara" w:hAnsi="Candara" w:cs="Arial"/>
          <w:b/>
          <w:sz w:val="24"/>
          <w:szCs w:val="24"/>
        </w:rPr>
        <w:t>23,52%</w:t>
      </w:r>
      <w:r w:rsidRPr="00E67FE6">
        <w:rPr>
          <w:rFonts w:ascii="Candara" w:hAnsi="Candara" w:cs="Arial"/>
          <w:sz w:val="24"/>
          <w:szCs w:val="24"/>
        </w:rPr>
        <w:t xml:space="preserve"> de aplicação de recursos próprios na manutenção e desenvolvimento do ensino</w:t>
      </w:r>
      <w:r w:rsidR="00D223AA" w:rsidRPr="00E67FE6">
        <w:rPr>
          <w:rFonts w:ascii="Candara" w:hAnsi="Candara" w:cs="Arial"/>
          <w:sz w:val="24"/>
          <w:szCs w:val="24"/>
        </w:rPr>
        <w:t xml:space="preserve"> (despesa liquidada)</w:t>
      </w:r>
      <w:r w:rsidRPr="00E67FE6">
        <w:rPr>
          <w:rFonts w:ascii="Candara" w:hAnsi="Candara" w:cs="Arial"/>
          <w:sz w:val="24"/>
          <w:szCs w:val="24"/>
        </w:rPr>
        <w:t xml:space="preserve">, </w:t>
      </w:r>
      <w:r w:rsidRPr="00E67FE6">
        <w:rPr>
          <w:rFonts w:ascii="Candara" w:hAnsi="Candara" w:cs="Arial"/>
          <w:b/>
          <w:color w:val="FF0000"/>
          <w:sz w:val="24"/>
          <w:szCs w:val="24"/>
        </w:rPr>
        <w:t>não atendendo</w:t>
      </w:r>
      <w:r w:rsidRPr="00E67FE6">
        <w:rPr>
          <w:rFonts w:ascii="Candara" w:hAnsi="Candara" w:cs="Arial"/>
          <w:color w:val="FF0000"/>
          <w:sz w:val="24"/>
          <w:szCs w:val="24"/>
        </w:rPr>
        <w:t xml:space="preserve"> </w:t>
      </w:r>
      <w:r w:rsidRPr="00E67FE6">
        <w:rPr>
          <w:rFonts w:ascii="Candara" w:hAnsi="Candara" w:cs="Arial"/>
          <w:sz w:val="24"/>
          <w:szCs w:val="24"/>
        </w:rPr>
        <w:t>ao mínimo de 25% exigido no art. 212 da Constituição Federal;</w:t>
      </w:r>
    </w:p>
    <w:p w:rsidR="00C31E0E" w:rsidRDefault="00C31E0E" w:rsidP="0087283C">
      <w:pPr>
        <w:pStyle w:val="PargrafodaLista"/>
        <w:autoSpaceDE w:val="0"/>
        <w:autoSpaceDN w:val="0"/>
        <w:adjustRightInd w:val="0"/>
        <w:spacing w:before="120" w:after="120" w:line="360" w:lineRule="exact"/>
        <w:ind w:left="0" w:firstLine="1701"/>
        <w:contextualSpacing w:val="0"/>
        <w:jc w:val="both"/>
        <w:rPr>
          <w:rFonts w:ascii="Candara" w:hAnsi="Candara" w:cs="Arial"/>
          <w:b/>
          <w:sz w:val="24"/>
          <w:szCs w:val="24"/>
        </w:rPr>
      </w:pPr>
    </w:p>
    <w:p w:rsidR="00C31E0E" w:rsidRDefault="00C31E0E" w:rsidP="0087283C">
      <w:pPr>
        <w:pStyle w:val="PargrafodaLista"/>
        <w:autoSpaceDE w:val="0"/>
        <w:autoSpaceDN w:val="0"/>
        <w:adjustRightInd w:val="0"/>
        <w:spacing w:before="120" w:after="120" w:line="360" w:lineRule="exact"/>
        <w:ind w:left="0" w:firstLine="1701"/>
        <w:contextualSpacing w:val="0"/>
        <w:jc w:val="both"/>
        <w:rPr>
          <w:rFonts w:ascii="Candara" w:hAnsi="Candara" w:cs="Arial"/>
          <w:b/>
          <w:sz w:val="24"/>
          <w:szCs w:val="24"/>
        </w:rPr>
      </w:pPr>
    </w:p>
    <w:p w:rsidR="0087283C" w:rsidRPr="00E67FE6" w:rsidRDefault="0087283C" w:rsidP="0087283C">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r w:rsidRPr="0087283C">
        <w:rPr>
          <w:rFonts w:ascii="Candara" w:hAnsi="Candara" w:cs="Arial"/>
          <w:b/>
          <w:sz w:val="24"/>
          <w:szCs w:val="24"/>
        </w:rPr>
        <w:t>RECOMENDAMOS</w:t>
      </w:r>
      <w:r>
        <w:rPr>
          <w:rFonts w:ascii="Candara" w:hAnsi="Candara" w:cs="Arial"/>
          <w:sz w:val="24"/>
          <w:szCs w:val="24"/>
        </w:rPr>
        <w:t xml:space="preserve"> que a municipalidade envide esforços para atingir o percentual mínimo de aplicação nos recursos do ensino, pois, o descumprimento poderá ensejar a emissão do parecer desfavorável pelo TCESP.</w:t>
      </w:r>
    </w:p>
    <w:p w:rsidR="00E67FE6" w:rsidRDefault="00E67FE6" w:rsidP="00E67FE6">
      <w:pPr>
        <w:pStyle w:val="PargrafodaLista"/>
        <w:autoSpaceDE w:val="0"/>
        <w:autoSpaceDN w:val="0"/>
        <w:adjustRightInd w:val="0"/>
        <w:spacing w:before="120" w:after="120" w:line="360" w:lineRule="exact"/>
        <w:ind w:left="993"/>
        <w:contextualSpacing w:val="0"/>
        <w:jc w:val="both"/>
        <w:rPr>
          <w:rFonts w:ascii="Arial" w:hAnsi="Arial" w:cs="Arial"/>
          <w:sz w:val="24"/>
          <w:szCs w:val="24"/>
        </w:rPr>
      </w:pPr>
    </w:p>
    <w:p w:rsidR="00E67FE6" w:rsidRPr="00E67FE6" w:rsidRDefault="00E67FE6" w:rsidP="00E67FE6">
      <w:pPr>
        <w:autoSpaceDE w:val="0"/>
        <w:autoSpaceDN w:val="0"/>
        <w:adjustRightInd w:val="0"/>
        <w:spacing w:before="120" w:after="120" w:line="360" w:lineRule="exact"/>
        <w:jc w:val="both"/>
        <w:rPr>
          <w:rFonts w:ascii="Candara" w:hAnsi="Candara" w:cs="Arial"/>
          <w:b/>
          <w:sz w:val="24"/>
          <w:szCs w:val="24"/>
        </w:rPr>
      </w:pPr>
      <w:proofErr w:type="gramStart"/>
      <w:r w:rsidRPr="00E67FE6">
        <w:rPr>
          <w:rFonts w:ascii="Candara" w:hAnsi="Candara" w:cs="Arial"/>
          <w:b/>
          <w:sz w:val="24"/>
          <w:szCs w:val="24"/>
        </w:rPr>
        <w:t>D.</w:t>
      </w:r>
      <w:proofErr w:type="gramEnd"/>
      <w:r w:rsidRPr="00E67FE6">
        <w:rPr>
          <w:rFonts w:ascii="Candara" w:hAnsi="Candara" w:cs="Arial"/>
          <w:b/>
          <w:sz w:val="24"/>
          <w:szCs w:val="24"/>
        </w:rPr>
        <w:t>2 – FUNDEB</w:t>
      </w:r>
    </w:p>
    <w:p w:rsidR="00E67FE6" w:rsidRDefault="00E67FE6" w:rsidP="00E67FE6">
      <w:pPr>
        <w:tabs>
          <w:tab w:val="left" w:pos="938"/>
        </w:tabs>
        <w:spacing w:after="0" w:line="360" w:lineRule="exact"/>
        <w:ind w:firstLine="1701"/>
        <w:jc w:val="both"/>
        <w:rPr>
          <w:rFonts w:ascii="Candara" w:hAnsi="Candara" w:cs="Courier New"/>
          <w:sz w:val="24"/>
          <w:szCs w:val="24"/>
        </w:rPr>
      </w:pPr>
    </w:p>
    <w:p w:rsidR="00E67FE6" w:rsidRDefault="00E67FE6" w:rsidP="00132A8A">
      <w:pPr>
        <w:pStyle w:val="PargrafodaLista"/>
        <w:numPr>
          <w:ilvl w:val="0"/>
          <w:numId w:val="11"/>
        </w:numPr>
        <w:tabs>
          <w:tab w:val="left" w:pos="938"/>
        </w:tabs>
        <w:spacing w:before="120" w:after="0" w:line="360" w:lineRule="exact"/>
        <w:ind w:left="1134" w:hanging="11"/>
        <w:contextualSpacing w:val="0"/>
        <w:jc w:val="both"/>
        <w:rPr>
          <w:rFonts w:ascii="Candara" w:hAnsi="Candara" w:cs="Tahoma"/>
          <w:sz w:val="24"/>
          <w:szCs w:val="24"/>
        </w:rPr>
      </w:pPr>
      <w:r w:rsidRPr="00E67FE6">
        <w:rPr>
          <w:rFonts w:ascii="Candara" w:hAnsi="Candara" w:cs="Courier New"/>
          <w:sz w:val="24"/>
          <w:szCs w:val="24"/>
        </w:rPr>
        <w:t xml:space="preserve">Dos 95% obrigatórios na aplicação com a despesa efetivamente paga com os recursos que foram recebidos no exercício, o Município aplicou 90,72%. </w:t>
      </w:r>
      <w:r w:rsidRPr="00E67FE6">
        <w:rPr>
          <w:rFonts w:ascii="Candara" w:hAnsi="Candara" w:cs="Tahoma"/>
          <w:sz w:val="24"/>
          <w:szCs w:val="24"/>
        </w:rPr>
        <w:t xml:space="preserve">Nota-se, portanto que o total da despesa paga no período em análise, </w:t>
      </w:r>
      <w:r w:rsidRPr="00E67FE6">
        <w:rPr>
          <w:rFonts w:ascii="Candara" w:hAnsi="Candara" w:cs="Tahoma"/>
          <w:b/>
          <w:sz w:val="24"/>
          <w:szCs w:val="24"/>
          <w:u w:val="single"/>
        </w:rPr>
        <w:t>NÃO atende</w:t>
      </w:r>
      <w:r w:rsidRPr="00E67FE6">
        <w:rPr>
          <w:rFonts w:ascii="Candara" w:hAnsi="Candara" w:cs="Tahoma"/>
          <w:sz w:val="24"/>
          <w:szCs w:val="24"/>
        </w:rPr>
        <w:t xml:space="preserve"> ao dispositivo do §2º, art. 21 da Lei 11.494/07.</w:t>
      </w:r>
    </w:p>
    <w:p w:rsidR="0087283C" w:rsidRDefault="0087283C" w:rsidP="0087283C">
      <w:pPr>
        <w:pStyle w:val="PargrafodaLista"/>
        <w:tabs>
          <w:tab w:val="left" w:pos="938"/>
        </w:tabs>
        <w:spacing w:before="120" w:after="0" w:line="360" w:lineRule="exact"/>
        <w:ind w:left="1134"/>
        <w:contextualSpacing w:val="0"/>
        <w:jc w:val="both"/>
        <w:rPr>
          <w:rFonts w:ascii="Candara" w:hAnsi="Candara" w:cs="Tahoma"/>
          <w:sz w:val="24"/>
          <w:szCs w:val="24"/>
        </w:rPr>
      </w:pPr>
    </w:p>
    <w:p w:rsidR="0087283C" w:rsidRPr="00E67FE6" w:rsidRDefault="0087283C" w:rsidP="0087283C">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r w:rsidRPr="0087283C">
        <w:rPr>
          <w:rFonts w:ascii="Candara" w:hAnsi="Candara" w:cs="Arial"/>
          <w:b/>
          <w:sz w:val="24"/>
          <w:szCs w:val="24"/>
        </w:rPr>
        <w:t>RECOMENDAMOS</w:t>
      </w:r>
      <w:r>
        <w:rPr>
          <w:rFonts w:ascii="Candara" w:hAnsi="Candara" w:cs="Arial"/>
          <w:sz w:val="24"/>
          <w:szCs w:val="24"/>
        </w:rPr>
        <w:t xml:space="preserve"> que a municipalidade envide esforços para atingir o gasto de aplicação dos recursos do recebidos do </w:t>
      </w:r>
      <w:proofErr w:type="spellStart"/>
      <w:r>
        <w:rPr>
          <w:rFonts w:ascii="Candara" w:hAnsi="Candara" w:cs="Arial"/>
          <w:sz w:val="24"/>
          <w:szCs w:val="24"/>
        </w:rPr>
        <w:t>Fundeb</w:t>
      </w:r>
      <w:proofErr w:type="spellEnd"/>
      <w:r>
        <w:rPr>
          <w:rFonts w:ascii="Candara" w:hAnsi="Candara" w:cs="Arial"/>
          <w:sz w:val="24"/>
          <w:szCs w:val="24"/>
        </w:rPr>
        <w:t xml:space="preserve"> no corrente exercício, pois, o descumprimento poderá ensejar a emissão do parecer desfavorável pelo TCESP.</w:t>
      </w:r>
    </w:p>
    <w:p w:rsidR="0087283C" w:rsidRDefault="0087283C" w:rsidP="0087283C">
      <w:pPr>
        <w:pStyle w:val="PargrafodaLista"/>
        <w:tabs>
          <w:tab w:val="left" w:pos="938"/>
        </w:tabs>
        <w:spacing w:before="120" w:after="0" w:line="360" w:lineRule="exact"/>
        <w:ind w:left="1134"/>
        <w:contextualSpacing w:val="0"/>
        <w:jc w:val="both"/>
        <w:rPr>
          <w:rFonts w:ascii="Candara" w:hAnsi="Candara" w:cs="Tahoma"/>
          <w:sz w:val="24"/>
          <w:szCs w:val="24"/>
        </w:rPr>
      </w:pPr>
    </w:p>
    <w:p w:rsidR="00E67FE6" w:rsidRPr="00E67FE6" w:rsidRDefault="00E67FE6" w:rsidP="00132A8A">
      <w:pPr>
        <w:pStyle w:val="PargrafodaLista"/>
        <w:numPr>
          <w:ilvl w:val="0"/>
          <w:numId w:val="11"/>
        </w:numPr>
        <w:tabs>
          <w:tab w:val="left" w:pos="938"/>
        </w:tabs>
        <w:spacing w:before="120" w:after="0" w:line="360" w:lineRule="exact"/>
        <w:ind w:left="1134" w:hanging="11"/>
        <w:contextualSpacing w:val="0"/>
        <w:jc w:val="both"/>
        <w:rPr>
          <w:rFonts w:ascii="Candara" w:hAnsi="Candara" w:cs="Tahoma"/>
          <w:sz w:val="24"/>
          <w:szCs w:val="24"/>
        </w:rPr>
      </w:pPr>
      <w:r w:rsidRPr="0055486C">
        <w:rPr>
          <w:rFonts w:ascii="Candara" w:hAnsi="Candara" w:cs="Tahoma"/>
          <w:sz w:val="24"/>
          <w:szCs w:val="24"/>
        </w:rPr>
        <w:t>Relativo à análise financeira do FUNDEB, constatamos que o s</w:t>
      </w:r>
      <w:r>
        <w:rPr>
          <w:rFonts w:ascii="Candara" w:hAnsi="Candara" w:cs="Tahoma"/>
          <w:sz w:val="24"/>
          <w:szCs w:val="24"/>
        </w:rPr>
        <w:t>aldo da conta do Fundeb</w:t>
      </w:r>
      <w:r w:rsidRPr="0055486C">
        <w:rPr>
          <w:rFonts w:ascii="Candara" w:hAnsi="Candara" w:cs="Tahoma"/>
          <w:sz w:val="24"/>
          <w:szCs w:val="24"/>
        </w:rPr>
        <w:t>, no</w:t>
      </w:r>
      <w:r>
        <w:rPr>
          <w:rFonts w:ascii="Candara" w:hAnsi="Candara" w:cs="Tahoma"/>
          <w:sz w:val="24"/>
          <w:szCs w:val="24"/>
        </w:rPr>
        <w:t xml:space="preserve"> </w:t>
      </w:r>
      <w:r w:rsidRPr="0055486C">
        <w:rPr>
          <w:rFonts w:ascii="Candara" w:hAnsi="Candara" w:cs="Tahoma"/>
          <w:sz w:val="24"/>
          <w:szCs w:val="24"/>
        </w:rPr>
        <w:t xml:space="preserve">período em análise, </w:t>
      </w:r>
      <w:r w:rsidRPr="0055486C">
        <w:rPr>
          <w:rFonts w:ascii="Candara" w:hAnsi="Candara" w:cs="Tahoma"/>
          <w:b/>
          <w:sz w:val="24"/>
          <w:szCs w:val="24"/>
        </w:rPr>
        <w:t>apresenta inconsistência</w:t>
      </w:r>
      <w:r>
        <w:rPr>
          <w:rFonts w:ascii="Candara" w:hAnsi="Candara" w:cs="Tahoma"/>
          <w:b/>
          <w:sz w:val="24"/>
          <w:szCs w:val="24"/>
        </w:rPr>
        <w:t xml:space="preserve"> no valor de </w:t>
      </w:r>
      <w:r w:rsidRPr="00E67FE6">
        <w:rPr>
          <w:rFonts w:ascii="Candara" w:hAnsi="Candara" w:cs="Tahoma"/>
          <w:b/>
          <w:color w:val="FF0000"/>
          <w:sz w:val="24"/>
          <w:szCs w:val="24"/>
        </w:rPr>
        <w:t>R$ 9.505,96</w:t>
      </w:r>
      <w:r w:rsidRPr="00E67FE6">
        <w:rPr>
          <w:rFonts w:ascii="Candara" w:hAnsi="Candara" w:cs="Tahoma"/>
          <w:sz w:val="24"/>
          <w:szCs w:val="24"/>
        </w:rPr>
        <w:t>.</w:t>
      </w:r>
    </w:p>
    <w:p w:rsidR="0087283C" w:rsidRDefault="0087283C" w:rsidP="0087283C">
      <w:pPr>
        <w:autoSpaceDE w:val="0"/>
        <w:autoSpaceDN w:val="0"/>
        <w:adjustRightInd w:val="0"/>
        <w:spacing w:before="120" w:after="120" w:line="360" w:lineRule="exact"/>
        <w:ind w:firstLine="1701"/>
        <w:jc w:val="both"/>
        <w:rPr>
          <w:rFonts w:ascii="Candara" w:hAnsi="Candara" w:cs="Arial"/>
          <w:b/>
          <w:sz w:val="24"/>
          <w:szCs w:val="24"/>
        </w:rPr>
      </w:pPr>
    </w:p>
    <w:p w:rsidR="0087283C" w:rsidRPr="0087283C" w:rsidRDefault="0087283C" w:rsidP="0087283C">
      <w:pPr>
        <w:autoSpaceDE w:val="0"/>
        <w:autoSpaceDN w:val="0"/>
        <w:adjustRightInd w:val="0"/>
        <w:spacing w:before="120" w:after="120" w:line="360" w:lineRule="exact"/>
        <w:ind w:firstLine="1701"/>
        <w:jc w:val="both"/>
        <w:rPr>
          <w:rFonts w:ascii="Candara" w:hAnsi="Candara" w:cs="Arial"/>
          <w:sz w:val="24"/>
          <w:szCs w:val="24"/>
        </w:rPr>
      </w:pPr>
      <w:r w:rsidRPr="0087283C">
        <w:rPr>
          <w:rFonts w:ascii="Candara" w:hAnsi="Candara" w:cs="Arial"/>
          <w:b/>
          <w:sz w:val="24"/>
          <w:szCs w:val="24"/>
        </w:rPr>
        <w:t>RECOMENDAMOS</w:t>
      </w:r>
      <w:r w:rsidRPr="0087283C">
        <w:rPr>
          <w:rFonts w:ascii="Candara" w:hAnsi="Candara" w:cs="Arial"/>
          <w:sz w:val="24"/>
          <w:szCs w:val="24"/>
        </w:rPr>
        <w:t xml:space="preserve"> que a municipalidade envide esforços para </w:t>
      </w:r>
      <w:r>
        <w:rPr>
          <w:rFonts w:ascii="Candara" w:hAnsi="Candara" w:cs="Arial"/>
          <w:sz w:val="24"/>
          <w:szCs w:val="24"/>
        </w:rPr>
        <w:t>corrigir as inconsistências constatadas já em vários quadrimestres e que persistiu no quadrimestre em análise</w:t>
      </w:r>
      <w:r w:rsidRPr="0087283C">
        <w:rPr>
          <w:rFonts w:ascii="Candara" w:hAnsi="Candara" w:cs="Arial"/>
          <w:sz w:val="24"/>
          <w:szCs w:val="24"/>
        </w:rPr>
        <w:t>.</w:t>
      </w:r>
    </w:p>
    <w:p w:rsidR="008A3EEC" w:rsidRDefault="008A3EEC" w:rsidP="00E67FE6">
      <w:pPr>
        <w:autoSpaceDE w:val="0"/>
        <w:autoSpaceDN w:val="0"/>
        <w:adjustRightInd w:val="0"/>
        <w:spacing w:before="120" w:after="120" w:line="360" w:lineRule="exact"/>
        <w:jc w:val="both"/>
        <w:rPr>
          <w:rFonts w:ascii="Candara" w:hAnsi="Candara" w:cs="Arial"/>
          <w:b/>
          <w:sz w:val="24"/>
          <w:szCs w:val="24"/>
        </w:rPr>
      </w:pPr>
    </w:p>
    <w:p w:rsidR="00E67FE6" w:rsidRDefault="00E67FE6" w:rsidP="00E67FE6">
      <w:pPr>
        <w:autoSpaceDE w:val="0"/>
        <w:autoSpaceDN w:val="0"/>
        <w:adjustRightInd w:val="0"/>
        <w:spacing w:before="120" w:after="120" w:line="360" w:lineRule="exact"/>
        <w:jc w:val="both"/>
        <w:rPr>
          <w:rFonts w:ascii="Candara" w:hAnsi="Candara" w:cs="Arial"/>
          <w:b/>
          <w:sz w:val="24"/>
          <w:szCs w:val="24"/>
        </w:rPr>
      </w:pPr>
      <w:proofErr w:type="gramStart"/>
      <w:r w:rsidRPr="008A3EEC">
        <w:rPr>
          <w:rFonts w:ascii="Candara" w:hAnsi="Candara" w:cs="Arial"/>
          <w:b/>
          <w:sz w:val="24"/>
          <w:szCs w:val="24"/>
        </w:rPr>
        <w:t>D.</w:t>
      </w:r>
      <w:proofErr w:type="gramEnd"/>
      <w:r w:rsidRPr="008A3EEC">
        <w:rPr>
          <w:rFonts w:ascii="Candara" w:hAnsi="Candara" w:cs="Arial"/>
          <w:b/>
          <w:sz w:val="24"/>
          <w:szCs w:val="24"/>
        </w:rPr>
        <w:t xml:space="preserve">3 – </w:t>
      </w:r>
      <w:r w:rsidR="008A3EEC">
        <w:rPr>
          <w:rFonts w:ascii="Candara" w:hAnsi="Candara" w:cs="Arial"/>
          <w:b/>
          <w:sz w:val="24"/>
          <w:szCs w:val="24"/>
        </w:rPr>
        <w:t>SIOPE</w:t>
      </w:r>
    </w:p>
    <w:p w:rsidR="008A3EEC" w:rsidRPr="008A3EEC" w:rsidRDefault="008A3EEC" w:rsidP="00E67FE6">
      <w:pPr>
        <w:autoSpaceDE w:val="0"/>
        <w:autoSpaceDN w:val="0"/>
        <w:adjustRightInd w:val="0"/>
        <w:spacing w:before="120" w:after="120" w:line="360" w:lineRule="exact"/>
        <w:jc w:val="both"/>
        <w:rPr>
          <w:rFonts w:ascii="Candara" w:hAnsi="Candara" w:cs="Arial"/>
          <w:b/>
          <w:sz w:val="24"/>
          <w:szCs w:val="24"/>
        </w:rPr>
      </w:pPr>
    </w:p>
    <w:p w:rsidR="00E67FE6" w:rsidRDefault="008A3EEC" w:rsidP="00132A8A">
      <w:pPr>
        <w:pStyle w:val="PargrafodaLista"/>
        <w:numPr>
          <w:ilvl w:val="0"/>
          <w:numId w:val="12"/>
        </w:numPr>
        <w:autoSpaceDE w:val="0"/>
        <w:autoSpaceDN w:val="0"/>
        <w:adjustRightInd w:val="0"/>
        <w:spacing w:before="120" w:after="120" w:line="360" w:lineRule="exact"/>
        <w:ind w:left="1134" w:hanging="11"/>
        <w:jc w:val="both"/>
        <w:rPr>
          <w:rFonts w:ascii="Candara" w:hAnsi="Candara" w:cs="Arial"/>
          <w:sz w:val="24"/>
          <w:szCs w:val="24"/>
        </w:rPr>
      </w:pPr>
      <w:r w:rsidRPr="008A3EEC">
        <w:rPr>
          <w:rFonts w:ascii="Candara" w:hAnsi="Candara" w:cs="Arial"/>
          <w:sz w:val="24"/>
          <w:szCs w:val="24"/>
        </w:rPr>
        <w:t>N</w:t>
      </w:r>
      <w:r>
        <w:rPr>
          <w:rFonts w:ascii="Candara" w:hAnsi="Candara" w:cs="Arial"/>
          <w:sz w:val="24"/>
          <w:szCs w:val="24"/>
        </w:rPr>
        <w:t xml:space="preserve">ão entrega dos </w:t>
      </w:r>
      <w:proofErr w:type="gramStart"/>
      <w:r>
        <w:rPr>
          <w:rFonts w:ascii="Candara" w:hAnsi="Candara" w:cs="Arial"/>
          <w:sz w:val="24"/>
          <w:szCs w:val="24"/>
        </w:rPr>
        <w:t>dad</w:t>
      </w:r>
      <w:r w:rsidR="00062EB8">
        <w:rPr>
          <w:rFonts w:ascii="Candara" w:hAnsi="Candara" w:cs="Arial"/>
          <w:sz w:val="24"/>
          <w:szCs w:val="24"/>
        </w:rPr>
        <w:t xml:space="preserve">os relativo ao SIOPE do 3° </w:t>
      </w:r>
      <w:r>
        <w:rPr>
          <w:rFonts w:ascii="Candara" w:hAnsi="Candara" w:cs="Arial"/>
          <w:sz w:val="24"/>
          <w:szCs w:val="24"/>
        </w:rPr>
        <w:t>bimestre</w:t>
      </w:r>
      <w:proofErr w:type="gramEnd"/>
      <w:r>
        <w:rPr>
          <w:rFonts w:ascii="Candara" w:hAnsi="Candara" w:cs="Arial"/>
          <w:sz w:val="24"/>
          <w:szCs w:val="24"/>
        </w:rPr>
        <w:t>.</w:t>
      </w:r>
    </w:p>
    <w:p w:rsidR="0087283C" w:rsidRDefault="0087283C" w:rsidP="0087283C">
      <w:pPr>
        <w:pStyle w:val="PargrafodaLista"/>
        <w:autoSpaceDE w:val="0"/>
        <w:autoSpaceDN w:val="0"/>
        <w:adjustRightInd w:val="0"/>
        <w:spacing w:before="120" w:after="120" w:line="360" w:lineRule="exact"/>
        <w:ind w:left="1134"/>
        <w:jc w:val="both"/>
        <w:rPr>
          <w:rFonts w:ascii="Candara" w:hAnsi="Candara" w:cs="Arial"/>
          <w:sz w:val="24"/>
          <w:szCs w:val="24"/>
        </w:rPr>
      </w:pPr>
    </w:p>
    <w:p w:rsidR="0087283C" w:rsidRPr="00E67FE6" w:rsidRDefault="0087283C" w:rsidP="0087283C">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r w:rsidRPr="0087283C">
        <w:rPr>
          <w:rFonts w:ascii="Candara" w:hAnsi="Candara" w:cs="Arial"/>
          <w:b/>
          <w:sz w:val="24"/>
          <w:szCs w:val="24"/>
        </w:rPr>
        <w:lastRenderedPageBreak/>
        <w:t>RECOMENDAMOS</w:t>
      </w:r>
      <w:r>
        <w:rPr>
          <w:rFonts w:ascii="Candara" w:hAnsi="Candara" w:cs="Arial"/>
          <w:sz w:val="24"/>
          <w:szCs w:val="24"/>
        </w:rPr>
        <w:t xml:space="preserve"> que a municipalidade envide esforços para regularizar o envio do SIOPE.</w:t>
      </w:r>
    </w:p>
    <w:p w:rsidR="00E67FE6" w:rsidRDefault="00E67FE6" w:rsidP="00E67FE6">
      <w:pPr>
        <w:autoSpaceDE w:val="0"/>
        <w:autoSpaceDN w:val="0"/>
        <w:adjustRightInd w:val="0"/>
        <w:spacing w:before="120" w:after="120" w:line="360" w:lineRule="exact"/>
        <w:jc w:val="both"/>
        <w:rPr>
          <w:rFonts w:ascii="Arial" w:hAnsi="Arial" w:cs="Arial"/>
          <w:sz w:val="24"/>
          <w:szCs w:val="24"/>
        </w:rPr>
      </w:pPr>
    </w:p>
    <w:p w:rsidR="00E67FE6" w:rsidRDefault="00E67FE6" w:rsidP="00E67FE6">
      <w:pPr>
        <w:autoSpaceDE w:val="0"/>
        <w:autoSpaceDN w:val="0"/>
        <w:adjustRightInd w:val="0"/>
        <w:spacing w:before="120" w:after="120" w:line="360" w:lineRule="exact"/>
        <w:jc w:val="both"/>
        <w:rPr>
          <w:rFonts w:ascii="Candara" w:hAnsi="Candara" w:cs="Arial"/>
          <w:b/>
          <w:sz w:val="24"/>
          <w:szCs w:val="24"/>
        </w:rPr>
      </w:pPr>
      <w:proofErr w:type="gramStart"/>
      <w:r w:rsidRPr="00062EB8">
        <w:rPr>
          <w:rFonts w:ascii="Candara" w:hAnsi="Candara" w:cs="Arial"/>
          <w:b/>
          <w:sz w:val="24"/>
          <w:szCs w:val="24"/>
        </w:rPr>
        <w:t>D.</w:t>
      </w:r>
      <w:proofErr w:type="gramEnd"/>
      <w:r w:rsidRPr="00062EB8">
        <w:rPr>
          <w:rFonts w:ascii="Candara" w:hAnsi="Candara" w:cs="Arial"/>
          <w:b/>
          <w:sz w:val="24"/>
          <w:szCs w:val="24"/>
        </w:rPr>
        <w:t xml:space="preserve">4 – </w:t>
      </w:r>
      <w:r w:rsidR="00062EB8">
        <w:rPr>
          <w:rFonts w:ascii="Candara" w:hAnsi="Candara" w:cs="Arial"/>
          <w:b/>
          <w:sz w:val="24"/>
          <w:szCs w:val="24"/>
        </w:rPr>
        <w:t>APORTE FINANCEIRO PARA COBERTURA DE DÉFICIT ATUARIAL</w:t>
      </w:r>
    </w:p>
    <w:p w:rsidR="00062EB8" w:rsidRDefault="00062EB8" w:rsidP="00E67FE6">
      <w:pPr>
        <w:autoSpaceDE w:val="0"/>
        <w:autoSpaceDN w:val="0"/>
        <w:adjustRightInd w:val="0"/>
        <w:spacing w:before="120" w:after="120" w:line="360" w:lineRule="exact"/>
        <w:jc w:val="both"/>
        <w:rPr>
          <w:rFonts w:ascii="Candara" w:hAnsi="Candara" w:cs="Arial"/>
          <w:b/>
          <w:sz w:val="24"/>
          <w:szCs w:val="24"/>
        </w:rPr>
      </w:pPr>
    </w:p>
    <w:p w:rsidR="00E67FE6" w:rsidRDefault="00E67FE6" w:rsidP="00132A8A">
      <w:pPr>
        <w:pStyle w:val="PargrafodaLista"/>
        <w:numPr>
          <w:ilvl w:val="0"/>
          <w:numId w:val="12"/>
        </w:numPr>
        <w:autoSpaceDE w:val="0"/>
        <w:autoSpaceDN w:val="0"/>
        <w:adjustRightInd w:val="0"/>
        <w:spacing w:after="0" w:line="360" w:lineRule="exact"/>
        <w:ind w:left="1134" w:hanging="11"/>
        <w:jc w:val="both"/>
        <w:rPr>
          <w:rFonts w:ascii="Candara" w:hAnsi="Candara" w:cs="Arial"/>
          <w:sz w:val="24"/>
          <w:szCs w:val="24"/>
        </w:rPr>
      </w:pPr>
      <w:r w:rsidRPr="00022994">
        <w:rPr>
          <w:rFonts w:ascii="Candara" w:hAnsi="Candara" w:cs="Arial"/>
          <w:sz w:val="24"/>
          <w:szCs w:val="24"/>
        </w:rPr>
        <w:t>Contabilização de despesas com nos mínimos constitucionais do</w:t>
      </w:r>
      <w:r w:rsidR="00022994">
        <w:rPr>
          <w:rFonts w:ascii="Candara" w:hAnsi="Candara" w:cs="Arial"/>
          <w:sz w:val="24"/>
          <w:szCs w:val="24"/>
        </w:rPr>
        <w:t xml:space="preserve"> </w:t>
      </w:r>
      <w:r w:rsidRPr="00022994">
        <w:rPr>
          <w:rFonts w:ascii="Candara" w:hAnsi="Candara" w:cs="Arial"/>
          <w:sz w:val="24"/>
          <w:szCs w:val="24"/>
        </w:rPr>
        <w:t>ensino, relativas à “Aporte para cobertura de déficit atuarial dos RPPS”, no</w:t>
      </w:r>
      <w:r w:rsidR="00022994">
        <w:rPr>
          <w:rFonts w:ascii="Candara" w:hAnsi="Candara" w:cs="Arial"/>
          <w:sz w:val="24"/>
          <w:szCs w:val="24"/>
        </w:rPr>
        <w:t xml:space="preserve"> </w:t>
      </w:r>
      <w:r w:rsidRPr="00022994">
        <w:rPr>
          <w:rFonts w:ascii="Candara" w:hAnsi="Candara" w:cs="Arial"/>
          <w:sz w:val="24"/>
          <w:szCs w:val="24"/>
        </w:rPr>
        <w:t xml:space="preserve">montante de R$ </w:t>
      </w:r>
      <w:r w:rsidR="00022994">
        <w:rPr>
          <w:rFonts w:ascii="Candara" w:hAnsi="Candara" w:cs="Arial"/>
          <w:sz w:val="24"/>
          <w:szCs w:val="24"/>
        </w:rPr>
        <w:t>322.231.31</w:t>
      </w:r>
      <w:r w:rsidRPr="00022994">
        <w:rPr>
          <w:rFonts w:ascii="Candara" w:hAnsi="Candara" w:cs="Arial"/>
          <w:sz w:val="24"/>
          <w:szCs w:val="24"/>
        </w:rPr>
        <w:t>, contrariando a legislação e a jurisprudência da</w:t>
      </w:r>
      <w:r w:rsidR="00022994">
        <w:rPr>
          <w:rFonts w:ascii="Candara" w:hAnsi="Candara" w:cs="Arial"/>
          <w:sz w:val="24"/>
          <w:szCs w:val="24"/>
        </w:rPr>
        <w:t xml:space="preserve"> </w:t>
      </w:r>
      <w:r w:rsidRPr="00022994">
        <w:rPr>
          <w:rFonts w:ascii="Candara" w:hAnsi="Candara" w:cs="Arial"/>
          <w:sz w:val="24"/>
          <w:szCs w:val="24"/>
        </w:rPr>
        <w:t>Corte de Contas</w:t>
      </w:r>
      <w:r w:rsidR="000C204D">
        <w:rPr>
          <w:rFonts w:ascii="Candara" w:hAnsi="Candara" w:cs="Arial"/>
          <w:sz w:val="24"/>
          <w:szCs w:val="24"/>
        </w:rPr>
        <w:t xml:space="preserve"> Paulista</w:t>
      </w:r>
      <w:r w:rsidRPr="00022994">
        <w:rPr>
          <w:rFonts w:ascii="Candara" w:hAnsi="Candara" w:cs="Arial"/>
          <w:sz w:val="24"/>
          <w:szCs w:val="24"/>
        </w:rPr>
        <w:t>;</w:t>
      </w:r>
    </w:p>
    <w:p w:rsidR="0087283C" w:rsidRDefault="0087283C" w:rsidP="0087283C">
      <w:pPr>
        <w:pStyle w:val="PargrafodaLista"/>
        <w:autoSpaceDE w:val="0"/>
        <w:autoSpaceDN w:val="0"/>
        <w:adjustRightInd w:val="0"/>
        <w:spacing w:after="0" w:line="360" w:lineRule="exact"/>
        <w:ind w:left="1134"/>
        <w:jc w:val="both"/>
        <w:rPr>
          <w:rFonts w:ascii="Candara" w:hAnsi="Candara" w:cs="Arial"/>
          <w:sz w:val="24"/>
          <w:szCs w:val="24"/>
        </w:rPr>
      </w:pPr>
    </w:p>
    <w:p w:rsidR="0087283C" w:rsidRDefault="0087283C" w:rsidP="0087283C">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r w:rsidRPr="0087283C">
        <w:rPr>
          <w:rFonts w:ascii="Candara" w:hAnsi="Candara" w:cs="Arial"/>
          <w:b/>
          <w:sz w:val="24"/>
          <w:szCs w:val="24"/>
        </w:rPr>
        <w:t>RECOMENDAMOS</w:t>
      </w:r>
      <w:r>
        <w:rPr>
          <w:rFonts w:ascii="Candara" w:hAnsi="Candara" w:cs="Arial"/>
          <w:sz w:val="24"/>
          <w:szCs w:val="24"/>
        </w:rPr>
        <w:t xml:space="preserve"> que a municipalidade envide esforços para </w:t>
      </w:r>
      <w:r w:rsidR="007C6F9B">
        <w:rPr>
          <w:rFonts w:ascii="Candara" w:hAnsi="Candara" w:cs="Arial"/>
          <w:sz w:val="24"/>
          <w:szCs w:val="24"/>
        </w:rPr>
        <w:t>corrigir os gastos aqui apontados que estão sendo inseridos na aplicação dos recursos do ensino</w:t>
      </w:r>
      <w:r>
        <w:rPr>
          <w:rFonts w:ascii="Candara" w:hAnsi="Candara" w:cs="Arial"/>
          <w:sz w:val="24"/>
          <w:szCs w:val="24"/>
        </w:rPr>
        <w:t>.</w:t>
      </w:r>
      <w:r w:rsidR="007C6F9B">
        <w:rPr>
          <w:rFonts w:ascii="Candara" w:hAnsi="Candara" w:cs="Arial"/>
          <w:sz w:val="24"/>
          <w:szCs w:val="24"/>
        </w:rPr>
        <w:t xml:space="preserve"> Tal aporte não pode ser considerado na aplicação do ensino. </w:t>
      </w:r>
    </w:p>
    <w:p w:rsidR="007C6F9B" w:rsidRPr="00E67FE6" w:rsidRDefault="007C6F9B" w:rsidP="0087283C">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proofErr w:type="gramStart"/>
      <w:r>
        <w:rPr>
          <w:rFonts w:ascii="Candara" w:hAnsi="Candara" w:cs="Arial"/>
          <w:sz w:val="24"/>
          <w:szCs w:val="24"/>
        </w:rPr>
        <w:t>A inclusão de tal gasto nos recursos do ensino infringem</w:t>
      </w:r>
      <w:proofErr w:type="gramEnd"/>
      <w:r>
        <w:rPr>
          <w:rFonts w:ascii="Candara" w:hAnsi="Candara" w:cs="Arial"/>
          <w:sz w:val="24"/>
          <w:szCs w:val="24"/>
        </w:rPr>
        <w:t xml:space="preserve"> a jurisprudência da Corte de Contas Paulista, que já efetuou a glosa dos valores dispendidos a esse título das contas de 2018 dessa municipalidade.</w:t>
      </w:r>
    </w:p>
    <w:p w:rsidR="00451BE9" w:rsidRDefault="00451BE9" w:rsidP="00451BE9">
      <w:pPr>
        <w:pStyle w:val="PargrafodaLista"/>
        <w:autoSpaceDE w:val="0"/>
        <w:autoSpaceDN w:val="0"/>
        <w:adjustRightInd w:val="0"/>
        <w:spacing w:after="0" w:line="360" w:lineRule="exact"/>
        <w:ind w:left="1134"/>
        <w:jc w:val="both"/>
        <w:rPr>
          <w:rFonts w:ascii="Candara" w:hAnsi="Candara" w:cs="Arial"/>
          <w:sz w:val="24"/>
          <w:szCs w:val="24"/>
        </w:rPr>
      </w:pPr>
    </w:p>
    <w:tbl>
      <w:tblPr>
        <w:tblStyle w:val="GradeMdia11"/>
        <w:tblW w:w="0" w:type="auto"/>
        <w:tblLook w:val="04A0" w:firstRow="1" w:lastRow="0" w:firstColumn="1" w:lastColumn="0" w:noHBand="0" w:noVBand="1"/>
      </w:tblPr>
      <w:tblGrid>
        <w:gridCol w:w="9211"/>
      </w:tblGrid>
      <w:tr w:rsidR="00451BE9" w:rsidTr="00451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451BE9" w:rsidRDefault="00634523" w:rsidP="00451BE9">
            <w:pPr>
              <w:pStyle w:val="PargrafodaLista"/>
              <w:autoSpaceDE w:val="0"/>
              <w:autoSpaceDN w:val="0"/>
              <w:adjustRightInd w:val="0"/>
              <w:spacing w:line="360" w:lineRule="exact"/>
              <w:ind w:left="0"/>
              <w:jc w:val="both"/>
              <w:rPr>
                <w:rFonts w:ascii="Candara" w:hAnsi="Candara" w:cs="Arial"/>
                <w:sz w:val="24"/>
                <w:szCs w:val="24"/>
              </w:rPr>
            </w:pPr>
            <w:r>
              <w:rPr>
                <w:rFonts w:ascii="Candara" w:hAnsi="Candara" w:cs="Arial"/>
                <w:sz w:val="24"/>
                <w:szCs w:val="24"/>
              </w:rPr>
              <w:t>IX – TRANSPARÊNCIA DAS CONTAS PÚBLICAS</w:t>
            </w:r>
          </w:p>
        </w:tc>
      </w:tr>
    </w:tbl>
    <w:p w:rsidR="00451BE9" w:rsidRDefault="00451BE9" w:rsidP="00451BE9">
      <w:pPr>
        <w:pStyle w:val="PargrafodaLista"/>
        <w:autoSpaceDE w:val="0"/>
        <w:autoSpaceDN w:val="0"/>
        <w:adjustRightInd w:val="0"/>
        <w:spacing w:after="0" w:line="360" w:lineRule="exact"/>
        <w:ind w:left="1134"/>
        <w:jc w:val="both"/>
        <w:rPr>
          <w:rFonts w:ascii="Candara" w:hAnsi="Candara" w:cs="Arial"/>
          <w:sz w:val="24"/>
          <w:szCs w:val="24"/>
        </w:rPr>
      </w:pPr>
    </w:p>
    <w:p w:rsidR="00634523" w:rsidRDefault="00634523" w:rsidP="00634523">
      <w:pPr>
        <w:pStyle w:val="PargrafodaLista"/>
        <w:autoSpaceDE w:val="0"/>
        <w:autoSpaceDN w:val="0"/>
        <w:adjustRightInd w:val="0"/>
        <w:spacing w:after="0" w:line="360" w:lineRule="exact"/>
        <w:ind w:left="0"/>
        <w:jc w:val="both"/>
        <w:rPr>
          <w:rFonts w:ascii="Candara" w:hAnsi="Candara" w:cs="Arial"/>
          <w:b/>
          <w:sz w:val="24"/>
          <w:szCs w:val="24"/>
        </w:rPr>
      </w:pPr>
      <w:proofErr w:type="gramStart"/>
      <w:r w:rsidRPr="00634523">
        <w:rPr>
          <w:rFonts w:ascii="Candara" w:hAnsi="Candara" w:cs="Arial"/>
          <w:b/>
          <w:sz w:val="24"/>
          <w:szCs w:val="24"/>
        </w:rPr>
        <w:t>A – Exigências</w:t>
      </w:r>
      <w:proofErr w:type="gramEnd"/>
      <w:r w:rsidRPr="00634523">
        <w:rPr>
          <w:rFonts w:ascii="Candara" w:hAnsi="Candara" w:cs="Arial"/>
          <w:b/>
          <w:sz w:val="24"/>
          <w:szCs w:val="24"/>
        </w:rPr>
        <w:t xml:space="preserve"> legais</w:t>
      </w:r>
    </w:p>
    <w:p w:rsidR="00634523" w:rsidRPr="00634523" w:rsidRDefault="00634523" w:rsidP="00634523">
      <w:pPr>
        <w:pStyle w:val="PargrafodaLista"/>
        <w:autoSpaceDE w:val="0"/>
        <w:autoSpaceDN w:val="0"/>
        <w:adjustRightInd w:val="0"/>
        <w:spacing w:after="0" w:line="360" w:lineRule="exact"/>
        <w:ind w:left="0"/>
        <w:jc w:val="both"/>
        <w:rPr>
          <w:rFonts w:ascii="Candara" w:hAnsi="Candara" w:cs="Arial"/>
          <w:b/>
          <w:sz w:val="24"/>
          <w:szCs w:val="24"/>
        </w:rPr>
      </w:pPr>
    </w:p>
    <w:p w:rsidR="00634523" w:rsidRDefault="00634523" w:rsidP="00132A8A">
      <w:pPr>
        <w:pStyle w:val="PargrafodaLista"/>
        <w:numPr>
          <w:ilvl w:val="0"/>
          <w:numId w:val="12"/>
        </w:numPr>
        <w:autoSpaceDE w:val="0"/>
        <w:autoSpaceDN w:val="0"/>
        <w:adjustRightInd w:val="0"/>
        <w:spacing w:after="120" w:line="360" w:lineRule="exact"/>
        <w:ind w:left="1134" w:hanging="11"/>
        <w:contextualSpacing w:val="0"/>
        <w:jc w:val="both"/>
        <w:rPr>
          <w:rFonts w:ascii="Candara" w:hAnsi="Candara" w:cs="Arial"/>
          <w:sz w:val="24"/>
          <w:szCs w:val="24"/>
        </w:rPr>
      </w:pPr>
      <w:r>
        <w:rPr>
          <w:rFonts w:ascii="Candara" w:hAnsi="Candara" w:cs="Arial"/>
          <w:sz w:val="24"/>
          <w:szCs w:val="24"/>
        </w:rPr>
        <w:t>As</w:t>
      </w:r>
      <w:r w:rsidRPr="00A85486">
        <w:rPr>
          <w:rFonts w:ascii="Candara" w:hAnsi="Candara" w:cs="Arial"/>
          <w:sz w:val="24"/>
          <w:szCs w:val="24"/>
        </w:rPr>
        <w:t xml:space="preserve"> audiências públicas </w:t>
      </w:r>
      <w:r>
        <w:rPr>
          <w:rFonts w:ascii="Candara" w:hAnsi="Candara" w:cs="Arial"/>
          <w:sz w:val="24"/>
          <w:szCs w:val="24"/>
        </w:rPr>
        <w:t xml:space="preserve">são realizadas </w:t>
      </w:r>
      <w:r w:rsidRPr="00A85486">
        <w:rPr>
          <w:rFonts w:ascii="Candara" w:hAnsi="Candara" w:cs="Arial"/>
          <w:sz w:val="24"/>
          <w:szCs w:val="24"/>
        </w:rPr>
        <w:t>em dia de semana em horário</w:t>
      </w:r>
      <w:r>
        <w:rPr>
          <w:rFonts w:ascii="Candara" w:hAnsi="Candara" w:cs="Arial"/>
          <w:sz w:val="24"/>
          <w:szCs w:val="24"/>
        </w:rPr>
        <w:t xml:space="preserve"> </w:t>
      </w:r>
      <w:r w:rsidRPr="00A85486">
        <w:rPr>
          <w:rFonts w:ascii="Candara" w:hAnsi="Candara" w:cs="Arial"/>
          <w:sz w:val="24"/>
          <w:szCs w:val="24"/>
        </w:rPr>
        <w:t>comercial (8 às 18 horas), o que</w:t>
      </w:r>
      <w:r>
        <w:rPr>
          <w:rFonts w:ascii="Candara" w:hAnsi="Candara" w:cs="Arial"/>
          <w:sz w:val="24"/>
          <w:szCs w:val="24"/>
        </w:rPr>
        <w:t xml:space="preserve"> inibe a participação da classe trabalhadora no debate</w:t>
      </w:r>
      <w:r w:rsidRPr="00A85486">
        <w:rPr>
          <w:rFonts w:ascii="Candara" w:hAnsi="Candara" w:cs="Arial"/>
          <w:sz w:val="24"/>
          <w:szCs w:val="24"/>
        </w:rPr>
        <w:t>.</w:t>
      </w:r>
    </w:p>
    <w:p w:rsidR="00E845C3" w:rsidRDefault="00335857" w:rsidP="00132A8A">
      <w:pPr>
        <w:pStyle w:val="PargrafodaLista"/>
        <w:numPr>
          <w:ilvl w:val="0"/>
          <w:numId w:val="12"/>
        </w:numPr>
        <w:autoSpaceDE w:val="0"/>
        <w:autoSpaceDN w:val="0"/>
        <w:adjustRightInd w:val="0"/>
        <w:spacing w:after="120" w:line="360" w:lineRule="exact"/>
        <w:ind w:left="1134" w:hanging="11"/>
        <w:contextualSpacing w:val="0"/>
        <w:jc w:val="both"/>
        <w:rPr>
          <w:rFonts w:ascii="Candara" w:hAnsi="Candara" w:cs="Arial"/>
          <w:sz w:val="24"/>
          <w:szCs w:val="24"/>
        </w:rPr>
      </w:pPr>
      <w:r>
        <w:rPr>
          <w:rFonts w:ascii="Candara" w:hAnsi="Candara" w:cs="Arial"/>
          <w:sz w:val="24"/>
          <w:szCs w:val="24"/>
        </w:rPr>
        <w:t>Não há publicação do interior teor dos contratos administrativos, bem como, seus aditivos, descumprindo assim o art. 8°, § 1°, da lei n. 12.527/2011.</w:t>
      </w:r>
    </w:p>
    <w:p w:rsidR="003756A5" w:rsidRDefault="003756A5" w:rsidP="003756A5">
      <w:pPr>
        <w:pStyle w:val="PargrafodaLista"/>
        <w:autoSpaceDE w:val="0"/>
        <w:autoSpaceDN w:val="0"/>
        <w:adjustRightInd w:val="0"/>
        <w:spacing w:after="120" w:line="360" w:lineRule="exact"/>
        <w:ind w:left="1134"/>
        <w:contextualSpacing w:val="0"/>
        <w:jc w:val="both"/>
        <w:rPr>
          <w:rFonts w:ascii="Candara" w:hAnsi="Candara" w:cs="Arial"/>
          <w:sz w:val="24"/>
          <w:szCs w:val="24"/>
        </w:rPr>
      </w:pPr>
    </w:p>
    <w:p w:rsidR="003756A5" w:rsidRPr="00E67FE6" w:rsidRDefault="003756A5" w:rsidP="003756A5">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r w:rsidRPr="0087283C">
        <w:rPr>
          <w:rFonts w:ascii="Candara" w:hAnsi="Candara" w:cs="Arial"/>
          <w:b/>
          <w:sz w:val="24"/>
          <w:szCs w:val="24"/>
        </w:rPr>
        <w:t>RECOMENDAMOS</w:t>
      </w:r>
      <w:r>
        <w:rPr>
          <w:rFonts w:ascii="Candara" w:hAnsi="Candara" w:cs="Arial"/>
          <w:sz w:val="24"/>
          <w:szCs w:val="24"/>
        </w:rPr>
        <w:t xml:space="preserve"> que a municipalidade realize suas audiências públicas em dias e horários em que a classe trabalhadora tenha a oportunidade de participar.</w:t>
      </w:r>
    </w:p>
    <w:p w:rsidR="003756A5" w:rsidRPr="00E67FE6" w:rsidRDefault="003756A5" w:rsidP="003756A5">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r w:rsidRPr="0087283C">
        <w:rPr>
          <w:rFonts w:ascii="Candara" w:hAnsi="Candara" w:cs="Arial"/>
          <w:b/>
          <w:sz w:val="24"/>
          <w:szCs w:val="24"/>
        </w:rPr>
        <w:t>RECOMENDAMOS</w:t>
      </w:r>
      <w:r>
        <w:rPr>
          <w:rFonts w:ascii="Candara" w:hAnsi="Candara" w:cs="Arial"/>
          <w:sz w:val="24"/>
          <w:szCs w:val="24"/>
        </w:rPr>
        <w:t xml:space="preserve"> que a municipalidade envide esforços para publicar o inteiro teor dos contratos administrativos, bem como, de seus aditivos.</w:t>
      </w:r>
    </w:p>
    <w:p w:rsidR="00E67FE6" w:rsidRDefault="00E67FE6" w:rsidP="00E67FE6">
      <w:pPr>
        <w:autoSpaceDE w:val="0"/>
        <w:autoSpaceDN w:val="0"/>
        <w:adjustRightInd w:val="0"/>
        <w:spacing w:before="120" w:after="120" w:line="360" w:lineRule="exact"/>
        <w:jc w:val="both"/>
        <w:rPr>
          <w:rFonts w:ascii="Arial" w:hAnsi="Arial" w:cs="Arial"/>
          <w:sz w:val="24"/>
          <w:szCs w:val="24"/>
        </w:rPr>
      </w:pPr>
    </w:p>
    <w:tbl>
      <w:tblPr>
        <w:tblStyle w:val="GradeMdia12"/>
        <w:tblW w:w="0" w:type="auto"/>
        <w:tblLook w:val="04A0" w:firstRow="1" w:lastRow="0" w:firstColumn="1" w:lastColumn="0" w:noHBand="0" w:noVBand="1"/>
      </w:tblPr>
      <w:tblGrid>
        <w:gridCol w:w="9211"/>
      </w:tblGrid>
      <w:tr w:rsidR="00600C19" w:rsidTr="00600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600C19" w:rsidRDefault="00600C19" w:rsidP="0094688E">
            <w:pPr>
              <w:jc w:val="both"/>
              <w:rPr>
                <w:rFonts w:ascii="Candara" w:hAnsi="Candara"/>
                <w:sz w:val="24"/>
                <w:szCs w:val="24"/>
              </w:rPr>
            </w:pPr>
            <w:r>
              <w:rPr>
                <w:rFonts w:ascii="Candara" w:hAnsi="Candara"/>
                <w:sz w:val="24"/>
                <w:szCs w:val="24"/>
              </w:rPr>
              <w:lastRenderedPageBreak/>
              <w:t>X – DIVIDA ATIVA</w:t>
            </w:r>
          </w:p>
        </w:tc>
      </w:tr>
    </w:tbl>
    <w:p w:rsidR="00A11AF9" w:rsidRPr="00AB1721" w:rsidRDefault="00A11AF9" w:rsidP="00A11AF9">
      <w:pPr>
        <w:autoSpaceDE w:val="0"/>
        <w:autoSpaceDN w:val="0"/>
        <w:adjustRightInd w:val="0"/>
        <w:spacing w:after="0" w:line="240" w:lineRule="auto"/>
        <w:jc w:val="both"/>
        <w:rPr>
          <w:rFonts w:ascii="Candara" w:hAnsi="Candara" w:cs="Candara"/>
          <w:sz w:val="24"/>
          <w:szCs w:val="24"/>
        </w:rPr>
      </w:pPr>
    </w:p>
    <w:p w:rsidR="00A11AF9" w:rsidRPr="00AB1721" w:rsidRDefault="00A11AF9" w:rsidP="00A11AF9">
      <w:pPr>
        <w:autoSpaceDE w:val="0"/>
        <w:autoSpaceDN w:val="0"/>
        <w:adjustRightInd w:val="0"/>
        <w:spacing w:after="0" w:line="240" w:lineRule="auto"/>
        <w:jc w:val="both"/>
        <w:rPr>
          <w:rFonts w:ascii="Candara" w:hAnsi="Candara" w:cs="Candara,Bold"/>
          <w:b/>
          <w:bCs/>
          <w:sz w:val="24"/>
          <w:szCs w:val="24"/>
        </w:rPr>
      </w:pPr>
      <w:r w:rsidRPr="00AB1721">
        <w:rPr>
          <w:rFonts w:ascii="Candara" w:hAnsi="Candara" w:cs="Candara,Bold"/>
          <w:b/>
          <w:bCs/>
          <w:sz w:val="24"/>
          <w:szCs w:val="24"/>
        </w:rPr>
        <w:t>B – BAIXA DA DIVIDA ATIVA</w:t>
      </w:r>
    </w:p>
    <w:p w:rsidR="00A11AF9" w:rsidRDefault="00A11AF9" w:rsidP="0094688E">
      <w:pPr>
        <w:jc w:val="both"/>
        <w:rPr>
          <w:rFonts w:ascii="Candara" w:hAnsi="Candara"/>
          <w:sz w:val="24"/>
          <w:szCs w:val="24"/>
        </w:rPr>
      </w:pPr>
    </w:p>
    <w:p w:rsidR="00600C19" w:rsidRDefault="00600C19" w:rsidP="00132A8A">
      <w:pPr>
        <w:pStyle w:val="PargrafodaLista"/>
        <w:numPr>
          <w:ilvl w:val="0"/>
          <w:numId w:val="14"/>
        </w:numPr>
        <w:autoSpaceDE w:val="0"/>
        <w:autoSpaceDN w:val="0"/>
        <w:adjustRightInd w:val="0"/>
        <w:spacing w:after="120" w:line="360" w:lineRule="exact"/>
        <w:ind w:left="1134" w:hanging="11"/>
        <w:contextualSpacing w:val="0"/>
        <w:jc w:val="both"/>
        <w:rPr>
          <w:rFonts w:ascii="Candara" w:hAnsi="Candara" w:cs="Candara"/>
          <w:sz w:val="24"/>
          <w:szCs w:val="24"/>
        </w:rPr>
      </w:pPr>
      <w:r w:rsidRPr="00F748A5">
        <w:rPr>
          <w:rFonts w:ascii="Candara" w:hAnsi="Candara" w:cs="Candara"/>
          <w:sz w:val="24"/>
          <w:szCs w:val="24"/>
        </w:rPr>
        <w:t>Em muitos processos ocorreram erros processuais, quanto à correta identificação do executado, inércia do município demonstrando desinteresse processual, inércia quando da solicitação do judiciário para a correta identificação do executado e baixo valor da execução da ação.</w:t>
      </w:r>
    </w:p>
    <w:p w:rsidR="00502500" w:rsidRDefault="00502500" w:rsidP="00132A8A">
      <w:pPr>
        <w:pStyle w:val="PargrafodaLista"/>
        <w:numPr>
          <w:ilvl w:val="0"/>
          <w:numId w:val="13"/>
        </w:numPr>
        <w:autoSpaceDE w:val="0"/>
        <w:autoSpaceDN w:val="0"/>
        <w:adjustRightInd w:val="0"/>
        <w:spacing w:after="120" w:line="360" w:lineRule="exact"/>
        <w:ind w:left="1134" w:hanging="11"/>
        <w:contextualSpacing w:val="0"/>
        <w:jc w:val="both"/>
        <w:rPr>
          <w:rFonts w:ascii="Candara" w:hAnsi="Candara" w:cs="Arial"/>
          <w:sz w:val="24"/>
          <w:szCs w:val="24"/>
        </w:rPr>
      </w:pPr>
      <w:r>
        <w:rPr>
          <w:rFonts w:ascii="Candara" w:hAnsi="Candara" w:cs="Arial"/>
          <w:sz w:val="24"/>
          <w:szCs w:val="24"/>
        </w:rPr>
        <w:t>O cadastro da divida ativa está desatualizado o que acarreta a correta identificação do devedor e consequentemente o erro processual.</w:t>
      </w:r>
    </w:p>
    <w:p w:rsidR="00502500" w:rsidRPr="00870258" w:rsidRDefault="00502500" w:rsidP="00132A8A">
      <w:pPr>
        <w:pStyle w:val="PargrafodaLista"/>
        <w:numPr>
          <w:ilvl w:val="0"/>
          <w:numId w:val="13"/>
        </w:numPr>
        <w:autoSpaceDE w:val="0"/>
        <w:autoSpaceDN w:val="0"/>
        <w:adjustRightInd w:val="0"/>
        <w:spacing w:after="120" w:line="360" w:lineRule="exact"/>
        <w:ind w:left="1134" w:hanging="11"/>
        <w:contextualSpacing w:val="0"/>
        <w:jc w:val="both"/>
        <w:rPr>
          <w:rFonts w:ascii="Candara" w:hAnsi="Candara" w:cs="Arial"/>
          <w:sz w:val="24"/>
          <w:szCs w:val="24"/>
        </w:rPr>
      </w:pPr>
      <w:r w:rsidRPr="00870258">
        <w:rPr>
          <w:rFonts w:ascii="Candara" w:hAnsi="Candara" w:cs="Arial"/>
          <w:sz w:val="24"/>
          <w:szCs w:val="24"/>
        </w:rPr>
        <w:t>Não foram demonstrados efetivamente pela prefeitura os controles, critérios</w:t>
      </w:r>
      <w:r>
        <w:rPr>
          <w:rFonts w:ascii="Candara" w:hAnsi="Candara" w:cs="Arial"/>
          <w:sz w:val="24"/>
          <w:szCs w:val="24"/>
        </w:rPr>
        <w:t xml:space="preserve"> </w:t>
      </w:r>
      <w:r w:rsidRPr="00870258">
        <w:rPr>
          <w:rFonts w:ascii="Candara" w:hAnsi="Candara" w:cs="Arial"/>
          <w:sz w:val="24"/>
          <w:szCs w:val="24"/>
        </w:rPr>
        <w:t>e formas de cobrança da Dívida Ativa;</w:t>
      </w:r>
    </w:p>
    <w:p w:rsidR="00502500" w:rsidRDefault="00502500" w:rsidP="00132A8A">
      <w:pPr>
        <w:pStyle w:val="PargrafodaLista"/>
        <w:numPr>
          <w:ilvl w:val="0"/>
          <w:numId w:val="15"/>
        </w:numPr>
        <w:autoSpaceDE w:val="0"/>
        <w:autoSpaceDN w:val="0"/>
        <w:adjustRightInd w:val="0"/>
        <w:spacing w:before="120" w:after="0" w:line="360" w:lineRule="exact"/>
        <w:ind w:left="1134" w:hanging="11"/>
        <w:contextualSpacing w:val="0"/>
        <w:jc w:val="both"/>
        <w:rPr>
          <w:rFonts w:ascii="Candara" w:hAnsi="Candara" w:cs="Arial"/>
          <w:sz w:val="24"/>
          <w:szCs w:val="24"/>
        </w:rPr>
      </w:pPr>
      <w:r w:rsidRPr="00870258">
        <w:rPr>
          <w:rFonts w:ascii="Candara" w:hAnsi="Candara" w:cs="Arial"/>
          <w:sz w:val="24"/>
          <w:szCs w:val="24"/>
        </w:rPr>
        <w:t>A não adoção de procedimentos de controle e cobrança da dívida ativa do</w:t>
      </w:r>
      <w:r>
        <w:rPr>
          <w:rFonts w:ascii="Candara" w:hAnsi="Candara" w:cs="Arial"/>
          <w:sz w:val="24"/>
          <w:szCs w:val="24"/>
        </w:rPr>
        <w:t xml:space="preserve"> </w:t>
      </w:r>
      <w:r w:rsidRPr="00870258">
        <w:rPr>
          <w:rFonts w:ascii="Candara" w:hAnsi="Candara" w:cs="Arial"/>
          <w:sz w:val="24"/>
          <w:szCs w:val="24"/>
        </w:rPr>
        <w:t>Município caracteriza negligência na arrecadação de recursos públicos (renda) e falta de conservação do patrimônio público, no caso o próprio erário, bem como concorre para o enriquecimento ilícito de terceiros (devedores que não são cobrados), e pode caracterizar improbidade administrativa.</w:t>
      </w:r>
    </w:p>
    <w:p w:rsidR="00502500" w:rsidRDefault="00502500" w:rsidP="00132A8A">
      <w:pPr>
        <w:pStyle w:val="PargrafodaLista"/>
        <w:numPr>
          <w:ilvl w:val="0"/>
          <w:numId w:val="15"/>
        </w:numPr>
        <w:autoSpaceDE w:val="0"/>
        <w:autoSpaceDN w:val="0"/>
        <w:adjustRightInd w:val="0"/>
        <w:spacing w:before="120" w:after="0" w:line="360" w:lineRule="exact"/>
        <w:ind w:left="1134" w:hanging="11"/>
        <w:contextualSpacing w:val="0"/>
        <w:jc w:val="both"/>
        <w:rPr>
          <w:rFonts w:ascii="Candara" w:hAnsi="Candara" w:cs="Arial"/>
          <w:sz w:val="24"/>
          <w:szCs w:val="24"/>
        </w:rPr>
      </w:pPr>
      <w:r>
        <w:rPr>
          <w:rFonts w:ascii="Candara" w:hAnsi="Candara" w:cs="Arial"/>
          <w:sz w:val="24"/>
          <w:szCs w:val="24"/>
        </w:rPr>
        <w:t>O Setor de Tributos não efetua a cobrança administrativa dos tributos por ela administrados, deixando somente para a cobrança na esfera jurídica. Tais cobranças são mais morosas e menos eficientes.</w:t>
      </w:r>
    </w:p>
    <w:p w:rsidR="006A04A1" w:rsidRDefault="006A04A1" w:rsidP="003756A5">
      <w:pPr>
        <w:pStyle w:val="PargrafodaLista"/>
        <w:autoSpaceDE w:val="0"/>
        <w:autoSpaceDN w:val="0"/>
        <w:adjustRightInd w:val="0"/>
        <w:spacing w:before="120" w:after="120" w:line="360" w:lineRule="exact"/>
        <w:ind w:left="0" w:firstLine="1701"/>
        <w:contextualSpacing w:val="0"/>
        <w:jc w:val="both"/>
        <w:rPr>
          <w:rFonts w:ascii="Candara" w:hAnsi="Candara" w:cs="Arial"/>
          <w:b/>
          <w:sz w:val="24"/>
          <w:szCs w:val="24"/>
        </w:rPr>
      </w:pPr>
    </w:p>
    <w:p w:rsidR="003756A5" w:rsidRPr="00E67FE6" w:rsidRDefault="003756A5" w:rsidP="003756A5">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r w:rsidRPr="0087283C">
        <w:rPr>
          <w:rFonts w:ascii="Candara" w:hAnsi="Candara" w:cs="Arial"/>
          <w:b/>
          <w:sz w:val="24"/>
          <w:szCs w:val="24"/>
        </w:rPr>
        <w:t>RECOMENDAMOS</w:t>
      </w:r>
      <w:r>
        <w:rPr>
          <w:rFonts w:ascii="Candara" w:hAnsi="Candara" w:cs="Arial"/>
          <w:sz w:val="24"/>
          <w:szCs w:val="24"/>
        </w:rPr>
        <w:t xml:space="preserve"> que a municipalidade envide esforços para corrigir os cadastros dos contribuintes, evitando erros quando da </w:t>
      </w:r>
      <w:proofErr w:type="spellStart"/>
      <w:r>
        <w:rPr>
          <w:rFonts w:ascii="Candara" w:hAnsi="Candara" w:cs="Arial"/>
          <w:sz w:val="24"/>
          <w:szCs w:val="24"/>
        </w:rPr>
        <w:t>judicialização</w:t>
      </w:r>
      <w:proofErr w:type="spellEnd"/>
      <w:r>
        <w:rPr>
          <w:rFonts w:ascii="Candara" w:hAnsi="Candara" w:cs="Arial"/>
          <w:sz w:val="24"/>
          <w:szCs w:val="24"/>
        </w:rPr>
        <w:t xml:space="preserve"> dos débitos inscritos em divida ativa, que o Setor de Tributos proceda </w:t>
      </w:r>
      <w:proofErr w:type="gramStart"/>
      <w:r>
        <w:rPr>
          <w:rFonts w:ascii="Candara" w:hAnsi="Candara" w:cs="Arial"/>
          <w:sz w:val="24"/>
          <w:szCs w:val="24"/>
        </w:rPr>
        <w:t>a</w:t>
      </w:r>
      <w:proofErr w:type="gramEnd"/>
      <w:r>
        <w:rPr>
          <w:rFonts w:ascii="Candara" w:hAnsi="Candara" w:cs="Arial"/>
          <w:sz w:val="24"/>
          <w:szCs w:val="24"/>
        </w:rPr>
        <w:t xml:space="preserve"> cobrança administrativa dos débitos tributários antes de se </w:t>
      </w:r>
      <w:proofErr w:type="spellStart"/>
      <w:r>
        <w:rPr>
          <w:rFonts w:ascii="Candara" w:hAnsi="Candara" w:cs="Arial"/>
          <w:sz w:val="24"/>
          <w:szCs w:val="24"/>
        </w:rPr>
        <w:t>judicializar</w:t>
      </w:r>
      <w:proofErr w:type="spellEnd"/>
      <w:r>
        <w:rPr>
          <w:rFonts w:ascii="Candara" w:hAnsi="Candara" w:cs="Arial"/>
          <w:sz w:val="24"/>
          <w:szCs w:val="24"/>
        </w:rPr>
        <w:t xml:space="preserve"> tais débitos, que envide esforços para que os processos não fiquem sem movimentação no Judiciário Paulista o que ocasiona a prescrição intercorrente.</w:t>
      </w:r>
    </w:p>
    <w:p w:rsidR="00A11AF9" w:rsidRDefault="00A11AF9" w:rsidP="00A11AF9">
      <w:pPr>
        <w:autoSpaceDE w:val="0"/>
        <w:autoSpaceDN w:val="0"/>
        <w:adjustRightInd w:val="0"/>
        <w:spacing w:after="120" w:line="360" w:lineRule="exact"/>
        <w:jc w:val="both"/>
        <w:rPr>
          <w:rFonts w:ascii="Candara" w:hAnsi="Candara" w:cs="Candara"/>
          <w:sz w:val="24"/>
          <w:szCs w:val="24"/>
        </w:rPr>
      </w:pPr>
    </w:p>
    <w:p w:rsidR="00A11AF9" w:rsidRDefault="00A11AF9" w:rsidP="00A11AF9">
      <w:pPr>
        <w:autoSpaceDE w:val="0"/>
        <w:autoSpaceDN w:val="0"/>
        <w:adjustRightInd w:val="0"/>
        <w:spacing w:after="120" w:line="360" w:lineRule="exact"/>
        <w:jc w:val="both"/>
        <w:rPr>
          <w:rFonts w:ascii="Candara" w:hAnsi="Candara" w:cs="Candara"/>
          <w:b/>
          <w:sz w:val="24"/>
          <w:szCs w:val="24"/>
        </w:rPr>
      </w:pPr>
      <w:r w:rsidRPr="00A11AF9">
        <w:rPr>
          <w:rFonts w:ascii="Candara" w:hAnsi="Candara" w:cs="Candara"/>
          <w:b/>
          <w:sz w:val="24"/>
          <w:szCs w:val="24"/>
        </w:rPr>
        <w:t>C – SALDO DA DIVIDA ATIVA</w:t>
      </w:r>
    </w:p>
    <w:p w:rsidR="00A11AF9" w:rsidRPr="00A11AF9" w:rsidRDefault="00A11AF9" w:rsidP="00A11AF9">
      <w:pPr>
        <w:autoSpaceDE w:val="0"/>
        <w:autoSpaceDN w:val="0"/>
        <w:adjustRightInd w:val="0"/>
        <w:spacing w:after="120" w:line="360" w:lineRule="exact"/>
        <w:jc w:val="both"/>
        <w:rPr>
          <w:rFonts w:ascii="Candara" w:hAnsi="Candara" w:cs="Candara"/>
          <w:b/>
          <w:sz w:val="24"/>
          <w:szCs w:val="24"/>
        </w:rPr>
      </w:pPr>
    </w:p>
    <w:p w:rsidR="008D59BD" w:rsidRDefault="008D59BD" w:rsidP="00132A8A">
      <w:pPr>
        <w:pStyle w:val="PargrafodaLista"/>
        <w:numPr>
          <w:ilvl w:val="0"/>
          <w:numId w:val="13"/>
        </w:numPr>
        <w:autoSpaceDE w:val="0"/>
        <w:autoSpaceDN w:val="0"/>
        <w:adjustRightInd w:val="0"/>
        <w:spacing w:after="120" w:line="360" w:lineRule="exact"/>
        <w:ind w:left="1134" w:hanging="11"/>
        <w:contextualSpacing w:val="0"/>
        <w:jc w:val="both"/>
        <w:rPr>
          <w:rFonts w:ascii="Candara" w:hAnsi="Candara" w:cs="Arial"/>
          <w:sz w:val="24"/>
          <w:szCs w:val="24"/>
        </w:rPr>
      </w:pPr>
      <w:r w:rsidRPr="008D59BD">
        <w:rPr>
          <w:rFonts w:ascii="Candara" w:hAnsi="Candara" w:cs="Arial"/>
          <w:sz w:val="24"/>
          <w:szCs w:val="24"/>
        </w:rPr>
        <w:t xml:space="preserve">Os saldos da Dívida Ativa </w:t>
      </w:r>
      <w:r w:rsidR="00192C5E">
        <w:rPr>
          <w:rFonts w:ascii="Candara" w:hAnsi="Candara" w:cs="Arial"/>
          <w:sz w:val="24"/>
          <w:szCs w:val="24"/>
        </w:rPr>
        <w:t>inscritos em Balanço Patrimonial e no controle do Setor de Tributos não coincidem</w:t>
      </w:r>
      <w:r w:rsidR="00F748A5">
        <w:rPr>
          <w:rFonts w:ascii="Candara" w:hAnsi="Candara" w:cs="Arial"/>
          <w:sz w:val="24"/>
          <w:szCs w:val="24"/>
        </w:rPr>
        <w:t>.</w:t>
      </w:r>
    </w:p>
    <w:p w:rsidR="00502500" w:rsidRDefault="00502500" w:rsidP="00132A8A">
      <w:pPr>
        <w:pStyle w:val="PargrafodaLista"/>
        <w:numPr>
          <w:ilvl w:val="0"/>
          <w:numId w:val="13"/>
        </w:numPr>
        <w:autoSpaceDE w:val="0"/>
        <w:autoSpaceDN w:val="0"/>
        <w:adjustRightInd w:val="0"/>
        <w:spacing w:after="120" w:line="360" w:lineRule="exact"/>
        <w:ind w:left="1134" w:hanging="11"/>
        <w:contextualSpacing w:val="0"/>
        <w:jc w:val="both"/>
        <w:rPr>
          <w:rFonts w:ascii="Candara" w:hAnsi="Candara" w:cs="Arial"/>
          <w:sz w:val="24"/>
          <w:szCs w:val="24"/>
        </w:rPr>
      </w:pPr>
      <w:r>
        <w:rPr>
          <w:rFonts w:ascii="Candara" w:hAnsi="Candara" w:cs="Arial"/>
          <w:sz w:val="24"/>
          <w:szCs w:val="24"/>
        </w:rPr>
        <w:lastRenderedPageBreak/>
        <w:t xml:space="preserve">Falta de fidedignidade da informação. </w:t>
      </w:r>
    </w:p>
    <w:p w:rsidR="003756A5" w:rsidRDefault="003756A5" w:rsidP="003756A5">
      <w:pPr>
        <w:pStyle w:val="PargrafodaLista"/>
        <w:autoSpaceDE w:val="0"/>
        <w:autoSpaceDN w:val="0"/>
        <w:adjustRightInd w:val="0"/>
        <w:spacing w:after="120" w:line="360" w:lineRule="exact"/>
        <w:ind w:left="1134"/>
        <w:contextualSpacing w:val="0"/>
        <w:jc w:val="both"/>
        <w:rPr>
          <w:rFonts w:ascii="Candara" w:hAnsi="Candara" w:cs="Arial"/>
          <w:sz w:val="24"/>
          <w:szCs w:val="24"/>
        </w:rPr>
      </w:pPr>
    </w:p>
    <w:p w:rsidR="00C31E0E" w:rsidRDefault="00C31E0E" w:rsidP="003756A5">
      <w:pPr>
        <w:pStyle w:val="PargrafodaLista"/>
        <w:autoSpaceDE w:val="0"/>
        <w:autoSpaceDN w:val="0"/>
        <w:adjustRightInd w:val="0"/>
        <w:spacing w:before="120" w:after="120" w:line="360" w:lineRule="exact"/>
        <w:ind w:left="0" w:firstLine="1701"/>
        <w:contextualSpacing w:val="0"/>
        <w:jc w:val="both"/>
        <w:rPr>
          <w:rFonts w:ascii="Candara" w:hAnsi="Candara" w:cs="Arial"/>
          <w:b/>
          <w:sz w:val="24"/>
          <w:szCs w:val="24"/>
        </w:rPr>
      </w:pPr>
    </w:p>
    <w:p w:rsidR="00C31E0E" w:rsidRDefault="00C31E0E" w:rsidP="003756A5">
      <w:pPr>
        <w:pStyle w:val="PargrafodaLista"/>
        <w:autoSpaceDE w:val="0"/>
        <w:autoSpaceDN w:val="0"/>
        <w:adjustRightInd w:val="0"/>
        <w:spacing w:before="120" w:after="120" w:line="360" w:lineRule="exact"/>
        <w:ind w:left="0" w:firstLine="1701"/>
        <w:contextualSpacing w:val="0"/>
        <w:jc w:val="both"/>
        <w:rPr>
          <w:rFonts w:ascii="Candara" w:hAnsi="Candara" w:cs="Arial"/>
          <w:b/>
          <w:sz w:val="24"/>
          <w:szCs w:val="24"/>
        </w:rPr>
      </w:pPr>
    </w:p>
    <w:p w:rsidR="003756A5" w:rsidRPr="00E67FE6" w:rsidRDefault="003756A5" w:rsidP="003756A5">
      <w:pPr>
        <w:pStyle w:val="PargrafodaLista"/>
        <w:autoSpaceDE w:val="0"/>
        <w:autoSpaceDN w:val="0"/>
        <w:adjustRightInd w:val="0"/>
        <w:spacing w:before="120" w:after="120" w:line="360" w:lineRule="exact"/>
        <w:ind w:left="0" w:firstLine="1701"/>
        <w:contextualSpacing w:val="0"/>
        <w:jc w:val="both"/>
        <w:rPr>
          <w:rFonts w:ascii="Candara" w:hAnsi="Candara" w:cs="Arial"/>
          <w:sz w:val="24"/>
          <w:szCs w:val="24"/>
        </w:rPr>
      </w:pPr>
      <w:r w:rsidRPr="0087283C">
        <w:rPr>
          <w:rFonts w:ascii="Candara" w:hAnsi="Candara" w:cs="Arial"/>
          <w:b/>
          <w:sz w:val="24"/>
          <w:szCs w:val="24"/>
        </w:rPr>
        <w:t>RECOMENDAMOS</w:t>
      </w:r>
      <w:r>
        <w:rPr>
          <w:rFonts w:ascii="Candara" w:hAnsi="Candara" w:cs="Arial"/>
          <w:sz w:val="24"/>
          <w:szCs w:val="24"/>
        </w:rPr>
        <w:t xml:space="preserve"> que a municipalidade envide esforços para corrigir as falhas quanto à correta demonstração tanto nos dados do balanço e no Setor de Tributos. </w:t>
      </w:r>
      <w:r w:rsidR="006860EF">
        <w:rPr>
          <w:rFonts w:ascii="Candara" w:hAnsi="Candara" w:cs="Arial"/>
          <w:sz w:val="24"/>
          <w:szCs w:val="24"/>
        </w:rPr>
        <w:t>Os dados são únicos, então as informações deveriam ser as mesmas.</w:t>
      </w:r>
    </w:p>
    <w:p w:rsidR="003756A5" w:rsidRDefault="003756A5" w:rsidP="003756A5">
      <w:pPr>
        <w:pStyle w:val="PargrafodaLista"/>
        <w:autoSpaceDE w:val="0"/>
        <w:autoSpaceDN w:val="0"/>
        <w:adjustRightInd w:val="0"/>
        <w:spacing w:after="120" w:line="360" w:lineRule="exact"/>
        <w:ind w:left="1134"/>
        <w:contextualSpacing w:val="0"/>
        <w:jc w:val="both"/>
        <w:rPr>
          <w:rFonts w:ascii="Candara" w:hAnsi="Candara" w:cs="Arial"/>
          <w:sz w:val="24"/>
          <w:szCs w:val="24"/>
        </w:rPr>
      </w:pPr>
    </w:p>
    <w:p w:rsidR="00870258" w:rsidRDefault="00870258" w:rsidP="00870258">
      <w:pPr>
        <w:pStyle w:val="PargrafodaLista"/>
        <w:autoSpaceDE w:val="0"/>
        <w:autoSpaceDN w:val="0"/>
        <w:adjustRightInd w:val="0"/>
        <w:spacing w:after="0" w:line="360" w:lineRule="exact"/>
        <w:ind w:left="1134"/>
        <w:contextualSpacing w:val="0"/>
        <w:jc w:val="both"/>
        <w:rPr>
          <w:rFonts w:ascii="Candara" w:hAnsi="Candara" w:cs="Arial"/>
          <w:sz w:val="24"/>
          <w:szCs w:val="24"/>
        </w:rPr>
      </w:pPr>
    </w:p>
    <w:tbl>
      <w:tblPr>
        <w:tblStyle w:val="GradeMdia11"/>
        <w:tblW w:w="0" w:type="auto"/>
        <w:tblLook w:val="04A0" w:firstRow="1" w:lastRow="0" w:firstColumn="1" w:lastColumn="0" w:noHBand="0" w:noVBand="1"/>
      </w:tblPr>
      <w:tblGrid>
        <w:gridCol w:w="9211"/>
      </w:tblGrid>
      <w:tr w:rsidR="003A2C47" w:rsidTr="003A2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3A2C47" w:rsidRDefault="003A2C47" w:rsidP="00870258">
            <w:pPr>
              <w:pStyle w:val="PargrafodaLista"/>
              <w:autoSpaceDE w:val="0"/>
              <w:autoSpaceDN w:val="0"/>
              <w:adjustRightInd w:val="0"/>
              <w:spacing w:line="360" w:lineRule="exact"/>
              <w:ind w:left="0"/>
              <w:contextualSpacing w:val="0"/>
              <w:jc w:val="both"/>
              <w:rPr>
                <w:rFonts w:ascii="Candara" w:hAnsi="Candara" w:cs="Arial"/>
                <w:sz w:val="24"/>
                <w:szCs w:val="24"/>
              </w:rPr>
            </w:pPr>
            <w:r>
              <w:rPr>
                <w:rFonts w:ascii="Candara" w:hAnsi="Candara"/>
                <w:sz w:val="24"/>
                <w:szCs w:val="24"/>
              </w:rPr>
              <w:t>XI – RELATÓRIOS DO TCESP</w:t>
            </w:r>
          </w:p>
        </w:tc>
      </w:tr>
    </w:tbl>
    <w:p w:rsidR="003A2C47" w:rsidRPr="00870258" w:rsidRDefault="003A2C47" w:rsidP="00870258">
      <w:pPr>
        <w:pStyle w:val="PargrafodaLista"/>
        <w:autoSpaceDE w:val="0"/>
        <w:autoSpaceDN w:val="0"/>
        <w:adjustRightInd w:val="0"/>
        <w:spacing w:after="0" w:line="360" w:lineRule="exact"/>
        <w:ind w:left="1134"/>
        <w:contextualSpacing w:val="0"/>
        <w:jc w:val="both"/>
        <w:rPr>
          <w:rFonts w:ascii="Candara" w:hAnsi="Candara" w:cs="Arial"/>
          <w:sz w:val="24"/>
          <w:szCs w:val="24"/>
        </w:rPr>
      </w:pPr>
    </w:p>
    <w:p w:rsidR="008D59BD" w:rsidRDefault="00D02158" w:rsidP="00132A8A">
      <w:pPr>
        <w:pStyle w:val="PargrafodaLista"/>
        <w:numPr>
          <w:ilvl w:val="0"/>
          <w:numId w:val="16"/>
        </w:numPr>
        <w:autoSpaceDE w:val="0"/>
        <w:autoSpaceDN w:val="0"/>
        <w:adjustRightInd w:val="0"/>
        <w:spacing w:after="0" w:line="360" w:lineRule="exact"/>
        <w:jc w:val="both"/>
        <w:rPr>
          <w:rFonts w:ascii="Candara" w:hAnsi="Candara" w:cs="Arial"/>
          <w:sz w:val="24"/>
          <w:szCs w:val="24"/>
        </w:rPr>
      </w:pPr>
      <w:r>
        <w:rPr>
          <w:rFonts w:ascii="Candara" w:hAnsi="Candara" w:cs="Arial"/>
          <w:sz w:val="24"/>
          <w:szCs w:val="24"/>
        </w:rPr>
        <w:t xml:space="preserve">No período em análise o TCESP emitiu </w:t>
      </w:r>
      <w:proofErr w:type="gramStart"/>
      <w:r>
        <w:rPr>
          <w:rFonts w:ascii="Candara" w:hAnsi="Candara" w:cs="Arial"/>
          <w:sz w:val="24"/>
          <w:szCs w:val="24"/>
        </w:rPr>
        <w:t>alertas de notificaç</w:t>
      </w:r>
      <w:r w:rsidR="00D721AC">
        <w:rPr>
          <w:rFonts w:ascii="Candara" w:hAnsi="Candara" w:cs="Arial"/>
          <w:sz w:val="24"/>
          <w:szCs w:val="24"/>
        </w:rPr>
        <w:t>ão</w:t>
      </w:r>
      <w:proofErr w:type="gramEnd"/>
      <w:r w:rsidR="00D721AC">
        <w:rPr>
          <w:rFonts w:ascii="Candara" w:hAnsi="Candara" w:cs="Arial"/>
          <w:sz w:val="24"/>
          <w:szCs w:val="24"/>
        </w:rPr>
        <w:t xml:space="preserve"> sobre as contas do exercício, onde os principais pontos foram em relação a situação desfavorável quanto a análise financeira (execução orçamentária), percentual de aplicação desfavorável em relação ao gasto com recursos próprios no ensino e aplicação dos recursos do </w:t>
      </w:r>
      <w:proofErr w:type="spellStart"/>
      <w:r w:rsidR="00D721AC">
        <w:rPr>
          <w:rFonts w:ascii="Candara" w:hAnsi="Candara" w:cs="Arial"/>
          <w:sz w:val="24"/>
          <w:szCs w:val="24"/>
        </w:rPr>
        <w:t>Fundeb</w:t>
      </w:r>
      <w:proofErr w:type="spellEnd"/>
      <w:r w:rsidR="00D721AC">
        <w:rPr>
          <w:rFonts w:ascii="Candara" w:hAnsi="Candara" w:cs="Arial"/>
          <w:sz w:val="24"/>
          <w:szCs w:val="24"/>
        </w:rPr>
        <w:t>.</w:t>
      </w:r>
    </w:p>
    <w:p w:rsidR="00F345DF" w:rsidRDefault="00F345DF" w:rsidP="00F345DF">
      <w:pPr>
        <w:pStyle w:val="PargrafodaLista"/>
        <w:autoSpaceDE w:val="0"/>
        <w:autoSpaceDN w:val="0"/>
        <w:adjustRightInd w:val="0"/>
        <w:spacing w:after="0" w:line="360" w:lineRule="exact"/>
        <w:ind w:left="1854"/>
        <w:jc w:val="both"/>
        <w:rPr>
          <w:rFonts w:ascii="Candara" w:hAnsi="Candara" w:cs="Arial"/>
          <w:sz w:val="24"/>
          <w:szCs w:val="24"/>
        </w:rPr>
      </w:pPr>
    </w:p>
    <w:p w:rsidR="00F45C68" w:rsidRDefault="00F45C68" w:rsidP="00BF13E7">
      <w:pPr>
        <w:pStyle w:val="PargrafodaLista"/>
        <w:autoSpaceDE w:val="0"/>
        <w:autoSpaceDN w:val="0"/>
        <w:adjustRightInd w:val="0"/>
        <w:spacing w:after="0" w:line="360" w:lineRule="exact"/>
        <w:ind w:left="1854"/>
        <w:jc w:val="both"/>
        <w:rPr>
          <w:rFonts w:ascii="Candara" w:hAnsi="Candara" w:cs="Arial"/>
          <w:sz w:val="24"/>
          <w:szCs w:val="24"/>
        </w:rPr>
      </w:pPr>
    </w:p>
    <w:tbl>
      <w:tblPr>
        <w:tblStyle w:val="GradeMdia12"/>
        <w:tblW w:w="0" w:type="auto"/>
        <w:tblLook w:val="04A0" w:firstRow="1" w:lastRow="0" w:firstColumn="1" w:lastColumn="0" w:noHBand="0" w:noVBand="1"/>
      </w:tblPr>
      <w:tblGrid>
        <w:gridCol w:w="9211"/>
      </w:tblGrid>
      <w:tr w:rsidR="00BF13E7" w:rsidTr="00BF13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BF13E7" w:rsidRDefault="00BF13E7" w:rsidP="00BF13E7">
            <w:pPr>
              <w:pStyle w:val="PargrafodaLista"/>
              <w:autoSpaceDE w:val="0"/>
              <w:autoSpaceDN w:val="0"/>
              <w:adjustRightInd w:val="0"/>
              <w:spacing w:line="360" w:lineRule="exact"/>
              <w:ind w:left="0"/>
              <w:jc w:val="both"/>
              <w:rPr>
                <w:rFonts w:ascii="Candara" w:hAnsi="Candara" w:cs="Arial"/>
                <w:sz w:val="24"/>
                <w:szCs w:val="24"/>
              </w:rPr>
            </w:pPr>
            <w:r>
              <w:rPr>
                <w:rFonts w:ascii="Candara" w:hAnsi="Candara"/>
                <w:sz w:val="24"/>
                <w:szCs w:val="24"/>
              </w:rPr>
              <w:t>XIII – OUTROS EXAMES</w:t>
            </w:r>
          </w:p>
        </w:tc>
      </w:tr>
    </w:tbl>
    <w:p w:rsidR="00BF13E7" w:rsidRDefault="00BF13E7" w:rsidP="00BF13E7">
      <w:pPr>
        <w:pStyle w:val="PargrafodaLista"/>
        <w:autoSpaceDE w:val="0"/>
        <w:autoSpaceDN w:val="0"/>
        <w:adjustRightInd w:val="0"/>
        <w:spacing w:after="0" w:line="360" w:lineRule="exact"/>
        <w:ind w:left="1854"/>
        <w:jc w:val="both"/>
        <w:rPr>
          <w:rFonts w:ascii="Candara" w:hAnsi="Candara" w:cs="Arial"/>
          <w:sz w:val="24"/>
          <w:szCs w:val="24"/>
        </w:rPr>
      </w:pPr>
    </w:p>
    <w:p w:rsidR="00C243AB" w:rsidRDefault="00C243AB" w:rsidP="00C243AB">
      <w:pPr>
        <w:spacing w:after="0" w:line="360" w:lineRule="auto"/>
        <w:jc w:val="both"/>
        <w:rPr>
          <w:rFonts w:ascii="Candara" w:hAnsi="Candara"/>
          <w:b/>
          <w:sz w:val="24"/>
          <w:szCs w:val="24"/>
        </w:rPr>
      </w:pPr>
      <w:r>
        <w:rPr>
          <w:rFonts w:ascii="Candara" w:hAnsi="Candara"/>
          <w:b/>
          <w:sz w:val="24"/>
          <w:szCs w:val="24"/>
        </w:rPr>
        <w:t>1</w:t>
      </w:r>
      <w:r w:rsidRPr="007C2A33">
        <w:rPr>
          <w:rFonts w:ascii="Candara" w:hAnsi="Candara"/>
          <w:b/>
          <w:sz w:val="24"/>
          <w:szCs w:val="24"/>
        </w:rPr>
        <w:t xml:space="preserve"> – </w:t>
      </w:r>
      <w:r>
        <w:rPr>
          <w:rFonts w:ascii="Candara" w:hAnsi="Candara"/>
          <w:b/>
          <w:sz w:val="24"/>
          <w:szCs w:val="24"/>
        </w:rPr>
        <w:t>MERENDA ESCOLAR</w:t>
      </w:r>
    </w:p>
    <w:p w:rsidR="00C243AB" w:rsidRDefault="00C243AB" w:rsidP="00C243AB">
      <w:pPr>
        <w:spacing w:after="0" w:line="360" w:lineRule="auto"/>
        <w:jc w:val="both"/>
        <w:rPr>
          <w:rFonts w:ascii="Candara" w:hAnsi="Candara"/>
          <w:b/>
          <w:sz w:val="24"/>
          <w:szCs w:val="24"/>
        </w:rPr>
      </w:pPr>
    </w:p>
    <w:p w:rsidR="00F345DF" w:rsidRDefault="00C243AB" w:rsidP="00520D6E">
      <w:pPr>
        <w:autoSpaceDE w:val="0"/>
        <w:autoSpaceDN w:val="0"/>
        <w:adjustRightInd w:val="0"/>
        <w:spacing w:after="0" w:line="360" w:lineRule="exact"/>
        <w:ind w:firstLine="1701"/>
        <w:jc w:val="both"/>
        <w:rPr>
          <w:rFonts w:ascii="Candara" w:hAnsi="Candara" w:cs="Times-Roman"/>
          <w:sz w:val="24"/>
          <w:szCs w:val="24"/>
        </w:rPr>
      </w:pPr>
      <w:r>
        <w:rPr>
          <w:rFonts w:ascii="Candara" w:hAnsi="Candara" w:cs="Times-Roman"/>
          <w:sz w:val="24"/>
          <w:szCs w:val="24"/>
        </w:rPr>
        <w:t xml:space="preserve">Essa CGM </w:t>
      </w:r>
      <w:proofErr w:type="gramStart"/>
      <w:r>
        <w:rPr>
          <w:rFonts w:ascii="Candara" w:hAnsi="Candara" w:cs="Times-Roman"/>
          <w:sz w:val="24"/>
          <w:szCs w:val="24"/>
        </w:rPr>
        <w:t>procedeu</w:t>
      </w:r>
      <w:proofErr w:type="gramEnd"/>
      <w:r>
        <w:rPr>
          <w:rFonts w:ascii="Candara" w:hAnsi="Candara" w:cs="Times-Roman"/>
          <w:sz w:val="24"/>
          <w:szCs w:val="24"/>
        </w:rPr>
        <w:t xml:space="preserve"> auditoria operacional </w:t>
      </w:r>
      <w:r w:rsidR="00F345DF">
        <w:rPr>
          <w:rFonts w:ascii="Candara" w:hAnsi="Candara" w:cs="Times-Roman"/>
          <w:sz w:val="24"/>
          <w:szCs w:val="24"/>
        </w:rPr>
        <w:t xml:space="preserve">no que tange a merenda escolar, os quais fez apontamentos e recomendações que se encontram no Relatório de Auditoria n. 01/2019 e uma síntese nesse RCI. </w:t>
      </w:r>
    </w:p>
    <w:p w:rsidR="00C243AB" w:rsidRPr="004348A4" w:rsidRDefault="00C243AB" w:rsidP="00520D6E">
      <w:pPr>
        <w:autoSpaceDE w:val="0"/>
        <w:autoSpaceDN w:val="0"/>
        <w:adjustRightInd w:val="0"/>
        <w:spacing w:after="0" w:line="360" w:lineRule="exact"/>
        <w:ind w:firstLine="1701"/>
        <w:jc w:val="both"/>
        <w:rPr>
          <w:rFonts w:ascii="Candara" w:hAnsi="Candara" w:cs="Times-Roman"/>
          <w:sz w:val="24"/>
          <w:szCs w:val="24"/>
        </w:rPr>
      </w:pPr>
      <w:r w:rsidRPr="004348A4">
        <w:rPr>
          <w:rFonts w:ascii="Candara" w:hAnsi="Candara" w:cs="Times-Roman"/>
          <w:sz w:val="24"/>
          <w:szCs w:val="24"/>
        </w:rPr>
        <w:t>Face ao exposto, recomendamos que a Unidade Examinada deva adotar medidas corretivas com vistas a elidirem os pontos ressalvados no relató</w:t>
      </w:r>
      <w:r w:rsidR="00F345DF">
        <w:rPr>
          <w:rFonts w:ascii="Candara" w:hAnsi="Candara" w:cs="Times-Roman"/>
          <w:sz w:val="24"/>
          <w:szCs w:val="24"/>
        </w:rPr>
        <w:t xml:space="preserve">rio, as quais também constam a página </w:t>
      </w:r>
      <w:r w:rsidR="0073300F">
        <w:rPr>
          <w:rFonts w:ascii="Candara" w:hAnsi="Candara" w:cs="Times-Roman"/>
          <w:sz w:val="24"/>
          <w:szCs w:val="24"/>
        </w:rPr>
        <w:t>57</w:t>
      </w:r>
      <w:r w:rsidR="00F345DF">
        <w:rPr>
          <w:rFonts w:ascii="Candara" w:hAnsi="Candara" w:cs="Times-Roman"/>
          <w:sz w:val="24"/>
          <w:szCs w:val="24"/>
        </w:rPr>
        <w:t xml:space="preserve"> desse relatório.</w:t>
      </w:r>
    </w:p>
    <w:p w:rsidR="00C243AB" w:rsidRPr="004348A4" w:rsidRDefault="00C243AB" w:rsidP="00C243AB">
      <w:pPr>
        <w:autoSpaceDE w:val="0"/>
        <w:autoSpaceDN w:val="0"/>
        <w:adjustRightInd w:val="0"/>
        <w:spacing w:after="0" w:line="360" w:lineRule="auto"/>
        <w:ind w:firstLine="1134"/>
        <w:jc w:val="both"/>
        <w:rPr>
          <w:rFonts w:ascii="Candara" w:hAnsi="Candara" w:cs="Times-Bold"/>
          <w:b/>
          <w:bCs/>
          <w:sz w:val="24"/>
          <w:szCs w:val="24"/>
        </w:rPr>
      </w:pPr>
    </w:p>
    <w:p w:rsidR="00C243AB" w:rsidRDefault="00425812" w:rsidP="00C243AB">
      <w:pPr>
        <w:spacing w:after="0" w:line="360" w:lineRule="auto"/>
        <w:jc w:val="both"/>
        <w:rPr>
          <w:rFonts w:ascii="Candara" w:hAnsi="Candara"/>
          <w:b/>
          <w:sz w:val="24"/>
          <w:szCs w:val="24"/>
        </w:rPr>
      </w:pPr>
      <w:r w:rsidRPr="0026139B">
        <w:rPr>
          <w:rFonts w:ascii="Candara" w:hAnsi="Candara"/>
          <w:b/>
          <w:sz w:val="24"/>
          <w:szCs w:val="24"/>
        </w:rPr>
        <w:t xml:space="preserve">2 – PLANEJAMENTO </w:t>
      </w:r>
    </w:p>
    <w:p w:rsidR="00C243AB" w:rsidRDefault="00C243AB" w:rsidP="00C243AB">
      <w:pPr>
        <w:spacing w:after="0" w:line="360" w:lineRule="auto"/>
        <w:jc w:val="both"/>
        <w:rPr>
          <w:rFonts w:ascii="Candara" w:hAnsi="Candara"/>
          <w:b/>
          <w:sz w:val="24"/>
          <w:szCs w:val="24"/>
        </w:rPr>
      </w:pPr>
    </w:p>
    <w:p w:rsidR="00C243AB" w:rsidRDefault="00C243AB" w:rsidP="00520D6E">
      <w:pPr>
        <w:spacing w:after="0" w:line="360" w:lineRule="exact"/>
        <w:ind w:firstLine="1701"/>
        <w:jc w:val="both"/>
        <w:rPr>
          <w:rFonts w:ascii="Candara" w:hAnsi="Candara"/>
          <w:sz w:val="24"/>
          <w:szCs w:val="24"/>
        </w:rPr>
      </w:pPr>
      <w:r w:rsidRPr="0026139B">
        <w:rPr>
          <w:rFonts w:ascii="Candara" w:hAnsi="Candara"/>
          <w:sz w:val="24"/>
          <w:szCs w:val="24"/>
        </w:rPr>
        <w:lastRenderedPageBreak/>
        <w:t>Ess</w:t>
      </w:r>
      <w:r>
        <w:rPr>
          <w:rFonts w:ascii="Candara" w:hAnsi="Candara"/>
          <w:sz w:val="24"/>
          <w:szCs w:val="24"/>
        </w:rPr>
        <w:t xml:space="preserve">a CGM </w:t>
      </w:r>
      <w:proofErr w:type="gramStart"/>
      <w:r>
        <w:rPr>
          <w:rFonts w:ascii="Candara" w:hAnsi="Candara"/>
          <w:sz w:val="24"/>
          <w:szCs w:val="24"/>
        </w:rPr>
        <w:t>procedeu</w:t>
      </w:r>
      <w:proofErr w:type="gramEnd"/>
      <w:r>
        <w:rPr>
          <w:rFonts w:ascii="Candara" w:hAnsi="Candara"/>
          <w:sz w:val="24"/>
          <w:szCs w:val="24"/>
        </w:rPr>
        <w:t xml:space="preserve"> análise em relação as respostas ofertadas pela municipalidade relativo ao IEGM – I-Educação – base de dados 2018, o qual gerou o Relatório de Auditoria n. 05/2019, gerando recomendações para área de planejamento.</w:t>
      </w:r>
    </w:p>
    <w:p w:rsidR="00425812" w:rsidRPr="004348A4" w:rsidRDefault="00425812" w:rsidP="00520D6E">
      <w:pPr>
        <w:autoSpaceDE w:val="0"/>
        <w:autoSpaceDN w:val="0"/>
        <w:adjustRightInd w:val="0"/>
        <w:spacing w:before="120" w:after="120" w:line="360" w:lineRule="exact"/>
        <w:ind w:firstLine="1701"/>
        <w:jc w:val="both"/>
        <w:rPr>
          <w:rFonts w:ascii="Candara" w:hAnsi="Candara" w:cs="Times-Roman"/>
          <w:sz w:val="24"/>
          <w:szCs w:val="24"/>
        </w:rPr>
      </w:pPr>
      <w:r w:rsidRPr="004348A4">
        <w:rPr>
          <w:rFonts w:ascii="Candara" w:hAnsi="Candara" w:cs="Times-Roman"/>
          <w:sz w:val="24"/>
          <w:szCs w:val="24"/>
        </w:rPr>
        <w:t>Face ao exposto, recomendamos que a Unidade Examinada deva adotar medidas corretivas com vistas a elidirem os pontos ressalvados no relató</w:t>
      </w:r>
      <w:r>
        <w:rPr>
          <w:rFonts w:ascii="Candara" w:hAnsi="Candara" w:cs="Times-Roman"/>
          <w:sz w:val="24"/>
          <w:szCs w:val="24"/>
        </w:rPr>
        <w:t>rio, as quais também constam a página 6</w:t>
      </w:r>
      <w:r w:rsidR="0073300F">
        <w:rPr>
          <w:rFonts w:ascii="Candara" w:hAnsi="Candara" w:cs="Times-Roman"/>
          <w:sz w:val="24"/>
          <w:szCs w:val="24"/>
        </w:rPr>
        <w:t>1</w:t>
      </w:r>
      <w:r>
        <w:rPr>
          <w:rFonts w:ascii="Candara" w:hAnsi="Candara" w:cs="Times-Roman"/>
          <w:sz w:val="24"/>
          <w:szCs w:val="24"/>
        </w:rPr>
        <w:t xml:space="preserve"> desse relatório.</w:t>
      </w:r>
    </w:p>
    <w:p w:rsidR="00C243AB" w:rsidRDefault="00C243AB" w:rsidP="00C243AB">
      <w:pPr>
        <w:spacing w:after="0" w:line="360" w:lineRule="auto"/>
        <w:ind w:firstLine="1701"/>
        <w:jc w:val="both"/>
        <w:rPr>
          <w:rFonts w:ascii="Candara" w:hAnsi="Candara"/>
          <w:sz w:val="24"/>
          <w:szCs w:val="24"/>
        </w:rPr>
      </w:pPr>
    </w:p>
    <w:p w:rsidR="00C243AB" w:rsidRDefault="00425812" w:rsidP="00C243AB">
      <w:pPr>
        <w:spacing w:after="0" w:line="360" w:lineRule="auto"/>
        <w:jc w:val="both"/>
        <w:rPr>
          <w:rFonts w:ascii="Candara" w:hAnsi="Candara"/>
          <w:b/>
          <w:sz w:val="24"/>
          <w:szCs w:val="24"/>
        </w:rPr>
      </w:pPr>
      <w:proofErr w:type="gramStart"/>
      <w:r>
        <w:rPr>
          <w:rFonts w:ascii="Candara" w:hAnsi="Candara"/>
          <w:b/>
          <w:sz w:val="24"/>
          <w:szCs w:val="24"/>
        </w:rPr>
        <w:t>3</w:t>
      </w:r>
      <w:proofErr w:type="gramEnd"/>
      <w:r>
        <w:rPr>
          <w:rFonts w:ascii="Candara" w:hAnsi="Candara"/>
          <w:b/>
          <w:sz w:val="24"/>
          <w:szCs w:val="24"/>
        </w:rPr>
        <w:t xml:space="preserve"> - </w:t>
      </w:r>
      <w:r w:rsidRPr="005128C2">
        <w:rPr>
          <w:rFonts w:ascii="Candara" w:hAnsi="Candara"/>
          <w:b/>
          <w:sz w:val="24"/>
          <w:szCs w:val="24"/>
        </w:rPr>
        <w:t xml:space="preserve">RPPS – ORGANIZAÇÃO DE SEGURIDADE SOCIAL </w:t>
      </w:r>
      <w:r>
        <w:rPr>
          <w:rFonts w:ascii="Candara" w:hAnsi="Candara"/>
          <w:b/>
          <w:sz w:val="24"/>
          <w:szCs w:val="24"/>
        </w:rPr>
        <w:t>–</w:t>
      </w:r>
      <w:r w:rsidRPr="005128C2">
        <w:rPr>
          <w:rFonts w:ascii="Candara" w:hAnsi="Candara"/>
          <w:b/>
          <w:sz w:val="24"/>
          <w:szCs w:val="24"/>
        </w:rPr>
        <w:t xml:space="preserve"> OMSS</w:t>
      </w:r>
    </w:p>
    <w:p w:rsidR="00C243AB" w:rsidRPr="005128C2" w:rsidRDefault="00C243AB" w:rsidP="00C243AB">
      <w:pPr>
        <w:spacing w:after="0" w:line="360" w:lineRule="auto"/>
        <w:jc w:val="both"/>
        <w:rPr>
          <w:rFonts w:ascii="Candara" w:hAnsi="Candara"/>
          <w:b/>
          <w:sz w:val="24"/>
          <w:szCs w:val="24"/>
        </w:rPr>
      </w:pPr>
    </w:p>
    <w:p w:rsidR="00C243AB" w:rsidRPr="0059169C" w:rsidRDefault="00C243AB" w:rsidP="00C243AB">
      <w:pPr>
        <w:spacing w:after="120" w:line="360" w:lineRule="exact"/>
        <w:ind w:firstLine="1701"/>
        <w:jc w:val="both"/>
        <w:rPr>
          <w:rFonts w:ascii="Candara" w:hAnsi="Candara"/>
          <w:sz w:val="24"/>
          <w:szCs w:val="24"/>
        </w:rPr>
      </w:pPr>
      <w:r w:rsidRPr="0059169C">
        <w:rPr>
          <w:rFonts w:ascii="Candara" w:hAnsi="Candara"/>
          <w:sz w:val="24"/>
          <w:szCs w:val="24"/>
        </w:rPr>
        <w:t xml:space="preserve">Essa CGM </w:t>
      </w:r>
      <w:proofErr w:type="gramStart"/>
      <w:r w:rsidRPr="0059169C">
        <w:rPr>
          <w:rFonts w:ascii="Candara" w:hAnsi="Candara"/>
          <w:sz w:val="24"/>
          <w:szCs w:val="24"/>
        </w:rPr>
        <w:t>procedeu</w:t>
      </w:r>
      <w:proofErr w:type="gramEnd"/>
      <w:r w:rsidRPr="0059169C">
        <w:rPr>
          <w:rFonts w:ascii="Candara" w:hAnsi="Candara"/>
          <w:sz w:val="24"/>
          <w:szCs w:val="24"/>
        </w:rPr>
        <w:t xml:space="preserve"> análise consubstanciada no Relatório </w:t>
      </w:r>
      <w:r>
        <w:rPr>
          <w:rFonts w:ascii="Candara" w:hAnsi="Candara"/>
          <w:sz w:val="24"/>
          <w:szCs w:val="24"/>
        </w:rPr>
        <w:t>de</w:t>
      </w:r>
      <w:r w:rsidRPr="0059169C">
        <w:rPr>
          <w:rFonts w:ascii="Candara" w:hAnsi="Candara"/>
          <w:sz w:val="24"/>
          <w:szCs w:val="24"/>
        </w:rPr>
        <w:t xml:space="preserve"> Avaliação dos Controles Internos em nível de Gestão – Composição do Conselho de Administração e Conselho Fiscal da Organização Municipal de Seguridade Social do município de Registro.</w:t>
      </w:r>
    </w:p>
    <w:p w:rsidR="00C243AB" w:rsidRDefault="00C243AB" w:rsidP="00C243AB">
      <w:pPr>
        <w:spacing w:after="0" w:line="360" w:lineRule="auto"/>
        <w:ind w:firstLine="1701"/>
        <w:jc w:val="both"/>
        <w:rPr>
          <w:rFonts w:ascii="Candara" w:hAnsi="Candara"/>
          <w:sz w:val="24"/>
          <w:szCs w:val="24"/>
        </w:rPr>
      </w:pPr>
      <w:r>
        <w:rPr>
          <w:rFonts w:ascii="Candara" w:hAnsi="Candara"/>
          <w:sz w:val="24"/>
          <w:szCs w:val="24"/>
        </w:rPr>
        <w:t>Tal situação foi verificada também pela equipe de fiscalização do TCESP nas contas daquele órgão relativo ao exercício de 2018.</w:t>
      </w:r>
    </w:p>
    <w:p w:rsidR="00425812" w:rsidRDefault="00425812" w:rsidP="00520D6E">
      <w:pPr>
        <w:autoSpaceDE w:val="0"/>
        <w:autoSpaceDN w:val="0"/>
        <w:adjustRightInd w:val="0"/>
        <w:spacing w:after="0" w:line="360" w:lineRule="exact"/>
        <w:ind w:firstLine="1701"/>
        <w:jc w:val="both"/>
        <w:rPr>
          <w:rFonts w:ascii="Candara" w:hAnsi="Candara" w:cs="Times-Roman"/>
          <w:sz w:val="24"/>
          <w:szCs w:val="24"/>
        </w:rPr>
      </w:pPr>
      <w:r w:rsidRPr="004348A4">
        <w:rPr>
          <w:rFonts w:ascii="Candara" w:hAnsi="Candara" w:cs="Times-Roman"/>
          <w:sz w:val="24"/>
          <w:szCs w:val="24"/>
        </w:rPr>
        <w:t>Face ao exposto, recomendamos que a Unidade Examinada deva adotar medidas corretivas com vistas a elidirem os pontos ressalvados no relató</w:t>
      </w:r>
      <w:r>
        <w:rPr>
          <w:rFonts w:ascii="Candara" w:hAnsi="Candara" w:cs="Times-Roman"/>
          <w:sz w:val="24"/>
          <w:szCs w:val="24"/>
        </w:rPr>
        <w:t>rio, as quais também constam a página 6</w:t>
      </w:r>
      <w:r w:rsidR="0073300F">
        <w:rPr>
          <w:rFonts w:ascii="Candara" w:hAnsi="Candara" w:cs="Times-Roman"/>
          <w:sz w:val="24"/>
          <w:szCs w:val="24"/>
        </w:rPr>
        <w:t>2</w:t>
      </w:r>
      <w:r>
        <w:rPr>
          <w:rFonts w:ascii="Candara" w:hAnsi="Candara" w:cs="Times-Roman"/>
          <w:sz w:val="24"/>
          <w:szCs w:val="24"/>
        </w:rPr>
        <w:t xml:space="preserve"> desse relatório.</w:t>
      </w:r>
    </w:p>
    <w:p w:rsidR="00D519B2" w:rsidRDefault="00D519B2" w:rsidP="00520D6E">
      <w:pPr>
        <w:autoSpaceDE w:val="0"/>
        <w:autoSpaceDN w:val="0"/>
        <w:adjustRightInd w:val="0"/>
        <w:spacing w:after="0" w:line="360" w:lineRule="exact"/>
        <w:ind w:firstLine="1701"/>
        <w:jc w:val="both"/>
        <w:rPr>
          <w:rFonts w:ascii="Candara" w:hAnsi="Candara" w:cs="Times-Roman"/>
          <w:sz w:val="24"/>
          <w:szCs w:val="24"/>
        </w:rPr>
      </w:pPr>
    </w:p>
    <w:p w:rsidR="00BF13E7" w:rsidRDefault="00BF13E7" w:rsidP="00BF13E7">
      <w:pPr>
        <w:pStyle w:val="PargrafodaLista"/>
        <w:autoSpaceDE w:val="0"/>
        <w:autoSpaceDN w:val="0"/>
        <w:adjustRightInd w:val="0"/>
        <w:spacing w:after="0" w:line="360" w:lineRule="exact"/>
        <w:ind w:left="1854"/>
        <w:jc w:val="both"/>
        <w:rPr>
          <w:rFonts w:ascii="Candara" w:hAnsi="Candara" w:cs="Arial"/>
          <w:sz w:val="24"/>
          <w:szCs w:val="24"/>
        </w:rPr>
      </w:pPr>
    </w:p>
    <w:tbl>
      <w:tblPr>
        <w:tblStyle w:val="GradeMdia11"/>
        <w:tblW w:w="0" w:type="auto"/>
        <w:tblLook w:val="04A0" w:firstRow="1" w:lastRow="0" w:firstColumn="1" w:lastColumn="0" w:noHBand="0" w:noVBand="1"/>
      </w:tblPr>
      <w:tblGrid>
        <w:gridCol w:w="9072"/>
      </w:tblGrid>
      <w:tr w:rsidR="00D519B2" w:rsidTr="00D51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Borders>
              <w:left w:val="nil"/>
              <w:right w:val="nil"/>
            </w:tcBorders>
          </w:tcPr>
          <w:p w:rsidR="00D519B2" w:rsidRDefault="00D519B2" w:rsidP="00D519B2">
            <w:pPr>
              <w:pStyle w:val="PargrafodaLista"/>
              <w:tabs>
                <w:tab w:val="left" w:pos="0"/>
              </w:tabs>
              <w:autoSpaceDE w:val="0"/>
              <w:autoSpaceDN w:val="0"/>
              <w:adjustRightInd w:val="0"/>
              <w:spacing w:line="360" w:lineRule="exact"/>
              <w:ind w:left="-1854"/>
              <w:jc w:val="both"/>
              <w:rPr>
                <w:rFonts w:ascii="Candara" w:hAnsi="Candara" w:cs="Arial"/>
                <w:sz w:val="24"/>
                <w:szCs w:val="24"/>
              </w:rPr>
            </w:pPr>
            <w:r>
              <w:rPr>
                <w:rFonts w:ascii="Candara" w:hAnsi="Candara" w:cs="Arial"/>
                <w:sz w:val="24"/>
                <w:szCs w:val="24"/>
              </w:rPr>
              <w:tab/>
            </w:r>
            <w:r>
              <w:rPr>
                <w:rFonts w:ascii="Candara" w:hAnsi="Candara"/>
                <w:sz w:val="24"/>
                <w:szCs w:val="24"/>
              </w:rPr>
              <w:t>XV – FROTA MUNICIPAL</w:t>
            </w:r>
          </w:p>
        </w:tc>
      </w:tr>
    </w:tbl>
    <w:p w:rsidR="00D519B2" w:rsidRDefault="00D519B2" w:rsidP="00BF13E7">
      <w:pPr>
        <w:pStyle w:val="PargrafodaLista"/>
        <w:autoSpaceDE w:val="0"/>
        <w:autoSpaceDN w:val="0"/>
        <w:adjustRightInd w:val="0"/>
        <w:spacing w:after="0" w:line="360" w:lineRule="exact"/>
        <w:ind w:left="1854"/>
        <w:jc w:val="both"/>
        <w:rPr>
          <w:rFonts w:ascii="Candara" w:hAnsi="Candara" w:cs="Arial"/>
          <w:sz w:val="24"/>
          <w:szCs w:val="24"/>
        </w:rPr>
      </w:pPr>
    </w:p>
    <w:p w:rsidR="00F46262" w:rsidRPr="00B7557D" w:rsidRDefault="00B7557D" w:rsidP="00B7557D">
      <w:pPr>
        <w:autoSpaceDE w:val="0"/>
        <w:autoSpaceDN w:val="0"/>
        <w:adjustRightInd w:val="0"/>
        <w:spacing w:after="0" w:line="360" w:lineRule="exact"/>
        <w:ind w:firstLine="1701"/>
        <w:jc w:val="both"/>
        <w:rPr>
          <w:rFonts w:ascii="Candara" w:hAnsi="Candara" w:cs="Arial"/>
          <w:sz w:val="24"/>
          <w:szCs w:val="24"/>
        </w:rPr>
      </w:pPr>
      <w:r w:rsidRPr="00B7557D">
        <w:rPr>
          <w:rFonts w:ascii="Candara" w:hAnsi="Candara" w:cs="Arial"/>
          <w:sz w:val="24"/>
          <w:szCs w:val="24"/>
        </w:rPr>
        <w:t xml:space="preserve">Gastos elevados com manutenção de veículos. </w:t>
      </w:r>
      <w:r>
        <w:rPr>
          <w:rFonts w:ascii="Candara" w:hAnsi="Candara" w:cs="Arial"/>
          <w:sz w:val="24"/>
          <w:szCs w:val="24"/>
        </w:rPr>
        <w:t xml:space="preserve">Diversos veículos </w:t>
      </w:r>
      <w:r w:rsidRPr="00B7557D">
        <w:rPr>
          <w:rFonts w:ascii="Candara" w:hAnsi="Candara" w:cs="Arial"/>
          <w:sz w:val="24"/>
          <w:szCs w:val="24"/>
        </w:rPr>
        <w:t>apresentaram gastos com manutenção, entre janeiro de</w:t>
      </w:r>
      <w:r>
        <w:rPr>
          <w:rFonts w:ascii="Candara" w:hAnsi="Candara" w:cs="Arial"/>
          <w:sz w:val="24"/>
          <w:szCs w:val="24"/>
        </w:rPr>
        <w:t xml:space="preserve"> 2017 a agosto</w:t>
      </w:r>
      <w:r w:rsidRPr="00B7557D">
        <w:rPr>
          <w:rFonts w:ascii="Candara" w:hAnsi="Candara" w:cs="Arial"/>
          <w:sz w:val="24"/>
          <w:szCs w:val="24"/>
        </w:rPr>
        <w:t xml:space="preserve"> de 201</w:t>
      </w:r>
      <w:r>
        <w:rPr>
          <w:rFonts w:ascii="Candara" w:hAnsi="Candara" w:cs="Arial"/>
          <w:sz w:val="24"/>
          <w:szCs w:val="24"/>
        </w:rPr>
        <w:t>9</w:t>
      </w:r>
      <w:r w:rsidRPr="00B7557D">
        <w:rPr>
          <w:rFonts w:ascii="Candara" w:hAnsi="Candara" w:cs="Arial"/>
          <w:sz w:val="24"/>
          <w:szCs w:val="24"/>
        </w:rPr>
        <w:t>, em montante superior ao próprio valor do bem, sendo</w:t>
      </w:r>
      <w:r>
        <w:rPr>
          <w:rFonts w:ascii="Candara" w:hAnsi="Candara" w:cs="Arial"/>
          <w:sz w:val="24"/>
          <w:szCs w:val="24"/>
        </w:rPr>
        <w:t xml:space="preserve"> </w:t>
      </w:r>
      <w:r w:rsidRPr="00B7557D">
        <w:rPr>
          <w:rFonts w:ascii="Candara" w:hAnsi="Candara" w:cs="Arial"/>
          <w:sz w:val="24"/>
          <w:szCs w:val="24"/>
        </w:rPr>
        <w:t>que em alguns veículos estas despesas superaram em 200%</w:t>
      </w:r>
      <w:r>
        <w:rPr>
          <w:rFonts w:ascii="Candara" w:hAnsi="Candara" w:cs="Arial"/>
          <w:sz w:val="24"/>
          <w:szCs w:val="24"/>
        </w:rPr>
        <w:t xml:space="preserve"> e 300% </w:t>
      </w:r>
      <w:r w:rsidRPr="00B7557D">
        <w:rPr>
          <w:rFonts w:ascii="Candara" w:hAnsi="Candara" w:cs="Arial"/>
          <w:sz w:val="24"/>
          <w:szCs w:val="24"/>
        </w:rPr>
        <w:t>o seu val</w:t>
      </w:r>
      <w:r>
        <w:rPr>
          <w:rFonts w:ascii="Candara" w:hAnsi="Candara" w:cs="Arial"/>
          <w:sz w:val="24"/>
          <w:szCs w:val="24"/>
        </w:rPr>
        <w:t>or.</w:t>
      </w:r>
    </w:p>
    <w:p w:rsidR="00F57834" w:rsidRPr="00F57834" w:rsidRDefault="00375887" w:rsidP="00F57834">
      <w:pPr>
        <w:autoSpaceDE w:val="0"/>
        <w:autoSpaceDN w:val="0"/>
        <w:adjustRightInd w:val="0"/>
        <w:spacing w:after="0" w:line="360" w:lineRule="exact"/>
        <w:ind w:firstLine="1701"/>
        <w:jc w:val="both"/>
        <w:rPr>
          <w:rFonts w:ascii="Candara" w:hAnsi="Candara" w:cs="Arial"/>
          <w:sz w:val="24"/>
          <w:szCs w:val="24"/>
        </w:rPr>
      </w:pPr>
      <w:r>
        <w:rPr>
          <w:rFonts w:ascii="Candara" w:hAnsi="Candara" w:cs="Arial"/>
          <w:sz w:val="24"/>
          <w:szCs w:val="24"/>
        </w:rPr>
        <w:t xml:space="preserve">Restou </w:t>
      </w:r>
      <w:r w:rsidR="00F57834" w:rsidRPr="00F57834">
        <w:rPr>
          <w:rFonts w:ascii="Candara" w:hAnsi="Candara" w:cs="Arial"/>
          <w:sz w:val="24"/>
          <w:szCs w:val="24"/>
        </w:rPr>
        <w:t>constata</w:t>
      </w:r>
      <w:r>
        <w:rPr>
          <w:rFonts w:ascii="Candara" w:hAnsi="Candara" w:cs="Arial"/>
          <w:sz w:val="24"/>
          <w:szCs w:val="24"/>
        </w:rPr>
        <w:t>do</w:t>
      </w:r>
      <w:r w:rsidR="00F57834" w:rsidRPr="00F57834">
        <w:rPr>
          <w:rFonts w:ascii="Candara" w:hAnsi="Candara" w:cs="Arial"/>
          <w:sz w:val="24"/>
          <w:szCs w:val="24"/>
        </w:rPr>
        <w:t xml:space="preserve"> que a </w:t>
      </w:r>
      <w:r>
        <w:rPr>
          <w:rFonts w:ascii="Candara" w:hAnsi="Candara" w:cs="Arial"/>
          <w:sz w:val="24"/>
          <w:szCs w:val="24"/>
        </w:rPr>
        <w:t xml:space="preserve">municipalidade não possui um controle </w:t>
      </w:r>
      <w:r w:rsidR="00F57834" w:rsidRPr="00F57834">
        <w:rPr>
          <w:rFonts w:ascii="Candara" w:hAnsi="Candara" w:cs="Arial"/>
          <w:sz w:val="24"/>
          <w:szCs w:val="24"/>
        </w:rPr>
        <w:t>ou sistema que avalie o custo-benefício das manutenções realizadas nos veículos</w:t>
      </w:r>
      <w:r>
        <w:rPr>
          <w:rFonts w:ascii="Candara" w:hAnsi="Candara" w:cs="Arial"/>
          <w:sz w:val="24"/>
          <w:szCs w:val="24"/>
        </w:rPr>
        <w:t xml:space="preserve"> </w:t>
      </w:r>
      <w:r w:rsidR="00F57834" w:rsidRPr="00F57834">
        <w:rPr>
          <w:rFonts w:ascii="Candara" w:hAnsi="Candara" w:cs="Arial"/>
          <w:sz w:val="24"/>
          <w:szCs w:val="24"/>
        </w:rPr>
        <w:t xml:space="preserve">da frota. </w:t>
      </w:r>
    </w:p>
    <w:p w:rsidR="00F46262" w:rsidRPr="00F57834" w:rsidRDefault="00375887" w:rsidP="00375887">
      <w:pPr>
        <w:autoSpaceDE w:val="0"/>
        <w:autoSpaceDN w:val="0"/>
        <w:adjustRightInd w:val="0"/>
        <w:spacing w:after="0" w:line="360" w:lineRule="exact"/>
        <w:ind w:firstLine="1701"/>
        <w:jc w:val="both"/>
        <w:rPr>
          <w:rFonts w:ascii="Candara" w:hAnsi="Candara" w:cs="Arial"/>
          <w:sz w:val="24"/>
          <w:szCs w:val="24"/>
        </w:rPr>
      </w:pPr>
      <w:r>
        <w:rPr>
          <w:rFonts w:ascii="Candara" w:hAnsi="Candara" w:cs="Arial"/>
          <w:sz w:val="24"/>
          <w:szCs w:val="24"/>
        </w:rPr>
        <w:t xml:space="preserve"> A municipalidade também não</w:t>
      </w:r>
      <w:r w:rsidR="00F57834" w:rsidRPr="00F57834">
        <w:rPr>
          <w:rFonts w:ascii="Candara" w:hAnsi="Candara" w:cs="Arial"/>
          <w:sz w:val="24"/>
          <w:szCs w:val="24"/>
        </w:rPr>
        <w:t xml:space="preserve"> adota</w:t>
      </w:r>
      <w:r>
        <w:rPr>
          <w:rFonts w:ascii="Candara" w:hAnsi="Candara" w:cs="Arial"/>
          <w:sz w:val="24"/>
          <w:szCs w:val="24"/>
        </w:rPr>
        <w:t xml:space="preserve"> um </w:t>
      </w:r>
      <w:r w:rsidR="00F57834" w:rsidRPr="00F57834">
        <w:rPr>
          <w:rFonts w:ascii="Candara" w:hAnsi="Candara" w:cs="Arial"/>
          <w:sz w:val="24"/>
          <w:szCs w:val="24"/>
        </w:rPr>
        <w:t xml:space="preserve">calendário de manutenção preventiva da frota, assim como, </w:t>
      </w:r>
      <w:r>
        <w:rPr>
          <w:rFonts w:ascii="Candara" w:hAnsi="Candara" w:cs="Arial"/>
          <w:sz w:val="24"/>
          <w:szCs w:val="24"/>
        </w:rPr>
        <w:t xml:space="preserve">não </w:t>
      </w:r>
      <w:r w:rsidR="00F57834" w:rsidRPr="00F57834">
        <w:rPr>
          <w:rFonts w:ascii="Candara" w:hAnsi="Candara" w:cs="Arial"/>
          <w:sz w:val="24"/>
          <w:szCs w:val="24"/>
        </w:rPr>
        <w:t>realiza controles e</w:t>
      </w:r>
      <w:r>
        <w:rPr>
          <w:rFonts w:ascii="Candara" w:hAnsi="Candara" w:cs="Arial"/>
          <w:sz w:val="24"/>
          <w:szCs w:val="24"/>
        </w:rPr>
        <w:t xml:space="preserve"> </w:t>
      </w:r>
      <w:r w:rsidR="00F57834" w:rsidRPr="00F57834">
        <w:rPr>
          <w:rFonts w:ascii="Candara" w:hAnsi="Candara" w:cs="Arial"/>
          <w:sz w:val="24"/>
          <w:szCs w:val="24"/>
        </w:rPr>
        <w:t>acompanhamentos mensais deste tipo de despesa, para redução de gastos e</w:t>
      </w:r>
      <w:r>
        <w:rPr>
          <w:rFonts w:ascii="Candara" w:hAnsi="Candara" w:cs="Arial"/>
          <w:sz w:val="24"/>
          <w:szCs w:val="24"/>
        </w:rPr>
        <w:t xml:space="preserve"> </w:t>
      </w:r>
      <w:r w:rsidR="00F57834" w:rsidRPr="00F57834">
        <w:rPr>
          <w:rFonts w:ascii="Candara" w:hAnsi="Candara" w:cs="Arial"/>
          <w:sz w:val="24"/>
          <w:szCs w:val="24"/>
        </w:rPr>
        <w:t>análise do custo-benefício.</w:t>
      </w:r>
    </w:p>
    <w:p w:rsidR="00F46262" w:rsidRDefault="00F46262" w:rsidP="00F46262">
      <w:pPr>
        <w:autoSpaceDE w:val="0"/>
        <w:autoSpaceDN w:val="0"/>
        <w:adjustRightInd w:val="0"/>
        <w:spacing w:after="0" w:line="360" w:lineRule="exact"/>
        <w:ind w:firstLine="1701"/>
        <w:jc w:val="both"/>
        <w:rPr>
          <w:rFonts w:ascii="Candara" w:hAnsi="Candara" w:cs="Arial"/>
          <w:sz w:val="24"/>
          <w:szCs w:val="24"/>
        </w:rPr>
      </w:pPr>
      <w:r w:rsidRPr="00737895">
        <w:rPr>
          <w:rFonts w:ascii="Candara" w:hAnsi="Candara" w:cs="Arial"/>
          <w:sz w:val="24"/>
          <w:szCs w:val="24"/>
        </w:rPr>
        <w:t xml:space="preserve">Entendemos, portanto, que a </w:t>
      </w:r>
      <w:r>
        <w:rPr>
          <w:rFonts w:ascii="Candara" w:hAnsi="Candara" w:cs="Arial"/>
          <w:sz w:val="24"/>
          <w:szCs w:val="24"/>
        </w:rPr>
        <w:t>municipalidade está</w:t>
      </w:r>
      <w:r w:rsidRPr="00737895">
        <w:rPr>
          <w:rFonts w:ascii="Candara" w:hAnsi="Candara" w:cs="Arial"/>
          <w:sz w:val="24"/>
          <w:szCs w:val="24"/>
        </w:rPr>
        <w:t xml:space="preserve"> descumpri</w:t>
      </w:r>
      <w:r>
        <w:rPr>
          <w:rFonts w:ascii="Candara" w:hAnsi="Candara" w:cs="Arial"/>
          <w:sz w:val="24"/>
          <w:szCs w:val="24"/>
        </w:rPr>
        <w:t xml:space="preserve">ndo os Princípios da </w:t>
      </w:r>
      <w:r w:rsidRPr="00737895">
        <w:rPr>
          <w:rFonts w:ascii="Candara" w:hAnsi="Candara" w:cs="Arial"/>
          <w:sz w:val="24"/>
          <w:szCs w:val="24"/>
        </w:rPr>
        <w:t>Economicidade, Eficiência e Razoabilidade, pois é seu dever zelar pelo patrimônio</w:t>
      </w:r>
      <w:r>
        <w:rPr>
          <w:rFonts w:ascii="Candara" w:hAnsi="Candara" w:cs="Arial"/>
          <w:sz w:val="24"/>
          <w:szCs w:val="24"/>
        </w:rPr>
        <w:t xml:space="preserve"> </w:t>
      </w:r>
      <w:r w:rsidRPr="00737895">
        <w:rPr>
          <w:rFonts w:ascii="Candara" w:hAnsi="Candara" w:cs="Arial"/>
          <w:sz w:val="24"/>
          <w:szCs w:val="24"/>
        </w:rPr>
        <w:t>público.</w:t>
      </w:r>
    </w:p>
    <w:p w:rsidR="00350541" w:rsidRPr="00350541" w:rsidRDefault="00350541" w:rsidP="00350541">
      <w:pPr>
        <w:autoSpaceDE w:val="0"/>
        <w:autoSpaceDN w:val="0"/>
        <w:adjustRightInd w:val="0"/>
        <w:spacing w:after="0" w:line="360" w:lineRule="exact"/>
        <w:ind w:firstLine="1701"/>
        <w:jc w:val="both"/>
        <w:rPr>
          <w:rFonts w:ascii="Candara" w:hAnsi="Candara" w:cs="Candara,Bold"/>
          <w:b/>
          <w:bCs/>
          <w:sz w:val="24"/>
          <w:szCs w:val="24"/>
        </w:rPr>
      </w:pPr>
      <w:r w:rsidRPr="00350541">
        <w:rPr>
          <w:rFonts w:ascii="Candara" w:hAnsi="Candara" w:cs="Candara,Bold"/>
          <w:b/>
          <w:bCs/>
          <w:sz w:val="24"/>
          <w:szCs w:val="24"/>
        </w:rPr>
        <w:lastRenderedPageBreak/>
        <w:t xml:space="preserve">Em relação </w:t>
      </w:r>
      <w:proofErr w:type="gramStart"/>
      <w:r w:rsidRPr="00350541">
        <w:rPr>
          <w:rFonts w:ascii="Candara" w:hAnsi="Candara" w:cs="Candara,Bold"/>
          <w:b/>
          <w:bCs/>
          <w:sz w:val="24"/>
          <w:szCs w:val="24"/>
        </w:rPr>
        <w:t xml:space="preserve">aos </w:t>
      </w:r>
      <w:r>
        <w:rPr>
          <w:rFonts w:ascii="Candara" w:hAnsi="Candara" w:cs="Candara,Bold"/>
          <w:b/>
          <w:bCs/>
          <w:sz w:val="24"/>
          <w:szCs w:val="24"/>
        </w:rPr>
        <w:t>alto</w:t>
      </w:r>
      <w:proofErr w:type="gramEnd"/>
      <w:r>
        <w:rPr>
          <w:rFonts w:ascii="Candara" w:hAnsi="Candara" w:cs="Candara,Bold"/>
          <w:b/>
          <w:bCs/>
          <w:sz w:val="24"/>
          <w:szCs w:val="24"/>
        </w:rPr>
        <w:t xml:space="preserve"> índices dos gastos com os veículos da frota municipal</w:t>
      </w:r>
      <w:r w:rsidRPr="00350541">
        <w:rPr>
          <w:rFonts w:ascii="Candara" w:hAnsi="Candara" w:cs="Candara,Bold"/>
          <w:b/>
          <w:bCs/>
          <w:sz w:val="24"/>
          <w:szCs w:val="24"/>
        </w:rPr>
        <w:t xml:space="preserve"> RECOMENDAMOS que a</w:t>
      </w:r>
      <w:r>
        <w:rPr>
          <w:rFonts w:ascii="Candara" w:hAnsi="Candara" w:cs="Candara,Bold"/>
          <w:b/>
          <w:bCs/>
          <w:sz w:val="24"/>
          <w:szCs w:val="24"/>
        </w:rPr>
        <w:t xml:space="preserve"> </w:t>
      </w:r>
      <w:r w:rsidRPr="00350541">
        <w:rPr>
          <w:rFonts w:ascii="Candara" w:hAnsi="Candara" w:cs="Candara,Bold"/>
          <w:b/>
          <w:bCs/>
          <w:sz w:val="24"/>
          <w:szCs w:val="24"/>
        </w:rPr>
        <w:t>municipalidade proced</w:t>
      </w:r>
      <w:r>
        <w:rPr>
          <w:rFonts w:ascii="Candara" w:hAnsi="Candara" w:cs="Candara,Bold"/>
          <w:b/>
          <w:bCs/>
          <w:sz w:val="24"/>
          <w:szCs w:val="24"/>
        </w:rPr>
        <w:t xml:space="preserve">a estudo para fazer a troca dos </w:t>
      </w:r>
      <w:r w:rsidRPr="00350541">
        <w:rPr>
          <w:rFonts w:ascii="Candara" w:hAnsi="Candara" w:cs="Candara,Bold"/>
          <w:b/>
          <w:bCs/>
          <w:sz w:val="24"/>
          <w:szCs w:val="24"/>
        </w:rPr>
        <w:t>veículos com alto custo com sua manutenção, ou se</w:t>
      </w:r>
      <w:r>
        <w:rPr>
          <w:rFonts w:ascii="Candara" w:hAnsi="Candara" w:cs="Candara,Bold"/>
          <w:b/>
          <w:bCs/>
          <w:sz w:val="24"/>
          <w:szCs w:val="24"/>
        </w:rPr>
        <w:t xml:space="preserve"> proceda estudo para locação de </w:t>
      </w:r>
      <w:r w:rsidRPr="00350541">
        <w:rPr>
          <w:rFonts w:ascii="Candara" w:hAnsi="Candara" w:cs="Candara,Bold"/>
          <w:b/>
          <w:bCs/>
          <w:sz w:val="24"/>
          <w:szCs w:val="24"/>
        </w:rPr>
        <w:t>veículos para utilização nos serviços municipais</w:t>
      </w:r>
      <w:r>
        <w:rPr>
          <w:rFonts w:ascii="Candara,Bold" w:hAnsi="Candara,Bold" w:cs="Candara,Bold"/>
          <w:b/>
          <w:bCs/>
          <w:sz w:val="24"/>
          <w:szCs w:val="24"/>
        </w:rPr>
        <w:t>.</w:t>
      </w:r>
    </w:p>
    <w:p w:rsidR="00D519B2" w:rsidRDefault="00D519B2" w:rsidP="00BF13E7">
      <w:pPr>
        <w:pStyle w:val="PargrafodaLista"/>
        <w:autoSpaceDE w:val="0"/>
        <w:autoSpaceDN w:val="0"/>
        <w:adjustRightInd w:val="0"/>
        <w:spacing w:after="0" w:line="360" w:lineRule="exact"/>
        <w:ind w:left="1854"/>
        <w:jc w:val="both"/>
        <w:rPr>
          <w:rFonts w:ascii="Candara" w:hAnsi="Candara" w:cs="Arial"/>
          <w:sz w:val="24"/>
          <w:szCs w:val="24"/>
        </w:rPr>
      </w:pPr>
    </w:p>
    <w:p w:rsidR="0073300F" w:rsidRDefault="0073300F" w:rsidP="00F663F7">
      <w:pPr>
        <w:spacing w:after="0" w:line="360" w:lineRule="exact"/>
      </w:pPr>
    </w:p>
    <w:tbl>
      <w:tblPr>
        <w:tblStyle w:val="GradeMdia11"/>
        <w:tblW w:w="0" w:type="auto"/>
        <w:tblLook w:val="04A0" w:firstRow="1" w:lastRow="0" w:firstColumn="1" w:lastColumn="0" w:noHBand="0" w:noVBand="1"/>
      </w:tblPr>
      <w:tblGrid>
        <w:gridCol w:w="9211"/>
      </w:tblGrid>
      <w:tr w:rsidR="001A3ACD" w:rsidTr="001A3A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Borders>
              <w:left w:val="nil"/>
              <w:right w:val="nil"/>
            </w:tcBorders>
          </w:tcPr>
          <w:p w:rsidR="001A3ACD" w:rsidRPr="000A06B3" w:rsidRDefault="000A06B3" w:rsidP="0073300F">
            <w:pPr>
              <w:spacing w:line="360" w:lineRule="exact"/>
              <w:rPr>
                <w:rFonts w:ascii="Candara" w:hAnsi="Candara"/>
                <w:sz w:val="24"/>
                <w:szCs w:val="24"/>
              </w:rPr>
            </w:pPr>
            <w:r w:rsidRPr="000A06B3">
              <w:rPr>
                <w:rFonts w:ascii="Candara" w:hAnsi="Candara"/>
                <w:sz w:val="24"/>
                <w:szCs w:val="24"/>
              </w:rPr>
              <w:t>X</w:t>
            </w:r>
            <w:r w:rsidR="0073300F">
              <w:rPr>
                <w:rFonts w:ascii="Candara" w:hAnsi="Candara"/>
                <w:sz w:val="24"/>
                <w:szCs w:val="24"/>
              </w:rPr>
              <w:t>X</w:t>
            </w:r>
            <w:r w:rsidR="001A3ACD" w:rsidRPr="000A06B3">
              <w:rPr>
                <w:rFonts w:ascii="Candara" w:hAnsi="Candara"/>
                <w:sz w:val="24"/>
                <w:szCs w:val="24"/>
              </w:rPr>
              <w:t xml:space="preserve"> – ENCERRAMENTO</w:t>
            </w:r>
          </w:p>
        </w:tc>
      </w:tr>
    </w:tbl>
    <w:p w:rsidR="002A7FFA" w:rsidRDefault="002A7FFA" w:rsidP="00F663F7">
      <w:pPr>
        <w:spacing w:after="0" w:line="360" w:lineRule="exact"/>
      </w:pPr>
    </w:p>
    <w:p w:rsidR="001A30B2" w:rsidRDefault="00A45AF4" w:rsidP="00F663F7">
      <w:pPr>
        <w:autoSpaceDE w:val="0"/>
        <w:autoSpaceDN w:val="0"/>
        <w:adjustRightInd w:val="0"/>
        <w:spacing w:after="0" w:line="360" w:lineRule="exact"/>
        <w:ind w:firstLine="1701"/>
        <w:jc w:val="both"/>
        <w:rPr>
          <w:rFonts w:ascii="Candara" w:hAnsi="Candara" w:cs="CourierNew"/>
          <w:sz w:val="24"/>
          <w:szCs w:val="24"/>
        </w:rPr>
      </w:pPr>
      <w:r w:rsidRPr="00A45AF4">
        <w:rPr>
          <w:rFonts w:ascii="Candara" w:hAnsi="Candara" w:cs="CourierNew"/>
          <w:sz w:val="24"/>
          <w:szCs w:val="24"/>
        </w:rPr>
        <w:t>O presente relatório de controle interno encerra-se, dando</w:t>
      </w:r>
      <w:r w:rsidR="001A30B2">
        <w:rPr>
          <w:rFonts w:ascii="Candara" w:hAnsi="Candara" w:cs="CourierNew"/>
          <w:sz w:val="24"/>
          <w:szCs w:val="24"/>
        </w:rPr>
        <w:t xml:space="preserve"> </w:t>
      </w:r>
      <w:r w:rsidRPr="00A45AF4">
        <w:rPr>
          <w:rFonts w:ascii="Candara" w:hAnsi="Candara" w:cs="CourierNew"/>
          <w:sz w:val="24"/>
          <w:szCs w:val="24"/>
        </w:rPr>
        <w:t>por concluído o trabalho de a</w:t>
      </w:r>
      <w:r w:rsidR="001A30B2">
        <w:rPr>
          <w:rFonts w:ascii="Candara" w:hAnsi="Candara" w:cs="CourierNew"/>
          <w:sz w:val="24"/>
          <w:szCs w:val="24"/>
        </w:rPr>
        <w:t xml:space="preserve">nálise desta CGM sobre a gestão </w:t>
      </w:r>
      <w:r w:rsidRPr="00A45AF4">
        <w:rPr>
          <w:rFonts w:ascii="Candara" w:hAnsi="Candara" w:cs="CourierNew"/>
          <w:sz w:val="24"/>
          <w:szCs w:val="24"/>
        </w:rPr>
        <w:t xml:space="preserve">da Prefeitura de </w:t>
      </w:r>
      <w:r w:rsidR="001A30B2">
        <w:rPr>
          <w:rFonts w:ascii="Candara" w:hAnsi="Candara" w:cs="CourierNew"/>
          <w:sz w:val="24"/>
          <w:szCs w:val="24"/>
        </w:rPr>
        <w:t>Regi</w:t>
      </w:r>
      <w:r w:rsidR="001F4110">
        <w:rPr>
          <w:rFonts w:ascii="Candara" w:hAnsi="Candara" w:cs="CourierNew"/>
          <w:sz w:val="24"/>
          <w:szCs w:val="24"/>
        </w:rPr>
        <w:t>s</w:t>
      </w:r>
      <w:r w:rsidR="001A30B2">
        <w:rPr>
          <w:rFonts w:ascii="Candara" w:hAnsi="Candara" w:cs="CourierNew"/>
          <w:sz w:val="24"/>
          <w:szCs w:val="24"/>
        </w:rPr>
        <w:t>tro</w:t>
      </w:r>
      <w:r w:rsidRPr="00A45AF4">
        <w:rPr>
          <w:rFonts w:ascii="Candara" w:hAnsi="Candara" w:cs="CourierNew"/>
          <w:sz w:val="24"/>
          <w:szCs w:val="24"/>
        </w:rPr>
        <w:t xml:space="preserve"> no per</w:t>
      </w:r>
      <w:r w:rsidR="001A30B2">
        <w:rPr>
          <w:rFonts w:ascii="Candara" w:hAnsi="Candara" w:cs="CourierNew"/>
          <w:sz w:val="24"/>
          <w:szCs w:val="24"/>
        </w:rPr>
        <w:t xml:space="preserve">íodo em questão. </w:t>
      </w:r>
    </w:p>
    <w:p w:rsidR="00A45AF4" w:rsidRPr="00A45AF4" w:rsidRDefault="001A30B2" w:rsidP="00F663F7">
      <w:pPr>
        <w:autoSpaceDE w:val="0"/>
        <w:autoSpaceDN w:val="0"/>
        <w:adjustRightInd w:val="0"/>
        <w:spacing w:after="0" w:line="360" w:lineRule="exact"/>
        <w:ind w:firstLine="1701"/>
        <w:jc w:val="both"/>
        <w:rPr>
          <w:rFonts w:ascii="Candara" w:hAnsi="Candara" w:cs="CourierNew"/>
          <w:sz w:val="24"/>
          <w:szCs w:val="24"/>
        </w:rPr>
      </w:pPr>
      <w:r>
        <w:rPr>
          <w:rFonts w:ascii="Candara" w:hAnsi="Candara" w:cs="CourierNew"/>
          <w:sz w:val="24"/>
          <w:szCs w:val="24"/>
        </w:rPr>
        <w:t xml:space="preserve">Os apontamentos </w:t>
      </w:r>
      <w:r w:rsidR="00A45AF4" w:rsidRPr="00A45AF4">
        <w:rPr>
          <w:rFonts w:ascii="Candara" w:hAnsi="Candara" w:cs="CourierNew"/>
          <w:sz w:val="24"/>
          <w:szCs w:val="24"/>
        </w:rPr>
        <w:t>presentes neste relatório não tê</w:t>
      </w:r>
      <w:r>
        <w:rPr>
          <w:rFonts w:ascii="Candara" w:hAnsi="Candara" w:cs="CourierNew"/>
          <w:sz w:val="24"/>
          <w:szCs w:val="24"/>
        </w:rPr>
        <w:t xml:space="preserve">m como finalidade única a </w:t>
      </w:r>
      <w:r w:rsidR="00A45AF4" w:rsidRPr="00A45AF4">
        <w:rPr>
          <w:rFonts w:ascii="Candara" w:hAnsi="Candara" w:cs="CourierNew"/>
          <w:sz w:val="24"/>
          <w:szCs w:val="24"/>
        </w:rPr>
        <w:t xml:space="preserve">descoberta de erros, fraudes, </w:t>
      </w:r>
      <w:r>
        <w:rPr>
          <w:rFonts w:ascii="Candara" w:hAnsi="Candara" w:cs="CourierNew"/>
          <w:sz w:val="24"/>
          <w:szCs w:val="24"/>
        </w:rPr>
        <w:t xml:space="preserve">ou desvios, ou seja, viabilizar </w:t>
      </w:r>
      <w:r w:rsidR="00A45AF4" w:rsidRPr="00A45AF4">
        <w:rPr>
          <w:rFonts w:ascii="Candara" w:hAnsi="Candara" w:cs="CourierNew"/>
          <w:sz w:val="24"/>
          <w:szCs w:val="24"/>
        </w:rPr>
        <w:t>uma autuação repreensiva sobre os órgãos auditados. O controle</w:t>
      </w:r>
      <w:r>
        <w:rPr>
          <w:rFonts w:ascii="Candara" w:hAnsi="Candara" w:cs="CourierNew"/>
          <w:sz w:val="24"/>
          <w:szCs w:val="24"/>
        </w:rPr>
        <w:t xml:space="preserve"> </w:t>
      </w:r>
      <w:r w:rsidR="00A45AF4" w:rsidRPr="00A45AF4">
        <w:rPr>
          <w:rFonts w:ascii="Candara" w:hAnsi="Candara" w:cs="CourierNew"/>
          <w:sz w:val="24"/>
          <w:szCs w:val="24"/>
        </w:rPr>
        <w:t>interno é também m</w:t>
      </w:r>
      <w:r>
        <w:rPr>
          <w:rFonts w:ascii="Candara" w:hAnsi="Candara" w:cs="CourierNew"/>
          <w:sz w:val="24"/>
          <w:szCs w:val="24"/>
        </w:rPr>
        <w:t xml:space="preserve">eio de comunicação, prevenção e </w:t>
      </w:r>
      <w:r w:rsidR="00A45AF4" w:rsidRPr="00A45AF4">
        <w:rPr>
          <w:rFonts w:ascii="Candara" w:hAnsi="Candara" w:cs="CourierNew"/>
          <w:sz w:val="24"/>
          <w:szCs w:val="24"/>
        </w:rPr>
        <w:t>regulamentação para alcançar os resultados estabelecido</w:t>
      </w:r>
      <w:r>
        <w:rPr>
          <w:rFonts w:ascii="Candara" w:hAnsi="Candara" w:cs="CourierNew"/>
          <w:sz w:val="24"/>
          <w:szCs w:val="24"/>
        </w:rPr>
        <w:t xml:space="preserve">s em </w:t>
      </w:r>
      <w:r w:rsidR="00A45AF4" w:rsidRPr="00A45AF4">
        <w:rPr>
          <w:rFonts w:ascii="Candara" w:hAnsi="Candara" w:cs="CourierNew"/>
          <w:sz w:val="24"/>
          <w:szCs w:val="24"/>
        </w:rPr>
        <w:t>planejamento prévio, capaz de p</w:t>
      </w:r>
      <w:r>
        <w:rPr>
          <w:rFonts w:ascii="Candara" w:hAnsi="Candara" w:cs="CourierNew"/>
          <w:sz w:val="24"/>
          <w:szCs w:val="24"/>
        </w:rPr>
        <w:t xml:space="preserve">ropiciar uma razoável margem de </w:t>
      </w:r>
      <w:r w:rsidR="00A45AF4" w:rsidRPr="00A45AF4">
        <w:rPr>
          <w:rFonts w:ascii="Candara" w:hAnsi="Candara" w:cs="CourierNew"/>
          <w:sz w:val="24"/>
          <w:szCs w:val="24"/>
        </w:rPr>
        <w:t>garantia de que os objet</w:t>
      </w:r>
      <w:r>
        <w:rPr>
          <w:rFonts w:ascii="Candara" w:hAnsi="Candara" w:cs="CourierNew"/>
          <w:sz w:val="24"/>
          <w:szCs w:val="24"/>
        </w:rPr>
        <w:t xml:space="preserve">ivos e metas serão atingidos de </w:t>
      </w:r>
      <w:r w:rsidR="00A45AF4" w:rsidRPr="00A45AF4">
        <w:rPr>
          <w:rFonts w:ascii="Candara" w:hAnsi="Candara" w:cs="CourierNew"/>
          <w:sz w:val="24"/>
          <w:szCs w:val="24"/>
        </w:rPr>
        <w:t>maneira eficaz e atenden</w:t>
      </w:r>
      <w:r>
        <w:rPr>
          <w:rFonts w:ascii="Candara" w:hAnsi="Candara" w:cs="CourierNew"/>
          <w:sz w:val="24"/>
          <w:szCs w:val="24"/>
        </w:rPr>
        <w:t xml:space="preserve">do os princípios que norteiam a </w:t>
      </w:r>
      <w:r w:rsidR="00A45AF4" w:rsidRPr="00A45AF4">
        <w:rPr>
          <w:rFonts w:ascii="Candara" w:hAnsi="Candara" w:cs="CourierNew"/>
          <w:sz w:val="24"/>
          <w:szCs w:val="24"/>
        </w:rPr>
        <w:t>administração pública.</w:t>
      </w:r>
    </w:p>
    <w:p w:rsidR="005178F7" w:rsidRPr="001A30B2" w:rsidRDefault="00A45AF4" w:rsidP="00F663F7">
      <w:pPr>
        <w:autoSpaceDE w:val="0"/>
        <w:autoSpaceDN w:val="0"/>
        <w:adjustRightInd w:val="0"/>
        <w:spacing w:after="0" w:line="360" w:lineRule="exact"/>
        <w:ind w:firstLine="1701"/>
        <w:jc w:val="both"/>
        <w:rPr>
          <w:rFonts w:ascii="Candara" w:hAnsi="Candara" w:cs="CourierNew"/>
          <w:sz w:val="24"/>
          <w:szCs w:val="24"/>
        </w:rPr>
      </w:pPr>
      <w:r w:rsidRPr="00A45AF4">
        <w:rPr>
          <w:rFonts w:ascii="Candara" w:hAnsi="Candara" w:cs="CourierNew"/>
          <w:sz w:val="24"/>
          <w:szCs w:val="24"/>
        </w:rPr>
        <w:t>Assim, com base nos objetivos institucionais esperado</w:t>
      </w:r>
      <w:r w:rsidR="001A30B2">
        <w:rPr>
          <w:rFonts w:ascii="Candara" w:hAnsi="Candara" w:cs="CourierNew"/>
          <w:sz w:val="24"/>
          <w:szCs w:val="24"/>
        </w:rPr>
        <w:t xml:space="preserve">s da </w:t>
      </w:r>
      <w:r w:rsidRPr="00A45AF4">
        <w:rPr>
          <w:rFonts w:ascii="Candara" w:hAnsi="Candara" w:cs="CourierNew"/>
          <w:sz w:val="24"/>
          <w:szCs w:val="24"/>
        </w:rPr>
        <w:t>Controladoria Geral do Município e certo de que esta os cumpriu neste período, envio o presente para</w:t>
      </w:r>
      <w:proofErr w:type="gramStart"/>
      <w:r w:rsidRPr="00A45AF4">
        <w:rPr>
          <w:rFonts w:ascii="Candara" w:hAnsi="Candara" w:cs="CourierNew"/>
          <w:sz w:val="24"/>
          <w:szCs w:val="24"/>
        </w:rPr>
        <w:t xml:space="preserve">  </w:t>
      </w:r>
      <w:proofErr w:type="gramEnd"/>
      <w:r w:rsidRPr="00A45AF4">
        <w:rPr>
          <w:rFonts w:ascii="Candara" w:hAnsi="Candara" w:cs="CourierNew"/>
          <w:sz w:val="24"/>
          <w:szCs w:val="24"/>
        </w:rPr>
        <w:t>conhecimento</w:t>
      </w:r>
      <w:r w:rsidR="001A30B2">
        <w:rPr>
          <w:rFonts w:ascii="Candara" w:hAnsi="Candara" w:cs="CourierNew"/>
          <w:sz w:val="24"/>
          <w:szCs w:val="24"/>
        </w:rPr>
        <w:t xml:space="preserve"> </w:t>
      </w:r>
      <w:r w:rsidR="001F4110">
        <w:rPr>
          <w:rFonts w:ascii="Candara" w:hAnsi="Candara" w:cs="CourierNew"/>
          <w:sz w:val="24"/>
          <w:szCs w:val="24"/>
        </w:rPr>
        <w:t xml:space="preserve">de Vossa Excelência </w:t>
      </w:r>
      <w:r w:rsidRPr="00A45AF4">
        <w:rPr>
          <w:rFonts w:ascii="Candara" w:hAnsi="Candara" w:cs="CourierNew"/>
          <w:sz w:val="24"/>
          <w:szCs w:val="24"/>
        </w:rPr>
        <w:t>e para a adoção das medidas ev</w:t>
      </w:r>
      <w:r w:rsidR="001A30B2">
        <w:rPr>
          <w:rFonts w:ascii="Candara" w:hAnsi="Candara" w:cs="CourierNew"/>
          <w:sz w:val="24"/>
          <w:szCs w:val="24"/>
        </w:rPr>
        <w:t xml:space="preserve">entualmente necessárias para as </w:t>
      </w:r>
      <w:r w:rsidRPr="00A45AF4">
        <w:rPr>
          <w:rFonts w:ascii="Candara" w:hAnsi="Candara" w:cs="CourierNew"/>
          <w:sz w:val="24"/>
          <w:szCs w:val="24"/>
        </w:rPr>
        <w:t>correções das eventuais fa</w:t>
      </w:r>
      <w:r w:rsidR="001A30B2">
        <w:rPr>
          <w:rFonts w:ascii="Candara" w:hAnsi="Candara" w:cs="CourierNew"/>
          <w:sz w:val="24"/>
          <w:szCs w:val="24"/>
        </w:rPr>
        <w:t xml:space="preserve">lhas, ineficiências e problemas </w:t>
      </w:r>
      <w:r w:rsidRPr="00A45AF4">
        <w:rPr>
          <w:rFonts w:ascii="Candara" w:hAnsi="Candara" w:cs="CourierNew"/>
          <w:sz w:val="24"/>
          <w:szCs w:val="24"/>
        </w:rPr>
        <w:t>apontados por esta CGM, mas</w:t>
      </w:r>
      <w:r w:rsidR="001A30B2">
        <w:rPr>
          <w:rFonts w:ascii="Candara" w:hAnsi="Candara" w:cs="CourierNew"/>
          <w:sz w:val="24"/>
          <w:szCs w:val="24"/>
        </w:rPr>
        <w:t xml:space="preserve"> também para suas considerações </w:t>
      </w:r>
      <w:r w:rsidR="00681EC8">
        <w:rPr>
          <w:rFonts w:ascii="Candara" w:hAnsi="Candara" w:cs="CourierNew"/>
          <w:sz w:val="24"/>
          <w:szCs w:val="24"/>
        </w:rPr>
        <w:t>acerca das a</w:t>
      </w:r>
      <w:r w:rsidRPr="00A45AF4">
        <w:rPr>
          <w:rFonts w:ascii="Candara" w:hAnsi="Candara" w:cs="CourierNew"/>
          <w:sz w:val="24"/>
          <w:szCs w:val="24"/>
        </w:rPr>
        <w:t>ferições qualitati</w:t>
      </w:r>
      <w:r w:rsidR="001A30B2">
        <w:rPr>
          <w:rFonts w:ascii="Candara" w:hAnsi="Candara" w:cs="CourierNew"/>
          <w:sz w:val="24"/>
          <w:szCs w:val="24"/>
        </w:rPr>
        <w:t xml:space="preserve">vas e quantitativas relativas à </w:t>
      </w:r>
      <w:r w:rsidRPr="00A45AF4">
        <w:rPr>
          <w:rFonts w:ascii="Candara" w:hAnsi="Candara" w:cs="CourierNew"/>
          <w:sz w:val="24"/>
          <w:szCs w:val="24"/>
        </w:rPr>
        <w:t xml:space="preserve">gestão municipal </w:t>
      </w:r>
      <w:r w:rsidR="001A30B2">
        <w:rPr>
          <w:rFonts w:ascii="Candara" w:hAnsi="Candara" w:cs="CourierNew"/>
          <w:sz w:val="24"/>
          <w:szCs w:val="24"/>
        </w:rPr>
        <w:t>até o presente momento</w:t>
      </w:r>
      <w:r w:rsidRPr="00A45AF4">
        <w:rPr>
          <w:rFonts w:ascii="Candara" w:hAnsi="Candara" w:cs="CourierNew"/>
          <w:sz w:val="24"/>
          <w:szCs w:val="24"/>
        </w:rPr>
        <w:t>.</w:t>
      </w:r>
    </w:p>
    <w:p w:rsidR="00DB2C91" w:rsidRDefault="00DB2C91">
      <w:pPr>
        <w:rPr>
          <w:rFonts w:ascii="Candara" w:hAnsi="Candara"/>
          <w:sz w:val="24"/>
          <w:szCs w:val="24"/>
        </w:rPr>
      </w:pPr>
    </w:p>
    <w:p w:rsidR="00744FFA" w:rsidRDefault="00FE07C6" w:rsidP="00DE57D4">
      <w:pPr>
        <w:autoSpaceDE w:val="0"/>
        <w:autoSpaceDN w:val="0"/>
        <w:adjustRightInd w:val="0"/>
        <w:spacing w:after="0" w:line="360" w:lineRule="exact"/>
        <w:ind w:firstLine="1701"/>
        <w:jc w:val="both"/>
        <w:rPr>
          <w:rFonts w:ascii="Candara" w:hAnsi="Candara" w:cs="Arial"/>
          <w:sz w:val="24"/>
          <w:szCs w:val="24"/>
        </w:rPr>
      </w:pPr>
      <w:r>
        <w:rPr>
          <w:rFonts w:ascii="Candara" w:hAnsi="Candara" w:cs="Arial"/>
          <w:sz w:val="24"/>
          <w:szCs w:val="24"/>
        </w:rPr>
        <w:t xml:space="preserve">Em análise aos resultados das últimas contas da </w:t>
      </w:r>
      <w:r w:rsidR="00DE57D4" w:rsidRPr="00DE57D4">
        <w:rPr>
          <w:rFonts w:ascii="Candara" w:hAnsi="Candara" w:cs="Arial"/>
          <w:sz w:val="24"/>
          <w:szCs w:val="24"/>
        </w:rPr>
        <w:t>Prefeitura Municipal</w:t>
      </w:r>
      <w:r>
        <w:rPr>
          <w:rFonts w:ascii="Candara" w:hAnsi="Candara" w:cs="Arial"/>
          <w:sz w:val="24"/>
          <w:szCs w:val="24"/>
        </w:rPr>
        <w:t xml:space="preserve"> Registro</w:t>
      </w:r>
      <w:r w:rsidR="00DE57D4" w:rsidRPr="00DE57D4">
        <w:rPr>
          <w:rFonts w:ascii="Candara" w:hAnsi="Candara" w:cs="Arial"/>
          <w:sz w:val="24"/>
          <w:szCs w:val="24"/>
        </w:rPr>
        <w:t xml:space="preserve"> denota boa ordem, considerando que </w:t>
      </w:r>
      <w:proofErr w:type="gramStart"/>
      <w:r w:rsidR="00DE57D4" w:rsidRPr="00DE57D4">
        <w:rPr>
          <w:rFonts w:ascii="Candara" w:hAnsi="Candara" w:cs="Arial"/>
          <w:sz w:val="24"/>
          <w:szCs w:val="24"/>
        </w:rPr>
        <w:t>obteve,</w:t>
      </w:r>
      <w:proofErr w:type="gramEnd"/>
      <w:r w:rsidR="00DE57D4">
        <w:rPr>
          <w:rFonts w:ascii="Candara" w:hAnsi="Candara" w:cs="Arial"/>
          <w:sz w:val="24"/>
          <w:szCs w:val="24"/>
        </w:rPr>
        <w:t xml:space="preserve"> </w:t>
      </w:r>
      <w:r w:rsidR="00DE57D4" w:rsidRPr="00DE57D4">
        <w:rPr>
          <w:rFonts w:ascii="Candara" w:hAnsi="Candara" w:cs="Arial"/>
          <w:sz w:val="24"/>
          <w:szCs w:val="24"/>
        </w:rPr>
        <w:t>nos 0</w:t>
      </w:r>
      <w:r w:rsidR="0022450B">
        <w:rPr>
          <w:rFonts w:ascii="Candara" w:hAnsi="Candara" w:cs="Arial"/>
          <w:sz w:val="24"/>
          <w:szCs w:val="24"/>
        </w:rPr>
        <w:t>4</w:t>
      </w:r>
      <w:r w:rsidR="00DE57D4" w:rsidRPr="00DE57D4">
        <w:rPr>
          <w:rFonts w:ascii="Candara" w:hAnsi="Candara" w:cs="Arial"/>
          <w:sz w:val="24"/>
          <w:szCs w:val="24"/>
        </w:rPr>
        <w:t xml:space="preserve"> (</w:t>
      </w:r>
      <w:r w:rsidR="0022450B">
        <w:rPr>
          <w:rFonts w:ascii="Candara" w:hAnsi="Candara" w:cs="Arial"/>
          <w:sz w:val="24"/>
          <w:szCs w:val="24"/>
        </w:rPr>
        <w:t>quatro</w:t>
      </w:r>
      <w:r w:rsidR="00DE57D4" w:rsidRPr="00DE57D4">
        <w:rPr>
          <w:rFonts w:ascii="Candara" w:hAnsi="Candara" w:cs="Arial"/>
          <w:sz w:val="24"/>
          <w:szCs w:val="24"/>
        </w:rPr>
        <w:t xml:space="preserve">) últimos exercícios apreciados, </w:t>
      </w:r>
      <w:r w:rsidR="00DE57D4" w:rsidRPr="00DE57D4">
        <w:rPr>
          <w:rFonts w:ascii="Candara" w:hAnsi="Candara" w:cs="Arial"/>
          <w:b/>
          <w:bCs/>
          <w:sz w:val="24"/>
          <w:szCs w:val="24"/>
        </w:rPr>
        <w:t>PARECERES FAVORÁVEIS</w:t>
      </w:r>
      <w:r w:rsidR="00DE57D4" w:rsidRPr="00DE57D4">
        <w:rPr>
          <w:rFonts w:ascii="Candara" w:hAnsi="Candara" w:cs="Arial"/>
          <w:sz w:val="24"/>
          <w:szCs w:val="24"/>
        </w:rPr>
        <w:t>, assim</w:t>
      </w:r>
      <w:r w:rsidR="00DE57D4">
        <w:rPr>
          <w:rFonts w:ascii="Candara" w:hAnsi="Candara" w:cs="Arial"/>
          <w:sz w:val="24"/>
          <w:szCs w:val="24"/>
        </w:rPr>
        <w:t xml:space="preserve"> </w:t>
      </w:r>
      <w:r w:rsidR="00DE57D4" w:rsidRPr="00DE57D4">
        <w:rPr>
          <w:rFonts w:ascii="Candara" w:hAnsi="Candara" w:cs="Arial"/>
          <w:sz w:val="24"/>
          <w:szCs w:val="24"/>
        </w:rPr>
        <w:t>como à vista dos resultados consignados no quadro abaixo:</w:t>
      </w:r>
    </w:p>
    <w:p w:rsidR="00DE57D4" w:rsidRDefault="00DE57D4" w:rsidP="00DE57D4">
      <w:pPr>
        <w:autoSpaceDE w:val="0"/>
        <w:autoSpaceDN w:val="0"/>
        <w:adjustRightInd w:val="0"/>
        <w:spacing w:after="0" w:line="360" w:lineRule="exact"/>
        <w:ind w:firstLine="1701"/>
        <w:jc w:val="both"/>
        <w:rPr>
          <w:rFonts w:ascii="Candara" w:hAnsi="Candara" w:cs="Arial"/>
          <w:sz w:val="24"/>
          <w:szCs w:val="24"/>
        </w:rPr>
      </w:pPr>
    </w:p>
    <w:p w:rsidR="00DE57D4" w:rsidRDefault="00DE57D4" w:rsidP="00DE57D4">
      <w:pPr>
        <w:autoSpaceDE w:val="0"/>
        <w:autoSpaceDN w:val="0"/>
        <w:adjustRightInd w:val="0"/>
        <w:spacing w:after="0" w:line="360" w:lineRule="exact"/>
        <w:ind w:firstLine="1701"/>
        <w:jc w:val="both"/>
        <w:rPr>
          <w:rFonts w:ascii="Candara" w:hAnsi="Candara" w:cs="Arial"/>
          <w:sz w:val="24"/>
          <w:szCs w:val="24"/>
        </w:rPr>
      </w:pPr>
    </w:p>
    <w:p w:rsidR="00400A8E" w:rsidRDefault="00400A8E" w:rsidP="00DE57D4">
      <w:pPr>
        <w:autoSpaceDE w:val="0"/>
        <w:autoSpaceDN w:val="0"/>
        <w:adjustRightInd w:val="0"/>
        <w:spacing w:after="0" w:line="360" w:lineRule="exact"/>
        <w:ind w:firstLine="1701"/>
        <w:jc w:val="both"/>
        <w:rPr>
          <w:rFonts w:ascii="Candara" w:hAnsi="Candara" w:cs="Arial"/>
          <w:sz w:val="24"/>
          <w:szCs w:val="24"/>
        </w:rPr>
      </w:pPr>
    </w:p>
    <w:tbl>
      <w:tblPr>
        <w:tblStyle w:val="Tabelacomgrade"/>
        <w:tblW w:w="9438" w:type="dxa"/>
        <w:tblLook w:val="04A0" w:firstRow="1" w:lastRow="0" w:firstColumn="1" w:lastColumn="0" w:noHBand="0" w:noVBand="1"/>
      </w:tblPr>
      <w:tblGrid>
        <w:gridCol w:w="5650"/>
        <w:gridCol w:w="927"/>
        <w:gridCol w:w="1044"/>
        <w:gridCol w:w="892"/>
        <w:gridCol w:w="925"/>
      </w:tblGrid>
      <w:tr w:rsidR="00FE07C6" w:rsidTr="00CB2D60">
        <w:tc>
          <w:tcPr>
            <w:tcW w:w="5650" w:type="dxa"/>
            <w:vMerge w:val="restart"/>
          </w:tcPr>
          <w:p w:rsidR="00FE07C6" w:rsidRPr="00FE07C6" w:rsidRDefault="00FE07C6" w:rsidP="00400A8E">
            <w:pPr>
              <w:autoSpaceDE w:val="0"/>
              <w:autoSpaceDN w:val="0"/>
              <w:adjustRightInd w:val="0"/>
              <w:spacing w:line="360" w:lineRule="exact"/>
              <w:jc w:val="center"/>
              <w:rPr>
                <w:rFonts w:ascii="Candara" w:hAnsi="Candara" w:cs="Arial"/>
                <w:b/>
                <w:sz w:val="24"/>
                <w:szCs w:val="24"/>
              </w:rPr>
            </w:pPr>
            <w:r w:rsidRPr="00FE07C6">
              <w:rPr>
                <w:rFonts w:ascii="Candara" w:hAnsi="Candara" w:cs="Arial"/>
                <w:b/>
                <w:sz w:val="24"/>
                <w:szCs w:val="24"/>
              </w:rPr>
              <w:t>Itens</w:t>
            </w:r>
          </w:p>
        </w:tc>
        <w:tc>
          <w:tcPr>
            <w:tcW w:w="3788" w:type="dxa"/>
            <w:gridSpan w:val="4"/>
          </w:tcPr>
          <w:p w:rsidR="00FE07C6" w:rsidRPr="00FE07C6" w:rsidRDefault="00FE07C6" w:rsidP="00400A8E">
            <w:pPr>
              <w:autoSpaceDE w:val="0"/>
              <w:autoSpaceDN w:val="0"/>
              <w:adjustRightInd w:val="0"/>
              <w:spacing w:line="360" w:lineRule="exact"/>
              <w:jc w:val="center"/>
              <w:rPr>
                <w:rFonts w:ascii="Candara" w:hAnsi="Candara" w:cs="Arial"/>
                <w:b/>
                <w:sz w:val="24"/>
                <w:szCs w:val="24"/>
              </w:rPr>
            </w:pPr>
            <w:r w:rsidRPr="00FE07C6">
              <w:rPr>
                <w:rFonts w:ascii="Candara" w:hAnsi="Candara" w:cs="Arial"/>
                <w:b/>
                <w:sz w:val="24"/>
                <w:szCs w:val="24"/>
              </w:rPr>
              <w:t>Exercícios</w:t>
            </w:r>
          </w:p>
        </w:tc>
      </w:tr>
      <w:tr w:rsidR="00FE07C6" w:rsidTr="00CB2D60">
        <w:tc>
          <w:tcPr>
            <w:tcW w:w="5650" w:type="dxa"/>
            <w:vMerge/>
          </w:tcPr>
          <w:p w:rsidR="00FE07C6" w:rsidRPr="00FE07C6" w:rsidRDefault="00FE07C6" w:rsidP="00DE57D4">
            <w:pPr>
              <w:autoSpaceDE w:val="0"/>
              <w:autoSpaceDN w:val="0"/>
              <w:adjustRightInd w:val="0"/>
              <w:spacing w:line="360" w:lineRule="exact"/>
              <w:jc w:val="both"/>
              <w:rPr>
                <w:rFonts w:ascii="Candara" w:hAnsi="Candara" w:cs="Arial"/>
                <w:sz w:val="24"/>
                <w:szCs w:val="24"/>
              </w:rPr>
            </w:pPr>
          </w:p>
        </w:tc>
        <w:tc>
          <w:tcPr>
            <w:tcW w:w="927" w:type="dxa"/>
          </w:tcPr>
          <w:p w:rsidR="00FE07C6" w:rsidRPr="00FE07C6" w:rsidRDefault="00FE07C6" w:rsidP="00400A8E">
            <w:pPr>
              <w:autoSpaceDE w:val="0"/>
              <w:autoSpaceDN w:val="0"/>
              <w:adjustRightInd w:val="0"/>
              <w:spacing w:line="360" w:lineRule="exact"/>
              <w:jc w:val="center"/>
              <w:rPr>
                <w:rFonts w:ascii="Candara" w:hAnsi="Candara" w:cs="Arial"/>
                <w:b/>
                <w:sz w:val="24"/>
                <w:szCs w:val="24"/>
              </w:rPr>
            </w:pPr>
            <w:r w:rsidRPr="00FE07C6">
              <w:rPr>
                <w:rFonts w:ascii="Candara" w:hAnsi="Candara" w:cs="Arial"/>
                <w:b/>
                <w:sz w:val="24"/>
                <w:szCs w:val="24"/>
              </w:rPr>
              <w:t>2014</w:t>
            </w:r>
          </w:p>
        </w:tc>
        <w:tc>
          <w:tcPr>
            <w:tcW w:w="1044" w:type="dxa"/>
          </w:tcPr>
          <w:p w:rsidR="00FE07C6" w:rsidRPr="00FE07C6" w:rsidRDefault="00FE07C6" w:rsidP="00400A8E">
            <w:pPr>
              <w:autoSpaceDE w:val="0"/>
              <w:autoSpaceDN w:val="0"/>
              <w:adjustRightInd w:val="0"/>
              <w:spacing w:line="360" w:lineRule="exact"/>
              <w:jc w:val="center"/>
              <w:rPr>
                <w:rFonts w:ascii="Candara" w:hAnsi="Candara" w:cs="Arial"/>
                <w:b/>
                <w:sz w:val="24"/>
                <w:szCs w:val="24"/>
              </w:rPr>
            </w:pPr>
            <w:r w:rsidRPr="00FE07C6">
              <w:rPr>
                <w:rFonts w:ascii="Candara" w:hAnsi="Candara" w:cs="Arial"/>
                <w:b/>
                <w:sz w:val="24"/>
                <w:szCs w:val="24"/>
              </w:rPr>
              <w:t>2015</w:t>
            </w:r>
          </w:p>
        </w:tc>
        <w:tc>
          <w:tcPr>
            <w:tcW w:w="892" w:type="dxa"/>
          </w:tcPr>
          <w:p w:rsidR="00FE07C6" w:rsidRPr="00FE07C6" w:rsidRDefault="00FE07C6" w:rsidP="00400A8E">
            <w:pPr>
              <w:autoSpaceDE w:val="0"/>
              <w:autoSpaceDN w:val="0"/>
              <w:adjustRightInd w:val="0"/>
              <w:spacing w:line="360" w:lineRule="exact"/>
              <w:jc w:val="center"/>
              <w:rPr>
                <w:rFonts w:ascii="Candara" w:hAnsi="Candara" w:cs="Arial"/>
                <w:b/>
                <w:sz w:val="24"/>
                <w:szCs w:val="24"/>
              </w:rPr>
            </w:pPr>
            <w:r w:rsidRPr="00FE07C6">
              <w:rPr>
                <w:rFonts w:ascii="Candara" w:hAnsi="Candara" w:cs="Arial"/>
                <w:b/>
                <w:sz w:val="24"/>
                <w:szCs w:val="24"/>
              </w:rPr>
              <w:t>2016</w:t>
            </w:r>
          </w:p>
        </w:tc>
        <w:tc>
          <w:tcPr>
            <w:tcW w:w="925" w:type="dxa"/>
          </w:tcPr>
          <w:p w:rsidR="00FE07C6" w:rsidRPr="00FE07C6" w:rsidRDefault="00FE07C6" w:rsidP="00400A8E">
            <w:pPr>
              <w:autoSpaceDE w:val="0"/>
              <w:autoSpaceDN w:val="0"/>
              <w:adjustRightInd w:val="0"/>
              <w:spacing w:line="360" w:lineRule="exact"/>
              <w:jc w:val="center"/>
              <w:rPr>
                <w:rFonts w:ascii="Candara" w:hAnsi="Candara" w:cs="Arial"/>
                <w:b/>
                <w:sz w:val="24"/>
                <w:szCs w:val="24"/>
              </w:rPr>
            </w:pPr>
            <w:r w:rsidRPr="00FE07C6">
              <w:rPr>
                <w:rFonts w:ascii="Candara" w:hAnsi="Candara" w:cs="Arial"/>
                <w:b/>
                <w:sz w:val="24"/>
                <w:szCs w:val="24"/>
              </w:rPr>
              <w:t>2017</w:t>
            </w:r>
          </w:p>
        </w:tc>
      </w:tr>
      <w:tr w:rsidR="00400A8E" w:rsidTr="00CB2D60">
        <w:tc>
          <w:tcPr>
            <w:tcW w:w="5650" w:type="dxa"/>
          </w:tcPr>
          <w:p w:rsidR="00400A8E" w:rsidRPr="00FE07C6" w:rsidRDefault="00FE07C6" w:rsidP="00FE07C6">
            <w:pPr>
              <w:autoSpaceDE w:val="0"/>
              <w:autoSpaceDN w:val="0"/>
              <w:adjustRightInd w:val="0"/>
              <w:rPr>
                <w:rFonts w:ascii="Candara" w:hAnsi="Candara" w:cs="Arial"/>
                <w:sz w:val="24"/>
                <w:szCs w:val="24"/>
              </w:rPr>
            </w:pPr>
            <w:r w:rsidRPr="00FE07C6">
              <w:rPr>
                <w:rFonts w:ascii="Candara" w:hAnsi="Candara" w:cs="Arial"/>
                <w:sz w:val="24"/>
                <w:szCs w:val="24"/>
              </w:rPr>
              <w:t xml:space="preserve">Aplicação na Educação - art. 212, Constituição Federal </w:t>
            </w:r>
            <w:r w:rsidRPr="00FE07C6">
              <w:rPr>
                <w:rFonts w:ascii="Candara" w:hAnsi="Candara" w:cs="Arial"/>
                <w:sz w:val="24"/>
                <w:szCs w:val="24"/>
              </w:rPr>
              <w:lastRenderedPageBreak/>
              <w:t>(Limite mínimo de 25%</w:t>
            </w:r>
            <w:proofErr w:type="gramStart"/>
            <w:r w:rsidRPr="00FE07C6">
              <w:rPr>
                <w:rFonts w:ascii="Candara" w:hAnsi="Candara" w:cs="Arial"/>
                <w:sz w:val="24"/>
                <w:szCs w:val="24"/>
              </w:rPr>
              <w:t>)</w:t>
            </w:r>
            <w:proofErr w:type="gramEnd"/>
          </w:p>
        </w:tc>
        <w:tc>
          <w:tcPr>
            <w:tcW w:w="927"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lastRenderedPageBreak/>
              <w:t>26,63%</w:t>
            </w:r>
          </w:p>
        </w:tc>
        <w:tc>
          <w:tcPr>
            <w:tcW w:w="1044"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26,13%</w:t>
            </w:r>
          </w:p>
        </w:tc>
        <w:tc>
          <w:tcPr>
            <w:tcW w:w="892"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25,47%</w:t>
            </w:r>
          </w:p>
        </w:tc>
        <w:tc>
          <w:tcPr>
            <w:tcW w:w="925"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25,82%</w:t>
            </w:r>
          </w:p>
        </w:tc>
      </w:tr>
      <w:tr w:rsidR="00400A8E" w:rsidTr="00CB2D60">
        <w:tc>
          <w:tcPr>
            <w:tcW w:w="5650" w:type="dxa"/>
          </w:tcPr>
          <w:p w:rsidR="00400A8E" w:rsidRPr="00FE07C6" w:rsidRDefault="00FE07C6" w:rsidP="00DE57D4">
            <w:pPr>
              <w:autoSpaceDE w:val="0"/>
              <w:autoSpaceDN w:val="0"/>
              <w:adjustRightInd w:val="0"/>
              <w:spacing w:line="360" w:lineRule="exact"/>
              <w:jc w:val="both"/>
              <w:rPr>
                <w:rFonts w:ascii="Candara" w:hAnsi="Candara" w:cs="Arial"/>
                <w:sz w:val="24"/>
                <w:szCs w:val="24"/>
              </w:rPr>
            </w:pPr>
            <w:r w:rsidRPr="00FE07C6">
              <w:rPr>
                <w:rFonts w:ascii="Candara" w:hAnsi="Candara" w:cs="Arial"/>
                <w:sz w:val="24"/>
                <w:szCs w:val="24"/>
              </w:rPr>
              <w:lastRenderedPageBreak/>
              <w:t>FUNDEB aplicado no magistério (Limite mínimo de 60%)</w:t>
            </w:r>
          </w:p>
        </w:tc>
        <w:tc>
          <w:tcPr>
            <w:tcW w:w="927"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83,31%</w:t>
            </w:r>
          </w:p>
        </w:tc>
        <w:tc>
          <w:tcPr>
            <w:tcW w:w="1044"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81,04%</w:t>
            </w:r>
          </w:p>
        </w:tc>
        <w:tc>
          <w:tcPr>
            <w:tcW w:w="892"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82,17%</w:t>
            </w:r>
          </w:p>
        </w:tc>
        <w:tc>
          <w:tcPr>
            <w:tcW w:w="925"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76,52%</w:t>
            </w:r>
          </w:p>
        </w:tc>
      </w:tr>
      <w:tr w:rsidR="00400A8E" w:rsidTr="00CB2D60">
        <w:tc>
          <w:tcPr>
            <w:tcW w:w="5650" w:type="dxa"/>
          </w:tcPr>
          <w:p w:rsidR="00400A8E" w:rsidRPr="00FE07C6" w:rsidRDefault="00FE07C6" w:rsidP="00FE07C6">
            <w:pPr>
              <w:autoSpaceDE w:val="0"/>
              <w:autoSpaceDN w:val="0"/>
              <w:adjustRightInd w:val="0"/>
              <w:rPr>
                <w:rFonts w:ascii="Candara" w:hAnsi="Candara" w:cs="Arial"/>
                <w:sz w:val="24"/>
                <w:szCs w:val="24"/>
              </w:rPr>
            </w:pPr>
            <w:r w:rsidRPr="00FE07C6">
              <w:rPr>
                <w:rFonts w:ascii="Candara" w:hAnsi="Candara" w:cs="Arial"/>
                <w:sz w:val="24"/>
                <w:szCs w:val="24"/>
              </w:rPr>
              <w:t>Recursos FUNDEB aplicados no exercício (incluindo diferimento de até 5%)</w:t>
            </w:r>
          </w:p>
        </w:tc>
        <w:tc>
          <w:tcPr>
            <w:tcW w:w="927"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96,68%</w:t>
            </w:r>
          </w:p>
        </w:tc>
        <w:tc>
          <w:tcPr>
            <w:tcW w:w="1044"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97,85%</w:t>
            </w:r>
          </w:p>
        </w:tc>
        <w:tc>
          <w:tcPr>
            <w:tcW w:w="892"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96,73%</w:t>
            </w:r>
          </w:p>
        </w:tc>
        <w:tc>
          <w:tcPr>
            <w:tcW w:w="925"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99,60%</w:t>
            </w:r>
          </w:p>
        </w:tc>
      </w:tr>
      <w:tr w:rsidR="00400A8E" w:rsidTr="00CB2D60">
        <w:tc>
          <w:tcPr>
            <w:tcW w:w="5650" w:type="dxa"/>
          </w:tcPr>
          <w:p w:rsidR="00400A8E" w:rsidRPr="00FE07C6" w:rsidRDefault="00FE07C6" w:rsidP="00DE57D4">
            <w:pPr>
              <w:autoSpaceDE w:val="0"/>
              <w:autoSpaceDN w:val="0"/>
              <w:adjustRightInd w:val="0"/>
              <w:spacing w:line="360" w:lineRule="exact"/>
              <w:jc w:val="both"/>
              <w:rPr>
                <w:rFonts w:ascii="Candara" w:hAnsi="Candara" w:cs="Arial"/>
                <w:sz w:val="24"/>
                <w:szCs w:val="24"/>
              </w:rPr>
            </w:pPr>
            <w:r w:rsidRPr="00FE07C6">
              <w:rPr>
                <w:rFonts w:ascii="Candara" w:hAnsi="Candara" w:cs="Arial"/>
                <w:sz w:val="24"/>
                <w:szCs w:val="24"/>
              </w:rPr>
              <w:t>Aplicação na Saúde (Limite mínimo de 15%)</w:t>
            </w:r>
          </w:p>
        </w:tc>
        <w:tc>
          <w:tcPr>
            <w:tcW w:w="927" w:type="dxa"/>
          </w:tcPr>
          <w:p w:rsidR="00400A8E" w:rsidRPr="00FE07C6" w:rsidRDefault="0022450B"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30,84%</w:t>
            </w:r>
          </w:p>
        </w:tc>
        <w:tc>
          <w:tcPr>
            <w:tcW w:w="1044" w:type="dxa"/>
          </w:tcPr>
          <w:p w:rsidR="00400A8E" w:rsidRPr="00FE07C6" w:rsidRDefault="00CB2D60"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30,24%</w:t>
            </w:r>
          </w:p>
        </w:tc>
        <w:tc>
          <w:tcPr>
            <w:tcW w:w="892" w:type="dxa"/>
          </w:tcPr>
          <w:p w:rsidR="00400A8E" w:rsidRPr="00FE07C6" w:rsidRDefault="00CB2D60"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29,87%</w:t>
            </w:r>
          </w:p>
        </w:tc>
        <w:tc>
          <w:tcPr>
            <w:tcW w:w="925" w:type="dxa"/>
          </w:tcPr>
          <w:p w:rsidR="00400A8E" w:rsidRPr="00FE07C6" w:rsidRDefault="00CB2D60"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32,24%</w:t>
            </w:r>
          </w:p>
        </w:tc>
      </w:tr>
      <w:tr w:rsidR="00FE07C6" w:rsidTr="00CB2D60">
        <w:tc>
          <w:tcPr>
            <w:tcW w:w="5650" w:type="dxa"/>
          </w:tcPr>
          <w:p w:rsidR="00FE07C6" w:rsidRPr="00FE07C6" w:rsidRDefault="00FE07C6" w:rsidP="00DE57D4">
            <w:pPr>
              <w:autoSpaceDE w:val="0"/>
              <w:autoSpaceDN w:val="0"/>
              <w:adjustRightInd w:val="0"/>
              <w:spacing w:line="360" w:lineRule="exact"/>
              <w:jc w:val="both"/>
              <w:rPr>
                <w:rFonts w:ascii="Candara" w:hAnsi="Candara" w:cs="Arial"/>
                <w:sz w:val="24"/>
                <w:szCs w:val="24"/>
              </w:rPr>
            </w:pPr>
            <w:r w:rsidRPr="00FE07C6">
              <w:rPr>
                <w:rFonts w:ascii="Candara" w:hAnsi="Candara" w:cs="Arial"/>
                <w:sz w:val="24"/>
                <w:szCs w:val="24"/>
              </w:rPr>
              <w:t>Execução Orçamentária – Prefeitura</w:t>
            </w:r>
          </w:p>
        </w:tc>
        <w:tc>
          <w:tcPr>
            <w:tcW w:w="927" w:type="dxa"/>
          </w:tcPr>
          <w:p w:rsidR="00FE07C6" w:rsidRPr="00FE07C6" w:rsidRDefault="00CB2D60"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-4,48%</w:t>
            </w:r>
          </w:p>
        </w:tc>
        <w:tc>
          <w:tcPr>
            <w:tcW w:w="1044" w:type="dxa"/>
          </w:tcPr>
          <w:p w:rsidR="00FE07C6" w:rsidRPr="00FE07C6" w:rsidRDefault="00CB2D60" w:rsidP="00CB2D60">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-21,78%</w:t>
            </w:r>
          </w:p>
        </w:tc>
        <w:tc>
          <w:tcPr>
            <w:tcW w:w="892" w:type="dxa"/>
          </w:tcPr>
          <w:p w:rsidR="00FE07C6" w:rsidRPr="00FE07C6" w:rsidRDefault="00CB2D60"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1,43%</w:t>
            </w:r>
          </w:p>
        </w:tc>
        <w:tc>
          <w:tcPr>
            <w:tcW w:w="925" w:type="dxa"/>
          </w:tcPr>
          <w:p w:rsidR="00FE07C6" w:rsidRPr="00FE07C6" w:rsidRDefault="00CB2D60"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-1,36%</w:t>
            </w:r>
          </w:p>
        </w:tc>
      </w:tr>
      <w:tr w:rsidR="00974F1C" w:rsidTr="00CB2D60">
        <w:tc>
          <w:tcPr>
            <w:tcW w:w="5650" w:type="dxa"/>
          </w:tcPr>
          <w:p w:rsidR="00974F1C" w:rsidRPr="00FE07C6" w:rsidRDefault="00974F1C" w:rsidP="00DE57D4">
            <w:pPr>
              <w:autoSpaceDE w:val="0"/>
              <w:autoSpaceDN w:val="0"/>
              <w:adjustRightInd w:val="0"/>
              <w:spacing w:line="360" w:lineRule="exact"/>
              <w:jc w:val="both"/>
              <w:rPr>
                <w:rFonts w:ascii="Candara" w:hAnsi="Candara" w:cs="Arial"/>
                <w:sz w:val="24"/>
                <w:szCs w:val="24"/>
              </w:rPr>
            </w:pPr>
            <w:r w:rsidRPr="00FE07C6">
              <w:rPr>
                <w:rFonts w:ascii="Candara" w:hAnsi="Candara" w:cs="Arial"/>
                <w:sz w:val="24"/>
                <w:szCs w:val="24"/>
              </w:rPr>
              <w:t>Gerenciamento de Precatórios em ordem?</w:t>
            </w:r>
          </w:p>
        </w:tc>
        <w:tc>
          <w:tcPr>
            <w:tcW w:w="927" w:type="dxa"/>
          </w:tcPr>
          <w:p w:rsidR="00974F1C" w:rsidRPr="00FE07C6" w:rsidRDefault="00974F1C" w:rsidP="0022450B">
            <w:pPr>
              <w:autoSpaceDE w:val="0"/>
              <w:autoSpaceDN w:val="0"/>
              <w:adjustRightInd w:val="0"/>
              <w:spacing w:line="360" w:lineRule="exact"/>
              <w:jc w:val="center"/>
              <w:rPr>
                <w:rFonts w:ascii="Candara" w:hAnsi="Candara" w:cs="Arial"/>
                <w:sz w:val="24"/>
                <w:szCs w:val="24"/>
              </w:rPr>
            </w:pPr>
            <w:r>
              <w:rPr>
                <w:rFonts w:ascii="Candara" w:hAnsi="Candara" w:cs="Arial"/>
                <w:sz w:val="24"/>
                <w:szCs w:val="24"/>
              </w:rPr>
              <w:t>Sim</w:t>
            </w:r>
          </w:p>
        </w:tc>
        <w:tc>
          <w:tcPr>
            <w:tcW w:w="1044" w:type="dxa"/>
          </w:tcPr>
          <w:p w:rsidR="00974F1C" w:rsidRDefault="00974F1C">
            <w:r w:rsidRPr="00B420C8">
              <w:rPr>
                <w:rFonts w:ascii="Candara" w:hAnsi="Candara" w:cs="Arial"/>
                <w:sz w:val="24"/>
                <w:szCs w:val="24"/>
              </w:rPr>
              <w:t>Sim</w:t>
            </w:r>
          </w:p>
        </w:tc>
        <w:tc>
          <w:tcPr>
            <w:tcW w:w="892" w:type="dxa"/>
          </w:tcPr>
          <w:p w:rsidR="00974F1C" w:rsidRDefault="00974F1C">
            <w:r w:rsidRPr="00B420C8">
              <w:rPr>
                <w:rFonts w:ascii="Candara" w:hAnsi="Candara" w:cs="Arial"/>
                <w:sz w:val="24"/>
                <w:szCs w:val="24"/>
              </w:rPr>
              <w:t>Sim</w:t>
            </w:r>
          </w:p>
        </w:tc>
        <w:tc>
          <w:tcPr>
            <w:tcW w:w="925" w:type="dxa"/>
          </w:tcPr>
          <w:p w:rsidR="00974F1C" w:rsidRDefault="00974F1C">
            <w:r w:rsidRPr="00B420C8">
              <w:rPr>
                <w:rFonts w:ascii="Candara" w:hAnsi="Candara" w:cs="Arial"/>
                <w:sz w:val="24"/>
                <w:szCs w:val="24"/>
              </w:rPr>
              <w:t>Sim</w:t>
            </w:r>
          </w:p>
        </w:tc>
      </w:tr>
      <w:tr w:rsidR="00974F1C" w:rsidTr="00CB2D60">
        <w:tc>
          <w:tcPr>
            <w:tcW w:w="5650" w:type="dxa"/>
          </w:tcPr>
          <w:p w:rsidR="00974F1C" w:rsidRPr="00FE07C6" w:rsidRDefault="00974F1C" w:rsidP="00DE57D4">
            <w:pPr>
              <w:autoSpaceDE w:val="0"/>
              <w:autoSpaceDN w:val="0"/>
              <w:adjustRightInd w:val="0"/>
              <w:spacing w:line="360" w:lineRule="exact"/>
              <w:jc w:val="both"/>
              <w:rPr>
                <w:rFonts w:ascii="Candara" w:hAnsi="Candara" w:cs="Arial"/>
                <w:sz w:val="24"/>
                <w:szCs w:val="24"/>
              </w:rPr>
            </w:pPr>
            <w:r w:rsidRPr="00FE07C6">
              <w:rPr>
                <w:rFonts w:ascii="Candara" w:hAnsi="Candara" w:cs="Arial"/>
                <w:sz w:val="24"/>
                <w:szCs w:val="24"/>
              </w:rPr>
              <w:t>Recolhimentos previdenciários em ordem?</w:t>
            </w:r>
          </w:p>
        </w:tc>
        <w:tc>
          <w:tcPr>
            <w:tcW w:w="927" w:type="dxa"/>
          </w:tcPr>
          <w:p w:rsidR="00974F1C" w:rsidRDefault="00974F1C">
            <w:r w:rsidRPr="0029617B">
              <w:rPr>
                <w:rFonts w:ascii="Candara" w:hAnsi="Candara" w:cs="Arial"/>
                <w:sz w:val="24"/>
                <w:szCs w:val="24"/>
              </w:rPr>
              <w:t>Sim</w:t>
            </w:r>
          </w:p>
        </w:tc>
        <w:tc>
          <w:tcPr>
            <w:tcW w:w="1044" w:type="dxa"/>
          </w:tcPr>
          <w:p w:rsidR="00974F1C" w:rsidRDefault="00974F1C">
            <w:r w:rsidRPr="00B420C8">
              <w:rPr>
                <w:rFonts w:ascii="Candara" w:hAnsi="Candara" w:cs="Arial"/>
                <w:sz w:val="24"/>
                <w:szCs w:val="24"/>
              </w:rPr>
              <w:t>Sim</w:t>
            </w:r>
          </w:p>
        </w:tc>
        <w:tc>
          <w:tcPr>
            <w:tcW w:w="892" w:type="dxa"/>
          </w:tcPr>
          <w:p w:rsidR="00974F1C" w:rsidRDefault="00974F1C">
            <w:r w:rsidRPr="00B420C8">
              <w:rPr>
                <w:rFonts w:ascii="Candara" w:hAnsi="Candara" w:cs="Arial"/>
                <w:sz w:val="24"/>
                <w:szCs w:val="24"/>
              </w:rPr>
              <w:t>Sim</w:t>
            </w:r>
          </w:p>
        </w:tc>
        <w:tc>
          <w:tcPr>
            <w:tcW w:w="925" w:type="dxa"/>
          </w:tcPr>
          <w:p w:rsidR="00974F1C" w:rsidRDefault="00974F1C">
            <w:r w:rsidRPr="00B420C8">
              <w:rPr>
                <w:rFonts w:ascii="Candara" w:hAnsi="Candara" w:cs="Arial"/>
                <w:sz w:val="24"/>
                <w:szCs w:val="24"/>
              </w:rPr>
              <w:t>Sim</w:t>
            </w:r>
          </w:p>
        </w:tc>
      </w:tr>
      <w:tr w:rsidR="00974F1C" w:rsidTr="00CB2D60">
        <w:tc>
          <w:tcPr>
            <w:tcW w:w="5650" w:type="dxa"/>
          </w:tcPr>
          <w:p w:rsidR="00974F1C" w:rsidRPr="00FE07C6" w:rsidRDefault="00974F1C" w:rsidP="00DE57D4">
            <w:pPr>
              <w:autoSpaceDE w:val="0"/>
              <w:autoSpaceDN w:val="0"/>
              <w:adjustRightInd w:val="0"/>
              <w:spacing w:line="360" w:lineRule="exact"/>
              <w:jc w:val="both"/>
              <w:rPr>
                <w:rFonts w:ascii="Candara" w:hAnsi="Candara" w:cs="Arial"/>
                <w:sz w:val="24"/>
                <w:szCs w:val="24"/>
              </w:rPr>
            </w:pPr>
            <w:r w:rsidRPr="00FE07C6">
              <w:rPr>
                <w:rFonts w:ascii="Candara" w:hAnsi="Candara" w:cs="Arial"/>
                <w:sz w:val="24"/>
                <w:szCs w:val="24"/>
              </w:rPr>
              <w:t>Regularidade nos repasses ao Legislativo?</w:t>
            </w:r>
          </w:p>
        </w:tc>
        <w:tc>
          <w:tcPr>
            <w:tcW w:w="927" w:type="dxa"/>
          </w:tcPr>
          <w:p w:rsidR="00974F1C" w:rsidRDefault="00974F1C">
            <w:r w:rsidRPr="0029617B">
              <w:rPr>
                <w:rFonts w:ascii="Candara" w:hAnsi="Candara" w:cs="Arial"/>
                <w:sz w:val="24"/>
                <w:szCs w:val="24"/>
              </w:rPr>
              <w:t>Sim</w:t>
            </w:r>
          </w:p>
        </w:tc>
        <w:tc>
          <w:tcPr>
            <w:tcW w:w="1044" w:type="dxa"/>
          </w:tcPr>
          <w:p w:rsidR="00974F1C" w:rsidRDefault="00974F1C">
            <w:r w:rsidRPr="00B420C8">
              <w:rPr>
                <w:rFonts w:ascii="Candara" w:hAnsi="Candara" w:cs="Arial"/>
                <w:sz w:val="24"/>
                <w:szCs w:val="24"/>
              </w:rPr>
              <w:t>Sim</w:t>
            </w:r>
          </w:p>
        </w:tc>
        <w:tc>
          <w:tcPr>
            <w:tcW w:w="892" w:type="dxa"/>
          </w:tcPr>
          <w:p w:rsidR="00974F1C" w:rsidRDefault="00974F1C">
            <w:r w:rsidRPr="00B420C8">
              <w:rPr>
                <w:rFonts w:ascii="Candara" w:hAnsi="Candara" w:cs="Arial"/>
                <w:sz w:val="24"/>
                <w:szCs w:val="24"/>
              </w:rPr>
              <w:t>Sim</w:t>
            </w:r>
          </w:p>
        </w:tc>
        <w:tc>
          <w:tcPr>
            <w:tcW w:w="925" w:type="dxa"/>
          </w:tcPr>
          <w:p w:rsidR="00974F1C" w:rsidRDefault="00974F1C">
            <w:r w:rsidRPr="00B420C8">
              <w:rPr>
                <w:rFonts w:ascii="Candara" w:hAnsi="Candara" w:cs="Arial"/>
                <w:sz w:val="24"/>
                <w:szCs w:val="24"/>
              </w:rPr>
              <w:t>Sim</w:t>
            </w:r>
          </w:p>
        </w:tc>
      </w:tr>
    </w:tbl>
    <w:p w:rsidR="00974F1C" w:rsidRDefault="00974F1C" w:rsidP="00974F1C">
      <w:pPr>
        <w:autoSpaceDE w:val="0"/>
        <w:autoSpaceDN w:val="0"/>
        <w:adjustRightInd w:val="0"/>
        <w:spacing w:after="0" w:line="240" w:lineRule="auto"/>
        <w:rPr>
          <w:rFonts w:ascii="Arial" w:hAnsi="Arial" w:cs="Arial"/>
          <w:b/>
          <w:bCs/>
          <w:sz w:val="18"/>
          <w:szCs w:val="18"/>
        </w:rPr>
      </w:pPr>
    </w:p>
    <w:p w:rsidR="00400A8E" w:rsidRDefault="00974F1C" w:rsidP="00974F1C">
      <w:pPr>
        <w:autoSpaceDE w:val="0"/>
        <w:autoSpaceDN w:val="0"/>
        <w:adjustRightInd w:val="0"/>
        <w:spacing w:after="0" w:line="240" w:lineRule="auto"/>
        <w:jc w:val="both"/>
        <w:rPr>
          <w:rFonts w:ascii="Candara" w:hAnsi="Candara" w:cs="Arial"/>
          <w:bCs/>
          <w:sz w:val="18"/>
          <w:szCs w:val="18"/>
        </w:rPr>
      </w:pPr>
      <w:r w:rsidRPr="00974F1C">
        <w:rPr>
          <w:rFonts w:ascii="Candara" w:hAnsi="Candara" w:cs="Arial"/>
          <w:b/>
          <w:bCs/>
          <w:sz w:val="18"/>
          <w:szCs w:val="18"/>
        </w:rPr>
        <w:t xml:space="preserve">Fonte: </w:t>
      </w:r>
      <w:r w:rsidRPr="00974F1C">
        <w:rPr>
          <w:rFonts w:ascii="Candara" w:hAnsi="Candara" w:cs="Arial"/>
          <w:sz w:val="18"/>
          <w:szCs w:val="18"/>
        </w:rPr>
        <w:t>Relatório das Contas Anuais do Exercício de 2014 (TC-000337.026.14), Exercíci</w:t>
      </w:r>
      <w:r>
        <w:rPr>
          <w:rFonts w:ascii="Candara" w:hAnsi="Candara" w:cs="Arial"/>
          <w:sz w:val="18"/>
          <w:szCs w:val="18"/>
        </w:rPr>
        <w:t>o de 2015 (TC-</w:t>
      </w:r>
      <w:r w:rsidRPr="00974F1C">
        <w:rPr>
          <w:rFonts w:ascii="Candara" w:hAnsi="Candara" w:cs="Arial"/>
          <w:sz w:val="18"/>
          <w:szCs w:val="18"/>
        </w:rPr>
        <w:t>002429.026.15)</w:t>
      </w:r>
      <w:r>
        <w:rPr>
          <w:rFonts w:ascii="Candara" w:hAnsi="Candara" w:cs="Arial"/>
          <w:sz w:val="18"/>
          <w:szCs w:val="18"/>
        </w:rPr>
        <w:t>,</w:t>
      </w:r>
      <w:proofErr w:type="gramStart"/>
      <w:r>
        <w:rPr>
          <w:rFonts w:ascii="Candara" w:hAnsi="Candara" w:cs="Arial"/>
          <w:sz w:val="18"/>
          <w:szCs w:val="18"/>
        </w:rPr>
        <w:t xml:space="preserve">  </w:t>
      </w:r>
      <w:proofErr w:type="gramEnd"/>
      <w:r w:rsidRPr="00974F1C">
        <w:rPr>
          <w:rFonts w:ascii="Candara" w:hAnsi="Candara" w:cs="Arial"/>
          <w:sz w:val="18"/>
          <w:szCs w:val="18"/>
        </w:rPr>
        <w:t>Exerc</w:t>
      </w:r>
      <w:r>
        <w:rPr>
          <w:rFonts w:ascii="Candara" w:hAnsi="Candara" w:cs="Arial"/>
          <w:sz w:val="18"/>
          <w:szCs w:val="18"/>
        </w:rPr>
        <w:t xml:space="preserve">ício de 2016 (TC-004328.989.16) e Exercício de 2017 </w:t>
      </w:r>
      <w:r w:rsidRPr="00974F1C">
        <w:rPr>
          <w:rFonts w:ascii="Candara" w:hAnsi="Candara" w:cs="Arial"/>
          <w:sz w:val="18"/>
          <w:szCs w:val="18"/>
        </w:rPr>
        <w:t>(TC-</w:t>
      </w:r>
      <w:r w:rsidRPr="00974F1C">
        <w:rPr>
          <w:rFonts w:ascii="Arial" w:hAnsi="Arial" w:cs="Arial"/>
          <w:b/>
          <w:bCs/>
          <w:sz w:val="18"/>
          <w:szCs w:val="18"/>
        </w:rPr>
        <w:t xml:space="preserve"> </w:t>
      </w:r>
      <w:r w:rsidRPr="00974F1C">
        <w:rPr>
          <w:rFonts w:ascii="Candara" w:hAnsi="Candara" w:cs="Arial"/>
          <w:bCs/>
          <w:sz w:val="18"/>
          <w:szCs w:val="18"/>
        </w:rPr>
        <w:t>6806.989.16-6)</w:t>
      </w:r>
      <w:r>
        <w:rPr>
          <w:rFonts w:ascii="Candara" w:hAnsi="Candara" w:cs="Arial"/>
          <w:bCs/>
          <w:sz w:val="18"/>
          <w:szCs w:val="18"/>
        </w:rPr>
        <w:t>.</w:t>
      </w:r>
    </w:p>
    <w:p w:rsidR="00974F1C" w:rsidRDefault="00974F1C" w:rsidP="00974F1C">
      <w:pPr>
        <w:autoSpaceDE w:val="0"/>
        <w:autoSpaceDN w:val="0"/>
        <w:adjustRightInd w:val="0"/>
        <w:spacing w:after="0" w:line="240" w:lineRule="auto"/>
        <w:jc w:val="both"/>
        <w:rPr>
          <w:rFonts w:ascii="Candara" w:hAnsi="Candara" w:cs="Arial"/>
          <w:bCs/>
          <w:sz w:val="18"/>
          <w:szCs w:val="18"/>
        </w:rPr>
      </w:pPr>
    </w:p>
    <w:p w:rsidR="00974F1C" w:rsidRPr="00974F1C" w:rsidRDefault="00974F1C" w:rsidP="00974F1C">
      <w:pPr>
        <w:autoSpaceDE w:val="0"/>
        <w:autoSpaceDN w:val="0"/>
        <w:adjustRightInd w:val="0"/>
        <w:spacing w:after="0" w:line="240" w:lineRule="auto"/>
        <w:jc w:val="both"/>
        <w:rPr>
          <w:rFonts w:ascii="Candara" w:hAnsi="Candara" w:cs="Arial"/>
          <w:sz w:val="16"/>
          <w:szCs w:val="16"/>
        </w:rPr>
      </w:pPr>
    </w:p>
    <w:p w:rsidR="003A77D7" w:rsidRPr="003A77D7" w:rsidRDefault="00896670" w:rsidP="003A77D7">
      <w:pPr>
        <w:tabs>
          <w:tab w:val="left" w:pos="2977"/>
        </w:tabs>
        <w:autoSpaceDE w:val="0"/>
        <w:autoSpaceDN w:val="0"/>
        <w:adjustRightInd w:val="0"/>
        <w:spacing w:after="0" w:line="360" w:lineRule="auto"/>
        <w:jc w:val="both"/>
        <w:rPr>
          <w:rFonts w:ascii="Candara" w:hAnsi="Candara"/>
          <w:sz w:val="24"/>
          <w:szCs w:val="24"/>
        </w:rPr>
      </w:pPr>
      <w:r w:rsidRPr="003A77D7">
        <w:rPr>
          <w:rFonts w:ascii="Candara" w:hAnsi="Candara" w:cs="Times-Roman"/>
          <w:sz w:val="24"/>
          <w:szCs w:val="24"/>
        </w:rPr>
        <w:t xml:space="preserve">É o Relatório que se submete </w:t>
      </w:r>
      <w:r w:rsidR="003A77D7" w:rsidRPr="003A77D7">
        <w:rPr>
          <w:rFonts w:ascii="Candara" w:hAnsi="Candara"/>
          <w:sz w:val="24"/>
          <w:szCs w:val="24"/>
        </w:rPr>
        <w:t xml:space="preserve">o auto à apreciação de Vossa Senhoria. </w:t>
      </w:r>
    </w:p>
    <w:p w:rsidR="00896670" w:rsidRPr="00896670" w:rsidRDefault="00896670" w:rsidP="00896670">
      <w:pPr>
        <w:autoSpaceDE w:val="0"/>
        <w:autoSpaceDN w:val="0"/>
        <w:adjustRightInd w:val="0"/>
        <w:spacing w:before="120" w:after="120" w:line="360" w:lineRule="auto"/>
        <w:jc w:val="both"/>
        <w:rPr>
          <w:rFonts w:ascii="Candara" w:hAnsi="Candara" w:cs="Times-Roman"/>
          <w:sz w:val="24"/>
          <w:szCs w:val="24"/>
        </w:rPr>
      </w:pPr>
    </w:p>
    <w:p w:rsidR="00896670" w:rsidRPr="00896670" w:rsidRDefault="00896670" w:rsidP="00896670">
      <w:pPr>
        <w:autoSpaceDE w:val="0"/>
        <w:autoSpaceDN w:val="0"/>
        <w:adjustRightInd w:val="0"/>
        <w:spacing w:before="120" w:after="120" w:line="360" w:lineRule="auto"/>
        <w:jc w:val="right"/>
        <w:rPr>
          <w:rFonts w:ascii="Candara" w:hAnsi="Candara" w:cs="Times-Roman"/>
          <w:sz w:val="24"/>
          <w:szCs w:val="24"/>
        </w:rPr>
      </w:pPr>
      <w:r w:rsidRPr="00896670">
        <w:rPr>
          <w:rFonts w:ascii="Candara" w:hAnsi="Candara" w:cs="Times-Bold"/>
          <w:bCs/>
          <w:sz w:val="24"/>
          <w:szCs w:val="24"/>
        </w:rPr>
        <w:t>Registro/SP</w:t>
      </w:r>
      <w:r w:rsidRPr="00896670">
        <w:rPr>
          <w:rFonts w:ascii="Candara" w:hAnsi="Candara" w:cs="Times-Roman"/>
          <w:sz w:val="24"/>
          <w:szCs w:val="24"/>
        </w:rPr>
        <w:t xml:space="preserve">, </w:t>
      </w:r>
      <w:r w:rsidR="003366C9">
        <w:rPr>
          <w:rFonts w:ascii="Candara" w:hAnsi="Candara" w:cs="Times-Roman"/>
          <w:sz w:val="24"/>
          <w:szCs w:val="24"/>
        </w:rPr>
        <w:t>30</w:t>
      </w:r>
      <w:r w:rsidRPr="00896670">
        <w:rPr>
          <w:rFonts w:ascii="Candara" w:hAnsi="Candara" w:cs="Times-Roman"/>
          <w:sz w:val="24"/>
          <w:szCs w:val="24"/>
        </w:rPr>
        <w:t xml:space="preserve"> de </w:t>
      </w:r>
      <w:r>
        <w:rPr>
          <w:rFonts w:ascii="Candara" w:hAnsi="Candara" w:cs="Times-Roman"/>
          <w:sz w:val="24"/>
          <w:szCs w:val="24"/>
        </w:rPr>
        <w:t>setembr</w:t>
      </w:r>
      <w:r w:rsidRPr="00896670">
        <w:rPr>
          <w:rFonts w:ascii="Candara" w:hAnsi="Candara" w:cs="Times-Roman"/>
          <w:sz w:val="24"/>
          <w:szCs w:val="24"/>
        </w:rPr>
        <w:t>o de 2019.</w:t>
      </w:r>
    </w:p>
    <w:p w:rsidR="00896670" w:rsidRPr="00896670" w:rsidRDefault="00896670" w:rsidP="00896670">
      <w:pPr>
        <w:autoSpaceDE w:val="0"/>
        <w:autoSpaceDN w:val="0"/>
        <w:adjustRightInd w:val="0"/>
        <w:spacing w:before="120" w:after="120" w:line="360" w:lineRule="auto"/>
        <w:jc w:val="both"/>
        <w:rPr>
          <w:rFonts w:ascii="Candara" w:hAnsi="Candara" w:cs="Times-Roman"/>
          <w:sz w:val="24"/>
          <w:szCs w:val="24"/>
        </w:rPr>
      </w:pPr>
    </w:p>
    <w:p w:rsidR="00896670" w:rsidRPr="00896670" w:rsidRDefault="00896670" w:rsidP="00896670">
      <w:pPr>
        <w:autoSpaceDE w:val="0"/>
        <w:autoSpaceDN w:val="0"/>
        <w:adjustRightInd w:val="0"/>
        <w:spacing w:before="120" w:after="120" w:line="360" w:lineRule="auto"/>
        <w:jc w:val="both"/>
        <w:rPr>
          <w:rFonts w:ascii="Candara" w:hAnsi="Candara" w:cs="Times-Roman"/>
          <w:b/>
          <w:sz w:val="24"/>
          <w:szCs w:val="24"/>
        </w:rPr>
      </w:pPr>
      <w:r w:rsidRPr="00896670">
        <w:rPr>
          <w:rFonts w:ascii="Candara" w:hAnsi="Candara" w:cs="Times-Roman"/>
          <w:b/>
          <w:sz w:val="24"/>
          <w:szCs w:val="24"/>
        </w:rPr>
        <w:t>GEHELITON SOUZA MARTINS</w:t>
      </w:r>
    </w:p>
    <w:p w:rsidR="00896670" w:rsidRPr="00896670" w:rsidRDefault="00896670" w:rsidP="00896670">
      <w:pPr>
        <w:autoSpaceDE w:val="0"/>
        <w:autoSpaceDN w:val="0"/>
        <w:adjustRightInd w:val="0"/>
        <w:spacing w:before="120" w:after="120" w:line="360" w:lineRule="auto"/>
        <w:jc w:val="both"/>
        <w:rPr>
          <w:rFonts w:ascii="Candara" w:hAnsi="Candara" w:cs="Times-Roman"/>
          <w:sz w:val="24"/>
          <w:szCs w:val="24"/>
        </w:rPr>
      </w:pPr>
      <w:r w:rsidRPr="00896670">
        <w:rPr>
          <w:rFonts w:ascii="Candara" w:hAnsi="Candara" w:cs="Times-Roman"/>
          <w:sz w:val="24"/>
          <w:szCs w:val="24"/>
        </w:rPr>
        <w:t xml:space="preserve">        Servidor da CGM</w:t>
      </w:r>
    </w:p>
    <w:p w:rsidR="003A77D7" w:rsidRDefault="003A77D7" w:rsidP="003A77D7">
      <w:pPr>
        <w:autoSpaceDE w:val="0"/>
        <w:autoSpaceDN w:val="0"/>
        <w:adjustRightInd w:val="0"/>
        <w:spacing w:after="0" w:line="360" w:lineRule="atLeast"/>
        <w:jc w:val="both"/>
        <w:rPr>
          <w:rFonts w:ascii="Verdana" w:hAnsi="Verdana" w:cs="Times-Roman"/>
          <w:sz w:val="20"/>
          <w:szCs w:val="20"/>
        </w:rPr>
      </w:pPr>
    </w:p>
    <w:p w:rsidR="003A77D7" w:rsidRPr="003A77D7" w:rsidRDefault="003A77D7" w:rsidP="003A77D7">
      <w:pPr>
        <w:autoSpaceDE w:val="0"/>
        <w:autoSpaceDN w:val="0"/>
        <w:adjustRightInd w:val="0"/>
        <w:spacing w:after="0" w:line="360" w:lineRule="atLeast"/>
        <w:jc w:val="both"/>
        <w:rPr>
          <w:rFonts w:ascii="Candara" w:hAnsi="Candara" w:cs="Times-Roman"/>
          <w:sz w:val="24"/>
          <w:szCs w:val="24"/>
        </w:rPr>
      </w:pPr>
      <w:r w:rsidRPr="003A77D7">
        <w:rPr>
          <w:rFonts w:ascii="Candara" w:hAnsi="Candara" w:cs="Times-Roman"/>
          <w:sz w:val="24"/>
          <w:szCs w:val="24"/>
        </w:rPr>
        <w:t xml:space="preserve">De acordo. Homologo o presente Relatório de Controle Interno relativo </w:t>
      </w:r>
      <w:proofErr w:type="gramStart"/>
      <w:r w:rsidRPr="003A77D7">
        <w:rPr>
          <w:rFonts w:ascii="Candara" w:hAnsi="Candara" w:cs="Times-Roman"/>
          <w:sz w:val="24"/>
          <w:szCs w:val="24"/>
        </w:rPr>
        <w:t>a</w:t>
      </w:r>
      <w:proofErr w:type="gramEnd"/>
      <w:r w:rsidRPr="003A77D7">
        <w:rPr>
          <w:rFonts w:ascii="Candara" w:hAnsi="Candara" w:cs="Times-Roman"/>
          <w:sz w:val="24"/>
          <w:szCs w:val="24"/>
        </w:rPr>
        <w:t xml:space="preserve"> conta anual do Executivo Municipal referente ao 2° quadrimestre de 2019.</w:t>
      </w:r>
    </w:p>
    <w:p w:rsidR="003A77D7" w:rsidRDefault="003A77D7" w:rsidP="003A77D7">
      <w:pPr>
        <w:autoSpaceDE w:val="0"/>
        <w:autoSpaceDN w:val="0"/>
        <w:adjustRightInd w:val="0"/>
        <w:spacing w:after="0" w:line="360" w:lineRule="atLeast"/>
        <w:jc w:val="both"/>
        <w:rPr>
          <w:rFonts w:ascii="Candara" w:hAnsi="Candara" w:cs="Times-Roman"/>
          <w:sz w:val="24"/>
          <w:szCs w:val="24"/>
        </w:rPr>
      </w:pPr>
    </w:p>
    <w:p w:rsidR="003A77D7" w:rsidRPr="003A77D7" w:rsidRDefault="003A77D7" w:rsidP="003A77D7">
      <w:pPr>
        <w:autoSpaceDE w:val="0"/>
        <w:autoSpaceDN w:val="0"/>
        <w:adjustRightInd w:val="0"/>
        <w:spacing w:after="0" w:line="360" w:lineRule="atLeast"/>
        <w:jc w:val="both"/>
        <w:rPr>
          <w:rFonts w:ascii="Candara" w:hAnsi="Candara" w:cs="Times-Roman"/>
          <w:sz w:val="24"/>
          <w:szCs w:val="24"/>
        </w:rPr>
      </w:pPr>
      <w:r w:rsidRPr="003A77D7">
        <w:rPr>
          <w:rFonts w:ascii="Candara" w:hAnsi="Candara" w:cs="Times-Roman"/>
          <w:sz w:val="24"/>
          <w:szCs w:val="24"/>
        </w:rPr>
        <w:t xml:space="preserve">Encaminhem-se </w:t>
      </w:r>
      <w:r w:rsidR="00C0767B">
        <w:rPr>
          <w:rFonts w:ascii="Candara" w:hAnsi="Candara" w:cs="Times-Roman"/>
          <w:sz w:val="24"/>
          <w:szCs w:val="24"/>
        </w:rPr>
        <w:t>o presente relatório para ciência do chefe do</w:t>
      </w:r>
      <w:r w:rsidRPr="003A77D7">
        <w:rPr>
          <w:rFonts w:ascii="Candara" w:hAnsi="Candara" w:cs="Times-Roman"/>
          <w:sz w:val="24"/>
          <w:szCs w:val="24"/>
        </w:rPr>
        <w:t xml:space="preserve"> Poder </w:t>
      </w:r>
      <w:r w:rsidR="00C0767B">
        <w:rPr>
          <w:rFonts w:ascii="Candara" w:hAnsi="Candara" w:cs="Times-Roman"/>
          <w:sz w:val="24"/>
          <w:szCs w:val="24"/>
        </w:rPr>
        <w:t xml:space="preserve">do </w:t>
      </w:r>
      <w:r w:rsidRPr="003A77D7">
        <w:rPr>
          <w:rFonts w:ascii="Candara" w:hAnsi="Candara" w:cs="Times-Roman"/>
          <w:sz w:val="24"/>
          <w:szCs w:val="24"/>
        </w:rPr>
        <w:t>Executivo Municipal.</w:t>
      </w:r>
    </w:p>
    <w:p w:rsidR="00896670" w:rsidRDefault="00896670" w:rsidP="00896670">
      <w:pPr>
        <w:autoSpaceDE w:val="0"/>
        <w:autoSpaceDN w:val="0"/>
        <w:adjustRightInd w:val="0"/>
        <w:spacing w:before="120" w:after="120" w:line="360" w:lineRule="auto"/>
        <w:jc w:val="both"/>
        <w:rPr>
          <w:rFonts w:ascii="Verdana" w:hAnsi="Verdana" w:cs="Times-Roman"/>
          <w:sz w:val="20"/>
          <w:szCs w:val="20"/>
        </w:rPr>
      </w:pPr>
    </w:p>
    <w:p w:rsidR="00896670" w:rsidRDefault="00896670" w:rsidP="0085249A">
      <w:pPr>
        <w:rPr>
          <w:rFonts w:ascii="Verdana" w:hAnsi="Verdana" w:cs="Times-Roman"/>
          <w:sz w:val="20"/>
          <w:szCs w:val="20"/>
        </w:rPr>
      </w:pPr>
      <w:r w:rsidRPr="001059F7">
        <w:rPr>
          <w:rFonts w:ascii="Candara" w:hAnsi="Candara"/>
          <w:sz w:val="24"/>
          <w:szCs w:val="24"/>
        </w:rPr>
        <w:t xml:space="preserve">A consideração </w:t>
      </w:r>
      <w:r>
        <w:rPr>
          <w:rFonts w:ascii="Candara" w:hAnsi="Candara"/>
          <w:sz w:val="24"/>
          <w:szCs w:val="24"/>
        </w:rPr>
        <w:t>de Vossa Excelência.</w:t>
      </w:r>
    </w:p>
    <w:p w:rsidR="00896670" w:rsidRDefault="00896670" w:rsidP="00896670">
      <w:pPr>
        <w:jc w:val="right"/>
        <w:rPr>
          <w:rFonts w:ascii="Candara" w:hAnsi="Candara"/>
          <w:sz w:val="24"/>
          <w:szCs w:val="24"/>
        </w:rPr>
      </w:pPr>
      <w:r>
        <w:rPr>
          <w:rFonts w:ascii="Candara" w:hAnsi="Candara"/>
          <w:sz w:val="24"/>
          <w:szCs w:val="24"/>
        </w:rPr>
        <w:t xml:space="preserve">Registro, </w:t>
      </w:r>
      <w:r w:rsidR="003366C9">
        <w:rPr>
          <w:rFonts w:ascii="Candara" w:hAnsi="Candara"/>
          <w:sz w:val="24"/>
          <w:szCs w:val="24"/>
        </w:rPr>
        <w:t>30</w:t>
      </w:r>
      <w:r>
        <w:rPr>
          <w:rFonts w:ascii="Candara" w:hAnsi="Candara"/>
          <w:sz w:val="24"/>
          <w:szCs w:val="24"/>
        </w:rPr>
        <w:t xml:space="preserve"> de setembro de 2019.</w:t>
      </w:r>
    </w:p>
    <w:p w:rsidR="006A04A1" w:rsidRPr="00D758DF" w:rsidRDefault="006A04A1" w:rsidP="00896670">
      <w:pPr>
        <w:autoSpaceDE w:val="0"/>
        <w:autoSpaceDN w:val="0"/>
        <w:adjustRightInd w:val="0"/>
        <w:spacing w:before="120" w:after="120" w:line="360" w:lineRule="auto"/>
        <w:jc w:val="both"/>
        <w:rPr>
          <w:rFonts w:ascii="Verdana" w:hAnsi="Verdana" w:cs="Times-Roman"/>
          <w:sz w:val="20"/>
          <w:szCs w:val="20"/>
        </w:rPr>
      </w:pPr>
    </w:p>
    <w:p w:rsidR="00896670" w:rsidRPr="00896670" w:rsidRDefault="00896670" w:rsidP="00896670">
      <w:pPr>
        <w:autoSpaceDE w:val="0"/>
        <w:autoSpaceDN w:val="0"/>
        <w:adjustRightInd w:val="0"/>
        <w:spacing w:after="0" w:line="240" w:lineRule="auto"/>
        <w:jc w:val="center"/>
        <w:rPr>
          <w:rFonts w:ascii="Candara" w:hAnsi="Candara" w:cs="Times-BoldItalic"/>
          <w:b/>
          <w:bCs/>
          <w:iCs/>
          <w:sz w:val="24"/>
          <w:szCs w:val="24"/>
        </w:rPr>
      </w:pPr>
      <w:r w:rsidRPr="00896670">
        <w:rPr>
          <w:rFonts w:ascii="Candara" w:hAnsi="Candara" w:cs="Times-BoldItalic"/>
          <w:b/>
          <w:bCs/>
          <w:iCs/>
          <w:sz w:val="24"/>
          <w:szCs w:val="24"/>
        </w:rPr>
        <w:t>RICARDO FERREIRA HIRAIDE</w:t>
      </w:r>
    </w:p>
    <w:p w:rsidR="00896670" w:rsidRPr="00896670" w:rsidRDefault="004D2695" w:rsidP="00896670">
      <w:pPr>
        <w:pStyle w:val="PargrafodaLista"/>
        <w:autoSpaceDE w:val="0"/>
        <w:autoSpaceDN w:val="0"/>
        <w:adjustRightInd w:val="0"/>
        <w:spacing w:after="0" w:line="240" w:lineRule="auto"/>
        <w:ind w:left="0"/>
        <w:jc w:val="center"/>
        <w:rPr>
          <w:rFonts w:ascii="Candara" w:hAnsi="Candara" w:cs="Times-Roman"/>
          <w:sz w:val="24"/>
          <w:szCs w:val="24"/>
        </w:rPr>
      </w:pPr>
      <w:r>
        <w:rPr>
          <w:rFonts w:ascii="Candara" w:hAnsi="Candara" w:cs="Times-Italic"/>
          <w:iCs/>
          <w:sz w:val="24"/>
          <w:szCs w:val="24"/>
        </w:rPr>
        <w:t>Controlador-</w:t>
      </w:r>
      <w:r w:rsidR="00896670" w:rsidRPr="00896670">
        <w:rPr>
          <w:rFonts w:ascii="Candara" w:hAnsi="Candara" w:cs="Times-Italic"/>
          <w:iCs/>
          <w:sz w:val="24"/>
          <w:szCs w:val="24"/>
        </w:rPr>
        <w:t>Geral do Município</w:t>
      </w:r>
    </w:p>
    <w:p w:rsidR="00B7745D" w:rsidRDefault="00B7745D">
      <w:pPr>
        <w:rPr>
          <w:rFonts w:ascii="Candara" w:hAnsi="Candara"/>
          <w:sz w:val="24"/>
          <w:szCs w:val="24"/>
        </w:rPr>
      </w:pPr>
    </w:p>
    <w:p w:rsidR="0073300F" w:rsidRDefault="0073300F" w:rsidP="00CB7733">
      <w:pPr>
        <w:pStyle w:val="Recuodecorpodetexto"/>
        <w:spacing w:after="0" w:line="360" w:lineRule="auto"/>
        <w:ind w:left="0" w:firstLine="1701"/>
        <w:jc w:val="both"/>
        <w:rPr>
          <w:rFonts w:ascii="Candara" w:hAnsi="Candara" w:cs="Courier New"/>
          <w:sz w:val="24"/>
          <w:szCs w:val="24"/>
        </w:rPr>
      </w:pPr>
    </w:p>
    <w:p w:rsidR="00C31E0E" w:rsidRDefault="00C31E0E" w:rsidP="00CB7733">
      <w:pPr>
        <w:pStyle w:val="Recuodecorpodetexto"/>
        <w:spacing w:after="0" w:line="360" w:lineRule="auto"/>
        <w:ind w:left="0" w:firstLine="1701"/>
        <w:jc w:val="both"/>
        <w:rPr>
          <w:rFonts w:ascii="Candara" w:hAnsi="Candara" w:cs="Courier New"/>
          <w:sz w:val="24"/>
          <w:szCs w:val="24"/>
        </w:rPr>
      </w:pPr>
    </w:p>
    <w:p w:rsidR="00C31E0E" w:rsidRDefault="00C31E0E" w:rsidP="00CB7733">
      <w:pPr>
        <w:pStyle w:val="Recuodecorpodetexto"/>
        <w:spacing w:after="0" w:line="360" w:lineRule="auto"/>
        <w:ind w:left="0" w:firstLine="1701"/>
        <w:jc w:val="both"/>
        <w:rPr>
          <w:rFonts w:ascii="Candara" w:hAnsi="Candara" w:cs="Courier New"/>
          <w:sz w:val="24"/>
          <w:szCs w:val="24"/>
        </w:rPr>
      </w:pPr>
    </w:p>
    <w:p w:rsidR="00C31E0E" w:rsidRDefault="00C31E0E" w:rsidP="00CB7733">
      <w:pPr>
        <w:pStyle w:val="Recuodecorpodetexto"/>
        <w:spacing w:after="0" w:line="360" w:lineRule="auto"/>
        <w:ind w:left="0" w:firstLine="1701"/>
        <w:jc w:val="both"/>
        <w:rPr>
          <w:rFonts w:ascii="Candara" w:hAnsi="Candara" w:cs="Courier New"/>
          <w:sz w:val="24"/>
          <w:szCs w:val="24"/>
        </w:rPr>
      </w:pPr>
    </w:p>
    <w:p w:rsidR="00C31E0E" w:rsidRDefault="00C31E0E" w:rsidP="00CB7733">
      <w:pPr>
        <w:pStyle w:val="Recuodecorpodetexto"/>
        <w:spacing w:after="0" w:line="360" w:lineRule="auto"/>
        <w:ind w:left="0" w:firstLine="1701"/>
        <w:jc w:val="both"/>
        <w:rPr>
          <w:rFonts w:ascii="Candara" w:hAnsi="Candara" w:cs="Courier New"/>
          <w:sz w:val="24"/>
          <w:szCs w:val="24"/>
        </w:rPr>
      </w:pPr>
    </w:p>
    <w:p w:rsidR="00C31E0E" w:rsidRDefault="00C31E0E" w:rsidP="00CB7733">
      <w:pPr>
        <w:pStyle w:val="Recuodecorpodetexto"/>
        <w:spacing w:after="0" w:line="360" w:lineRule="auto"/>
        <w:ind w:left="0" w:firstLine="1701"/>
        <w:jc w:val="both"/>
        <w:rPr>
          <w:rFonts w:ascii="Candara" w:hAnsi="Candara" w:cs="Courier New"/>
          <w:sz w:val="24"/>
          <w:szCs w:val="24"/>
        </w:rPr>
      </w:pPr>
    </w:p>
    <w:p w:rsidR="00C31E0E" w:rsidRDefault="00C31E0E" w:rsidP="00CB7733">
      <w:pPr>
        <w:pStyle w:val="Recuodecorpodetexto"/>
        <w:spacing w:after="0" w:line="360" w:lineRule="auto"/>
        <w:ind w:left="0" w:firstLine="1701"/>
        <w:jc w:val="both"/>
        <w:rPr>
          <w:rFonts w:ascii="Candara" w:hAnsi="Candara" w:cs="Courier New"/>
          <w:sz w:val="24"/>
          <w:szCs w:val="24"/>
        </w:rPr>
      </w:pPr>
    </w:p>
    <w:p w:rsidR="0073300F" w:rsidRDefault="0073300F" w:rsidP="00CB7733">
      <w:pPr>
        <w:pStyle w:val="Recuodecorpodetexto"/>
        <w:spacing w:after="0" w:line="360" w:lineRule="auto"/>
        <w:ind w:left="0" w:firstLine="1701"/>
        <w:jc w:val="both"/>
        <w:rPr>
          <w:rFonts w:ascii="Candara" w:hAnsi="Candara" w:cs="Courier New"/>
          <w:sz w:val="24"/>
          <w:szCs w:val="24"/>
        </w:rPr>
      </w:pPr>
    </w:p>
    <w:p w:rsidR="001059F7" w:rsidRPr="001059F7" w:rsidRDefault="001059F7" w:rsidP="00CB7733">
      <w:pPr>
        <w:pStyle w:val="Recuodecorpodetexto"/>
        <w:spacing w:after="0" w:line="360" w:lineRule="auto"/>
        <w:ind w:left="0" w:firstLine="1701"/>
        <w:jc w:val="both"/>
        <w:rPr>
          <w:rFonts w:ascii="Candara" w:hAnsi="Candara" w:cs="Courier New"/>
          <w:sz w:val="24"/>
          <w:szCs w:val="24"/>
        </w:rPr>
      </w:pPr>
      <w:r w:rsidRPr="001059F7">
        <w:rPr>
          <w:rFonts w:ascii="Candara" w:hAnsi="Candara" w:cs="Courier New"/>
          <w:sz w:val="24"/>
          <w:szCs w:val="24"/>
        </w:rPr>
        <w:t xml:space="preserve">Atesto para os devidos fins, que tomei conhecimento do relatório emitido pela Controladoria Municipal referente ao </w:t>
      </w:r>
      <w:r w:rsidR="00681EC8">
        <w:rPr>
          <w:rFonts w:ascii="Candara" w:hAnsi="Candara" w:cs="Courier New"/>
          <w:sz w:val="24"/>
          <w:szCs w:val="24"/>
        </w:rPr>
        <w:t>2</w:t>
      </w:r>
      <w:r w:rsidRPr="001059F7">
        <w:rPr>
          <w:rFonts w:ascii="Candara" w:hAnsi="Candara" w:cs="Courier New"/>
          <w:sz w:val="24"/>
          <w:szCs w:val="24"/>
        </w:rPr>
        <w:t>° Quadrimestre de 201</w:t>
      </w:r>
      <w:r w:rsidR="00686DA2">
        <w:rPr>
          <w:rFonts w:ascii="Candara" w:hAnsi="Candara" w:cs="Courier New"/>
          <w:sz w:val="24"/>
          <w:szCs w:val="24"/>
        </w:rPr>
        <w:t>9</w:t>
      </w:r>
      <w:r w:rsidRPr="001059F7">
        <w:rPr>
          <w:rFonts w:ascii="Candara" w:hAnsi="Candara" w:cs="Courier New"/>
          <w:sz w:val="24"/>
          <w:szCs w:val="24"/>
        </w:rPr>
        <w:t>.</w:t>
      </w:r>
    </w:p>
    <w:p w:rsidR="001059F7" w:rsidRDefault="001059F7" w:rsidP="001059F7">
      <w:pPr>
        <w:pStyle w:val="Recuodecorpodetexto"/>
        <w:spacing w:after="0" w:line="360" w:lineRule="auto"/>
        <w:ind w:left="0" w:firstLine="2835"/>
        <w:jc w:val="both"/>
        <w:rPr>
          <w:rFonts w:ascii="Candara" w:hAnsi="Candara" w:cs="Courier New"/>
          <w:sz w:val="24"/>
          <w:szCs w:val="24"/>
        </w:rPr>
      </w:pPr>
    </w:p>
    <w:p w:rsidR="00DC6EE0" w:rsidRPr="001059F7" w:rsidRDefault="00DC6EE0" w:rsidP="001059F7">
      <w:pPr>
        <w:pStyle w:val="Recuodecorpodetexto"/>
        <w:spacing w:after="0" w:line="360" w:lineRule="auto"/>
        <w:ind w:left="0" w:firstLine="2835"/>
        <w:jc w:val="both"/>
        <w:rPr>
          <w:rFonts w:ascii="Candara" w:hAnsi="Candara" w:cs="Courier New"/>
          <w:sz w:val="24"/>
          <w:szCs w:val="24"/>
        </w:rPr>
      </w:pPr>
    </w:p>
    <w:p w:rsidR="00DC6EE0" w:rsidRDefault="00DC6EE0" w:rsidP="00DC6EE0">
      <w:pPr>
        <w:jc w:val="right"/>
        <w:rPr>
          <w:rFonts w:ascii="Candara" w:hAnsi="Candara"/>
          <w:sz w:val="24"/>
          <w:szCs w:val="24"/>
        </w:rPr>
      </w:pPr>
      <w:r>
        <w:rPr>
          <w:rFonts w:ascii="Candara" w:hAnsi="Candara"/>
          <w:sz w:val="24"/>
          <w:szCs w:val="24"/>
        </w:rPr>
        <w:t xml:space="preserve">Registro, </w:t>
      </w:r>
      <w:r w:rsidR="003366C9">
        <w:rPr>
          <w:rFonts w:ascii="Candara" w:hAnsi="Candara"/>
          <w:sz w:val="24"/>
          <w:szCs w:val="24"/>
        </w:rPr>
        <w:t>30</w:t>
      </w:r>
      <w:r>
        <w:rPr>
          <w:rFonts w:ascii="Candara" w:hAnsi="Candara"/>
          <w:sz w:val="24"/>
          <w:szCs w:val="24"/>
        </w:rPr>
        <w:t xml:space="preserve"> de </w:t>
      </w:r>
      <w:r w:rsidR="00F26873">
        <w:rPr>
          <w:rFonts w:ascii="Candara" w:hAnsi="Candara"/>
          <w:sz w:val="24"/>
          <w:szCs w:val="24"/>
        </w:rPr>
        <w:t>setembro</w:t>
      </w:r>
      <w:r>
        <w:rPr>
          <w:rFonts w:ascii="Candara" w:hAnsi="Candara"/>
          <w:sz w:val="24"/>
          <w:szCs w:val="24"/>
        </w:rPr>
        <w:t xml:space="preserve"> de 201</w:t>
      </w:r>
      <w:r w:rsidR="00AC1A67">
        <w:rPr>
          <w:rFonts w:ascii="Candara" w:hAnsi="Candara"/>
          <w:sz w:val="24"/>
          <w:szCs w:val="24"/>
        </w:rPr>
        <w:t>9</w:t>
      </w:r>
      <w:r>
        <w:rPr>
          <w:rFonts w:ascii="Candara" w:hAnsi="Candara"/>
          <w:sz w:val="24"/>
          <w:szCs w:val="24"/>
        </w:rPr>
        <w:t>.</w:t>
      </w:r>
    </w:p>
    <w:p w:rsidR="009D014A" w:rsidRDefault="009D014A" w:rsidP="009D014A">
      <w:pPr>
        <w:pStyle w:val="Recuodecorpodetexto"/>
        <w:spacing w:after="0" w:line="360" w:lineRule="auto"/>
        <w:ind w:left="0" w:firstLine="2552"/>
        <w:rPr>
          <w:rFonts w:ascii="Candara" w:hAnsi="Candara" w:cs="Courier New"/>
          <w:sz w:val="24"/>
          <w:szCs w:val="24"/>
        </w:rPr>
      </w:pPr>
    </w:p>
    <w:p w:rsidR="001059F7" w:rsidRPr="001059F7" w:rsidRDefault="009D014A" w:rsidP="009D014A">
      <w:pPr>
        <w:pStyle w:val="Recuodecorpodetexto"/>
        <w:spacing w:after="0" w:line="360" w:lineRule="auto"/>
        <w:ind w:left="0" w:firstLine="2552"/>
        <w:rPr>
          <w:rFonts w:ascii="Candara" w:hAnsi="Candara" w:cs="Courier New"/>
          <w:sz w:val="24"/>
          <w:szCs w:val="24"/>
        </w:rPr>
      </w:pPr>
      <w:r>
        <w:rPr>
          <w:rFonts w:ascii="Candara" w:hAnsi="Candara" w:cs="Courier New"/>
          <w:sz w:val="24"/>
          <w:szCs w:val="24"/>
        </w:rPr>
        <w:t>Ciente,</w:t>
      </w:r>
    </w:p>
    <w:p w:rsidR="001059F7" w:rsidRPr="001059F7" w:rsidRDefault="001059F7" w:rsidP="001059F7">
      <w:pPr>
        <w:pStyle w:val="Recuodecorpodetexto"/>
        <w:spacing w:after="0" w:line="360" w:lineRule="auto"/>
        <w:ind w:left="0" w:firstLine="2835"/>
        <w:jc w:val="both"/>
        <w:rPr>
          <w:rFonts w:ascii="Candara" w:hAnsi="Candara" w:cs="Courier New"/>
          <w:sz w:val="24"/>
          <w:szCs w:val="24"/>
        </w:rPr>
      </w:pPr>
    </w:p>
    <w:p w:rsidR="001059F7" w:rsidRPr="001059F7" w:rsidRDefault="001059F7" w:rsidP="001059F7">
      <w:pPr>
        <w:pStyle w:val="Recuodecorpodetexto"/>
        <w:spacing w:line="360" w:lineRule="auto"/>
        <w:jc w:val="center"/>
        <w:rPr>
          <w:rFonts w:ascii="Candara" w:hAnsi="Candara" w:cs="Courier New"/>
          <w:sz w:val="24"/>
          <w:szCs w:val="24"/>
        </w:rPr>
      </w:pPr>
      <w:r w:rsidRPr="001059F7">
        <w:rPr>
          <w:rFonts w:ascii="Candara" w:hAnsi="Candara" w:cs="Courier New"/>
          <w:sz w:val="24"/>
          <w:szCs w:val="24"/>
        </w:rPr>
        <w:t>_____________________________________</w:t>
      </w:r>
    </w:p>
    <w:p w:rsidR="001059F7" w:rsidRPr="00053506" w:rsidRDefault="00AC1A67" w:rsidP="001059F7">
      <w:pPr>
        <w:pStyle w:val="Recuodecorpodetexto"/>
        <w:spacing w:after="0" w:line="240" w:lineRule="auto"/>
        <w:ind w:left="0"/>
        <w:jc w:val="center"/>
        <w:rPr>
          <w:rFonts w:ascii="Candara" w:hAnsi="Candara" w:cs="Courier New"/>
          <w:b/>
          <w:sz w:val="24"/>
          <w:szCs w:val="24"/>
        </w:rPr>
      </w:pPr>
      <w:r>
        <w:rPr>
          <w:rFonts w:ascii="Candara" w:hAnsi="Candara" w:cs="Courier New"/>
          <w:b/>
          <w:sz w:val="24"/>
          <w:szCs w:val="24"/>
        </w:rPr>
        <w:t>NILTON JOSÉ HIROTA DA SILVA</w:t>
      </w:r>
    </w:p>
    <w:p w:rsidR="001059F7" w:rsidRPr="001059F7" w:rsidRDefault="001059F7" w:rsidP="00132A8A">
      <w:pPr>
        <w:pStyle w:val="Recuodecorpodetexto"/>
        <w:numPr>
          <w:ilvl w:val="0"/>
          <w:numId w:val="5"/>
        </w:numPr>
        <w:spacing w:after="0" w:line="240" w:lineRule="auto"/>
        <w:ind w:left="426" w:hanging="142"/>
        <w:jc w:val="center"/>
        <w:rPr>
          <w:rFonts w:ascii="Candara" w:hAnsi="Candara" w:cs="Courier New"/>
          <w:b/>
          <w:sz w:val="24"/>
          <w:szCs w:val="24"/>
          <w:lang w:val="en-US"/>
        </w:rPr>
      </w:pPr>
      <w:proofErr w:type="spellStart"/>
      <w:r w:rsidRPr="001059F7">
        <w:rPr>
          <w:rFonts w:ascii="Candara" w:hAnsi="Candara" w:cs="Courier New"/>
          <w:sz w:val="24"/>
          <w:szCs w:val="24"/>
          <w:lang w:val="en-US"/>
        </w:rPr>
        <w:t>Prefeito</w:t>
      </w:r>
      <w:proofErr w:type="spellEnd"/>
      <w:r w:rsidRPr="001059F7">
        <w:rPr>
          <w:rFonts w:ascii="Candara" w:hAnsi="Candara" w:cs="Courier New"/>
          <w:sz w:val="24"/>
          <w:szCs w:val="24"/>
          <w:lang w:val="en-US"/>
        </w:rPr>
        <w:t xml:space="preserve"> Municipal –</w:t>
      </w:r>
    </w:p>
    <w:sectPr w:rsidR="001059F7" w:rsidRPr="001059F7" w:rsidSect="00931AC0">
      <w:pgSz w:w="11906" w:h="16838"/>
      <w:pgMar w:top="400" w:right="1134" w:bottom="993" w:left="1701" w:header="284" w:footer="709" w:gutter="0"/>
      <w:pgBorders w:offsetFrom="page">
        <w:bottom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49A" w:rsidRDefault="0085249A" w:rsidP="005F57AE">
      <w:pPr>
        <w:spacing w:after="0" w:line="240" w:lineRule="auto"/>
      </w:pPr>
      <w:r>
        <w:separator/>
      </w:r>
    </w:p>
  </w:endnote>
  <w:endnote w:type="continuationSeparator" w:id="0">
    <w:p w:rsidR="0085249A" w:rsidRDefault="0085249A" w:rsidP="005F5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New">
    <w:panose1 w:val="00000000000000000000"/>
    <w:charset w:val="00"/>
    <w:family w:val="auto"/>
    <w:notTrueType/>
    <w:pitch w:val="default"/>
    <w:sig w:usb0="00000003"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Arial,Italic">
    <w:panose1 w:val="00000000000000000000"/>
    <w:charset w:val="00"/>
    <w:family w:val="auto"/>
    <w:notTrueType/>
    <w:pitch w:val="default"/>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LucidaSansStd-Bold">
    <w:panose1 w:val="00000000000000000000"/>
    <w:charset w:val="00"/>
    <w:family w:val="swiss"/>
    <w:notTrueType/>
    <w:pitch w:val="default"/>
    <w:sig w:usb0="00000003" w:usb1="00000000" w:usb2="00000000" w:usb3="00000000" w:csb0="00000001" w:csb1="00000000"/>
  </w:font>
  <w:font w:name="UtopiaStd-Regular">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ndara,Bold">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ourier New,Bold">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547454"/>
      <w:docPartObj>
        <w:docPartGallery w:val="Page Numbers (Bottom of Page)"/>
        <w:docPartUnique/>
      </w:docPartObj>
    </w:sdtPr>
    <w:sdtEndPr/>
    <w:sdtContent>
      <w:p w:rsidR="0085249A" w:rsidRDefault="0085249A">
        <w:pPr>
          <w:pStyle w:val="Rodap"/>
          <w:jc w:val="center"/>
        </w:pPr>
        <w:r>
          <w:rPr>
            <w:noProof/>
          </w:rPr>
          <mc:AlternateContent>
            <mc:Choice Requires="wps">
              <w:drawing>
                <wp:inline distT="0" distB="0" distL="0" distR="0" wp14:anchorId="54C2168D" wp14:editId="34E8117D">
                  <wp:extent cx="5467350" cy="54610"/>
                  <wp:effectExtent l="38100" t="0" r="0" b="21590"/>
                  <wp:docPr id="13"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" fillcolor="black">
                  <w10:anchorlock/>
                </v:shape>
              </w:pict>
            </mc:Fallback>
          </mc:AlternateContent>
        </w:r>
      </w:p>
      <w:p w:rsidR="0085249A" w:rsidRDefault="0085249A">
        <w:pPr>
          <w:pStyle w:val="Rodap"/>
          <w:jc w:val="center"/>
        </w:pPr>
        <w:r>
          <w:fldChar w:fldCharType="begin"/>
        </w:r>
        <w:r>
          <w:instrText>PAGE    \* MERGEFORMAT</w:instrText>
        </w:r>
        <w:r>
          <w:fldChar w:fldCharType="separate"/>
        </w:r>
        <w:r w:rsidR="00885B29">
          <w:rPr>
            <w:noProof/>
          </w:rPr>
          <w:t>98</w:t>
        </w:r>
        <w:r>
          <w:fldChar w:fldCharType="end"/>
        </w:r>
      </w:p>
    </w:sdtContent>
  </w:sdt>
  <w:p w:rsidR="0085249A" w:rsidRPr="00DC6EE0" w:rsidRDefault="0085249A" w:rsidP="00DC6EE0">
    <w:pPr>
      <w:pStyle w:val="Rodap"/>
      <w:tabs>
        <w:tab w:val="left" w:pos="6615"/>
      </w:tabs>
      <w:jc w:val="left"/>
      <w:rPr>
        <w:rFonts w:ascii="Candara" w:hAnsi="Candara"/>
      </w:rPr>
    </w:pPr>
    <w:r>
      <w:tab/>
    </w:r>
    <w:r w:rsidRPr="00DC6EE0">
      <w:rPr>
        <w:rFonts w:ascii="Candara" w:hAnsi="Candara"/>
      </w:rPr>
      <w:t>Controladoria Geral do Município</w:t>
    </w:r>
  </w:p>
  <w:p w:rsidR="0085249A" w:rsidRDefault="0085249A" w:rsidP="00DC6EE0">
    <w:pPr>
      <w:pStyle w:val="Rodap"/>
      <w:tabs>
        <w:tab w:val="left" w:pos="6615"/>
      </w:tabs>
      <w:jc w:val="center"/>
      <w:rPr>
        <w:rFonts w:ascii="Candara" w:hAnsi="Candara"/>
        <w:sz w:val="18"/>
        <w:szCs w:val="18"/>
      </w:rPr>
    </w:pPr>
    <w:r w:rsidRPr="00DC6EE0">
      <w:rPr>
        <w:rFonts w:ascii="Candara" w:hAnsi="Candara"/>
        <w:sz w:val="18"/>
        <w:szCs w:val="18"/>
      </w:rPr>
      <w:t>Rua José Antonio de Campo, 2</w:t>
    </w:r>
    <w:r>
      <w:rPr>
        <w:rFonts w:ascii="Candara" w:hAnsi="Candara"/>
        <w:sz w:val="18"/>
        <w:szCs w:val="18"/>
      </w:rPr>
      <w:t>97</w:t>
    </w:r>
    <w:r w:rsidRPr="00DC6EE0">
      <w:rPr>
        <w:rFonts w:ascii="Candara" w:hAnsi="Candara"/>
        <w:sz w:val="18"/>
        <w:szCs w:val="18"/>
      </w:rPr>
      <w:t xml:space="preserve"> </w:t>
    </w:r>
    <w:r>
      <w:rPr>
        <w:rFonts w:ascii="Candara" w:hAnsi="Candara"/>
        <w:sz w:val="18"/>
        <w:szCs w:val="18"/>
      </w:rPr>
      <w:t>– 2° andar – sala 24</w:t>
    </w:r>
    <w:r w:rsidRPr="00DC6EE0">
      <w:rPr>
        <w:rFonts w:ascii="Candara" w:hAnsi="Candara"/>
        <w:sz w:val="18"/>
        <w:szCs w:val="18"/>
      </w:rPr>
      <w:t xml:space="preserve">– Centro Registro / SP </w:t>
    </w:r>
    <w:proofErr w:type="gramStart"/>
    <w:r w:rsidRPr="00DC6EE0">
      <w:rPr>
        <w:rFonts w:ascii="Candara" w:hAnsi="Candara"/>
        <w:sz w:val="18"/>
        <w:szCs w:val="18"/>
      </w:rPr>
      <w:t>–</w:t>
    </w:r>
    <w:proofErr w:type="gramEnd"/>
    <w:r w:rsidRPr="00DC6EE0">
      <w:rPr>
        <w:rFonts w:ascii="Candara" w:hAnsi="Candara"/>
        <w:sz w:val="18"/>
        <w:szCs w:val="18"/>
      </w:rPr>
      <w:t xml:space="preserve"> </w:t>
    </w:r>
  </w:p>
  <w:p w:rsidR="0085249A" w:rsidRPr="00DC6EE0" w:rsidRDefault="0085249A" w:rsidP="00DC6EE0">
    <w:pPr>
      <w:pStyle w:val="Rodap"/>
      <w:tabs>
        <w:tab w:val="left" w:pos="6615"/>
      </w:tabs>
      <w:jc w:val="center"/>
      <w:rPr>
        <w:rFonts w:ascii="Candara" w:hAnsi="Candara"/>
        <w:sz w:val="18"/>
        <w:szCs w:val="18"/>
      </w:rPr>
    </w:pPr>
    <w:proofErr w:type="gramStart"/>
    <w:r w:rsidRPr="00DC6EE0">
      <w:rPr>
        <w:rFonts w:ascii="Candara" w:hAnsi="Candara"/>
        <w:sz w:val="18"/>
        <w:szCs w:val="18"/>
      </w:rPr>
      <w:t>e-mail</w:t>
    </w:r>
    <w:proofErr w:type="gramEnd"/>
    <w:r w:rsidRPr="00DC6EE0">
      <w:rPr>
        <w:rFonts w:ascii="Candara" w:hAnsi="Candara"/>
        <w:sz w:val="18"/>
        <w:szCs w:val="18"/>
      </w:rPr>
      <w:t xml:space="preserve">: </w:t>
    </w:r>
    <w:hyperlink r:id="rId1" w:history="1">
      <w:r w:rsidRPr="0074576E">
        <w:rPr>
          <w:rStyle w:val="Hyperlink"/>
          <w:rFonts w:ascii="Candara" w:hAnsi="Candara"/>
          <w:sz w:val="18"/>
          <w:szCs w:val="18"/>
        </w:rPr>
        <w:t>controleinterno@registro.sp.gov.br</w:t>
      </w:r>
    </w:hyperlink>
    <w:r>
      <w:rPr>
        <w:rFonts w:ascii="Candara" w:hAnsi="Candara"/>
        <w:sz w:val="18"/>
        <w:szCs w:val="18"/>
      </w:rPr>
      <w:t xml:space="preserve"> – Fone (13) 3828.1036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17551"/>
      <w:docPartObj>
        <w:docPartGallery w:val="Page Numbers (Bottom of Page)"/>
        <w:docPartUnique/>
      </w:docPartObj>
    </w:sdtPr>
    <w:sdtEndPr/>
    <w:sdtContent>
      <w:p w:rsidR="0085249A" w:rsidRDefault="0085249A">
        <w:pPr>
          <w:pStyle w:val="Rodap"/>
          <w:jc w:val="center"/>
        </w:pPr>
        <w:r>
          <w:rPr>
            <w:noProof/>
          </w:rPr>
          <mc:AlternateContent>
            <mc:Choice Requires="wps">
              <w:drawing>
                <wp:inline distT="0" distB="0" distL="0" distR="0" wp14:anchorId="54A7BB03" wp14:editId="41BE570E">
                  <wp:extent cx="5467350" cy="54610"/>
                  <wp:effectExtent l="38100" t="0" r="0" b="21590"/>
                  <wp:docPr id="647" name="Auto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a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nMHiYyUCAABKBAAADgAAAAAAAAAAAAAAAAAuAgAAZHJzL2Uyb0RvYy54bWxQ&#10;SwECLQAUAAYACAAAACEAIuX8+dkAAAADAQAADwAAAAAAAAAAAAAAAAB/BAAAZHJzL2Rvd25yZXYu&#10;eG1sUEsFBgAAAAAEAAQA8wAAAIUFAAAAAA==&#10;" fillcolor="black">
                  <w10:anchorlock/>
                </v:shape>
              </w:pict>
            </mc:Fallback>
          </mc:AlternateContent>
        </w:r>
      </w:p>
      <w:p w:rsidR="0085249A" w:rsidRDefault="0085249A">
        <w:pPr>
          <w:pStyle w:val="Rodap"/>
          <w:jc w:val="center"/>
        </w:pPr>
        <w:r>
          <w:fldChar w:fldCharType="begin"/>
        </w:r>
        <w:r>
          <w:instrText>PAGE    \* MERGEFORMAT</w:instrText>
        </w:r>
        <w:r>
          <w:fldChar w:fldCharType="separate"/>
        </w:r>
        <w:r w:rsidR="00885B29">
          <w:rPr>
            <w:noProof/>
          </w:rPr>
          <w:t>1</w:t>
        </w:r>
        <w:r>
          <w:fldChar w:fldCharType="end"/>
        </w:r>
      </w:p>
      <w:p w:rsidR="0085249A" w:rsidRPr="00DC6EE0" w:rsidRDefault="0085249A" w:rsidP="00DC6EE0">
        <w:pPr>
          <w:pStyle w:val="Rodap"/>
          <w:tabs>
            <w:tab w:val="left" w:pos="6615"/>
          </w:tabs>
          <w:jc w:val="center"/>
          <w:rPr>
            <w:rFonts w:ascii="Candara" w:hAnsi="Candara"/>
          </w:rPr>
        </w:pPr>
        <w:r w:rsidRPr="00DC6EE0">
          <w:rPr>
            <w:rFonts w:ascii="Candara" w:hAnsi="Candara"/>
          </w:rPr>
          <w:t>Controladoria Geral do Município</w:t>
        </w:r>
      </w:p>
      <w:p w:rsidR="0085249A" w:rsidRDefault="0085249A" w:rsidP="00DC6EE0">
        <w:pPr>
          <w:pStyle w:val="Rodap"/>
          <w:tabs>
            <w:tab w:val="left" w:pos="6615"/>
          </w:tabs>
          <w:jc w:val="center"/>
          <w:rPr>
            <w:rFonts w:ascii="Candara" w:hAnsi="Candara"/>
            <w:sz w:val="18"/>
            <w:szCs w:val="18"/>
          </w:rPr>
        </w:pPr>
        <w:r w:rsidRPr="00DC6EE0">
          <w:rPr>
            <w:rFonts w:ascii="Candara" w:hAnsi="Candara"/>
            <w:sz w:val="18"/>
            <w:szCs w:val="18"/>
          </w:rPr>
          <w:t>Rua José Antonio de Campo, 2</w:t>
        </w:r>
        <w:r>
          <w:rPr>
            <w:rFonts w:ascii="Candara" w:hAnsi="Candara"/>
            <w:sz w:val="18"/>
            <w:szCs w:val="18"/>
          </w:rPr>
          <w:t>97 – 2° andar – sala 24</w:t>
        </w:r>
        <w:r w:rsidRPr="00DC6EE0">
          <w:rPr>
            <w:rFonts w:ascii="Candara" w:hAnsi="Candara"/>
            <w:sz w:val="18"/>
            <w:szCs w:val="18"/>
          </w:rPr>
          <w:t xml:space="preserve"> – Centro Registro / SP </w:t>
        </w:r>
        <w:proofErr w:type="gramStart"/>
        <w:r w:rsidRPr="00DC6EE0">
          <w:rPr>
            <w:rFonts w:ascii="Candara" w:hAnsi="Candara"/>
            <w:sz w:val="18"/>
            <w:szCs w:val="18"/>
          </w:rPr>
          <w:t>–</w:t>
        </w:r>
        <w:proofErr w:type="gramEnd"/>
        <w:r w:rsidRPr="00DC6EE0">
          <w:rPr>
            <w:rFonts w:ascii="Candara" w:hAnsi="Candara"/>
            <w:sz w:val="18"/>
            <w:szCs w:val="18"/>
          </w:rPr>
          <w:t xml:space="preserve"> </w:t>
        </w:r>
      </w:p>
      <w:p w:rsidR="0085249A" w:rsidRDefault="0085249A" w:rsidP="00DC6EE0">
        <w:pPr>
          <w:pStyle w:val="Rodap"/>
          <w:tabs>
            <w:tab w:val="left" w:pos="6615"/>
          </w:tabs>
          <w:jc w:val="center"/>
        </w:pPr>
        <w:proofErr w:type="gramStart"/>
        <w:r w:rsidRPr="00DC6EE0">
          <w:rPr>
            <w:rFonts w:ascii="Candara" w:hAnsi="Candara"/>
            <w:sz w:val="18"/>
            <w:szCs w:val="18"/>
          </w:rPr>
          <w:t>e-mail</w:t>
        </w:r>
        <w:proofErr w:type="gramEnd"/>
        <w:r w:rsidRPr="00DC6EE0">
          <w:rPr>
            <w:rFonts w:ascii="Candara" w:hAnsi="Candara"/>
            <w:sz w:val="18"/>
            <w:szCs w:val="18"/>
          </w:rPr>
          <w:t>: controleinterno@registro.sp.gov.br</w:t>
        </w:r>
      </w:p>
    </w:sdtContent>
  </w:sdt>
  <w:p w:rsidR="0085249A" w:rsidRPr="00557BE5" w:rsidRDefault="0085249A" w:rsidP="001A30B2">
    <w:pPr>
      <w:pStyle w:val="Rodap"/>
      <w:jc w:val="center"/>
      <w:rPr>
        <w:rFonts w:ascii="Candara" w:hAnsi="Candar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49A" w:rsidRDefault="0085249A" w:rsidP="005F57AE">
      <w:pPr>
        <w:spacing w:after="0" w:line="240" w:lineRule="auto"/>
      </w:pPr>
      <w:r>
        <w:separator/>
      </w:r>
    </w:p>
  </w:footnote>
  <w:footnote w:type="continuationSeparator" w:id="0">
    <w:p w:rsidR="0085249A" w:rsidRDefault="0085249A" w:rsidP="005F57AE">
      <w:pPr>
        <w:spacing w:after="0" w:line="240" w:lineRule="auto"/>
      </w:pPr>
      <w:r>
        <w:continuationSeparator/>
      </w:r>
    </w:p>
  </w:footnote>
  <w:footnote w:id="1">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vertAlign w:val="superscript"/>
        </w:rPr>
        <w:footnoteRef/>
      </w:r>
      <w:r w:rsidRPr="00C66A8D">
        <w:rPr>
          <w:rFonts w:ascii="Candara" w:hAnsi="Candara"/>
          <w:sz w:val="16"/>
          <w:szCs w:val="16"/>
        </w:rPr>
        <w:t xml:space="preserve"> Art. 30. A arrecadação e o recolhimento das contribuições ou de outras importâncias devidas à Seguridade Social obedecem às seguintes normas:</w:t>
      </w:r>
    </w:p>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rPr>
        <w:t>I – a empresa é obrigada a:</w:t>
      </w:r>
    </w:p>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rPr>
        <w:t>a) arrecadar as contribuições dos segurados empregados e trabalhadores avulsos a seu serviço, descontando-as da respectiva remuneração;</w:t>
      </w:r>
    </w:p>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rPr>
        <w:t xml:space="preserve">b) recolher os valores arrecadados na forma da alínea a deste inciso, a contribuição a que se refere o inciso IV do caput do art. 22 desta </w:t>
      </w:r>
      <w:proofErr w:type="gramStart"/>
      <w:r w:rsidRPr="00C66A8D">
        <w:rPr>
          <w:rFonts w:ascii="Candara" w:hAnsi="Candara"/>
          <w:sz w:val="16"/>
          <w:szCs w:val="16"/>
        </w:rPr>
        <w:t>Lei, assim como as contribuições a seu cargo incidentes sobre as remunerações pagas, devidas ou creditadas, a qualquer título, aos segurados empregados, trabalhadores avulsos e contribuintes individuais a seu serviço até o dia 20 (vinte) do mês subsequente ao da competência</w:t>
      </w:r>
      <w:proofErr w:type="gramEnd"/>
      <w:r w:rsidRPr="00C66A8D">
        <w:rPr>
          <w:rFonts w:ascii="Candara" w:hAnsi="Candara"/>
          <w:sz w:val="16"/>
          <w:szCs w:val="16"/>
        </w:rPr>
        <w:t>;</w:t>
      </w:r>
    </w:p>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rPr>
        <w:t>[...]</w:t>
      </w:r>
    </w:p>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rPr>
        <w:t>§ 2º Se não houver expediente bancário nas datas indicadas;</w:t>
      </w:r>
    </w:p>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rPr>
        <w:t>[...]</w:t>
      </w:r>
    </w:p>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rPr>
        <w:t>II – na alínea b do inciso I e nos incisos III, X e XIII do caput deste artigo, até o dia útil imediatamente anterior.</w:t>
      </w:r>
    </w:p>
    <w:p w:rsidR="0085249A" w:rsidRPr="00C66A8D" w:rsidRDefault="0085249A" w:rsidP="00C66A8D">
      <w:pPr>
        <w:spacing w:after="0" w:line="240" w:lineRule="auto"/>
        <w:jc w:val="both"/>
        <w:rPr>
          <w:rFonts w:ascii="Candara" w:hAnsi="Candara"/>
          <w:sz w:val="16"/>
          <w:szCs w:val="16"/>
        </w:rPr>
      </w:pPr>
      <w:r w:rsidRPr="00C66A8D">
        <w:rPr>
          <w:rFonts w:ascii="Candara" w:hAnsi="Candara"/>
          <w:sz w:val="16"/>
          <w:szCs w:val="16"/>
        </w:rPr>
        <w:t>[...]</w:t>
      </w:r>
    </w:p>
  </w:footnote>
  <w:footnote w:id="2">
    <w:p w:rsidR="0085249A" w:rsidRPr="00C66A8D" w:rsidRDefault="0085249A" w:rsidP="00C66A8D">
      <w:pPr>
        <w:pStyle w:val="NormalWeb"/>
        <w:shd w:val="clear" w:color="auto" w:fill="FFFFFF"/>
        <w:spacing w:before="0" w:beforeAutospacing="0" w:after="0" w:afterAutospacing="0"/>
        <w:rPr>
          <w:rFonts w:ascii="Candara" w:hAnsi="Candara" w:cs="Arial"/>
          <w:b/>
          <w:caps/>
          <w:color w:val="000000"/>
          <w:sz w:val="16"/>
          <w:szCs w:val="16"/>
        </w:rPr>
      </w:pPr>
      <w:r w:rsidRPr="00C66A8D">
        <w:rPr>
          <w:rStyle w:val="Refdenotaderodap"/>
          <w:rFonts w:ascii="Candara" w:hAnsi="Candara"/>
          <w:sz w:val="16"/>
          <w:szCs w:val="16"/>
        </w:rPr>
        <w:footnoteRef/>
      </w:r>
      <w:r w:rsidRPr="00C66A8D">
        <w:rPr>
          <w:rFonts w:ascii="Candara" w:hAnsi="Candara"/>
          <w:sz w:val="16"/>
          <w:szCs w:val="16"/>
        </w:rPr>
        <w:t xml:space="preserve"> </w:t>
      </w:r>
      <w:r w:rsidRPr="00C66A8D">
        <w:rPr>
          <w:rFonts w:ascii="Candara" w:hAnsi="Candara" w:cs="Arial"/>
          <w:b/>
          <w:caps/>
          <w:color w:val="000000"/>
          <w:sz w:val="16"/>
          <w:szCs w:val="16"/>
        </w:rPr>
        <w:t>ANEXO II</w:t>
      </w:r>
    </w:p>
    <w:p w:rsidR="0085249A" w:rsidRDefault="0085249A" w:rsidP="00C66A8D">
      <w:pPr>
        <w:shd w:val="clear" w:color="auto" w:fill="FFFFFF"/>
        <w:spacing w:after="0" w:line="240" w:lineRule="auto"/>
        <w:jc w:val="both"/>
        <w:rPr>
          <w:rFonts w:ascii="Candara" w:eastAsia="Times New Roman" w:hAnsi="Candara" w:cs="Arial"/>
          <w:b/>
          <w:color w:val="000000"/>
          <w:sz w:val="16"/>
          <w:szCs w:val="16"/>
        </w:rPr>
      </w:pPr>
      <w:r w:rsidRPr="00C66A8D">
        <w:rPr>
          <w:rFonts w:ascii="Candara" w:eastAsia="Times New Roman" w:hAnsi="Candara" w:cs="Arial"/>
          <w:b/>
          <w:color w:val="000000"/>
          <w:sz w:val="16"/>
          <w:szCs w:val="16"/>
        </w:rPr>
        <w:t xml:space="preserve">TABELA DE CONTRIBUIÇÃO DOS SEGURADOS EMPREGADO, EMPREGADO DOMÉSTICO E TRABALHADOR AVULSO, PARA PAGAMENTO DE REMUNERAÇÃO A PARTIR DE 1º DE JANEIRO DE </w:t>
      </w:r>
      <w:proofErr w:type="gramStart"/>
      <w:r w:rsidRPr="00C66A8D">
        <w:rPr>
          <w:rFonts w:ascii="Candara" w:eastAsia="Times New Roman" w:hAnsi="Candara" w:cs="Arial"/>
          <w:b/>
          <w:color w:val="000000"/>
          <w:sz w:val="16"/>
          <w:szCs w:val="16"/>
        </w:rPr>
        <w:t>2019</w:t>
      </w:r>
      <w:proofErr w:type="gramEnd"/>
    </w:p>
    <w:p w:rsidR="0085249A" w:rsidRPr="00C66A8D" w:rsidRDefault="0085249A" w:rsidP="00C66A8D">
      <w:pPr>
        <w:shd w:val="clear" w:color="auto" w:fill="FFFFFF"/>
        <w:spacing w:after="0" w:line="240" w:lineRule="auto"/>
        <w:jc w:val="both"/>
        <w:rPr>
          <w:rFonts w:ascii="Candara" w:eastAsia="Times New Roman" w:hAnsi="Candara" w:cs="Arial"/>
          <w:b/>
          <w:color w:val="000000"/>
          <w:sz w:val="16"/>
          <w:szCs w:val="16"/>
        </w:rPr>
      </w:pPr>
    </w:p>
    <w:tbl>
      <w:tblPr>
        <w:tblW w:w="5000" w:type="pct"/>
        <w:tblCellSpacing w:w="0" w:type="dxa"/>
        <w:tblCellMar>
          <w:left w:w="0" w:type="dxa"/>
          <w:right w:w="0" w:type="dxa"/>
        </w:tblCellMar>
        <w:tblLook w:val="04A0" w:firstRow="1" w:lastRow="0" w:firstColumn="1" w:lastColumn="0" w:noHBand="0" w:noVBand="1"/>
      </w:tblPr>
      <w:tblGrid>
        <w:gridCol w:w="4335"/>
        <w:gridCol w:w="4880"/>
      </w:tblGrid>
      <w:tr w:rsidR="0085249A" w:rsidRPr="00C66A8D" w:rsidTr="00C66A8D">
        <w:trPr>
          <w:tblCellSpacing w:w="0" w:type="dxa"/>
        </w:trPr>
        <w:tc>
          <w:tcPr>
            <w:tcW w:w="2352" w:type="pc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85249A" w:rsidRPr="00C66A8D" w:rsidRDefault="0085249A" w:rsidP="00C66A8D">
            <w:pPr>
              <w:rPr>
                <w:rFonts w:ascii="Candara" w:eastAsia="Times New Roman" w:hAnsi="Candara" w:cs="Arial"/>
                <w:b/>
                <w:sz w:val="16"/>
                <w:szCs w:val="16"/>
              </w:rPr>
            </w:pPr>
            <w:r w:rsidRPr="00C66A8D">
              <w:rPr>
                <w:rFonts w:ascii="Candara" w:eastAsia="Times New Roman" w:hAnsi="Candara" w:cs="Arial"/>
                <w:b/>
                <w:sz w:val="16"/>
                <w:szCs w:val="16"/>
              </w:rPr>
              <w:t>SALÁRIO-DE-CONTRIBUIÇÃO (R$)</w:t>
            </w:r>
          </w:p>
        </w:tc>
        <w:tc>
          <w:tcPr>
            <w:tcW w:w="2648" w:type="pct"/>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85249A" w:rsidRPr="00C66A8D" w:rsidRDefault="0085249A" w:rsidP="00C66A8D">
            <w:pPr>
              <w:rPr>
                <w:rFonts w:ascii="Candara" w:eastAsia="Times New Roman" w:hAnsi="Candara" w:cs="Arial"/>
                <w:b/>
                <w:sz w:val="16"/>
                <w:szCs w:val="16"/>
              </w:rPr>
            </w:pPr>
            <w:r w:rsidRPr="00C66A8D">
              <w:rPr>
                <w:rFonts w:ascii="Candara" w:eastAsia="Times New Roman" w:hAnsi="Candara" w:cs="Arial"/>
                <w:b/>
                <w:sz w:val="16"/>
                <w:szCs w:val="16"/>
              </w:rPr>
              <w:t>ALÍQUOTA PARA FINS DE RECOLHIMENTO AO INSS</w:t>
            </w:r>
          </w:p>
        </w:tc>
      </w:tr>
      <w:tr w:rsidR="0085249A" w:rsidRPr="00C66A8D" w:rsidTr="00C66A8D">
        <w:trPr>
          <w:tblCellSpacing w:w="0" w:type="dxa"/>
        </w:trPr>
        <w:tc>
          <w:tcPr>
            <w:tcW w:w="2352" w:type="pct"/>
            <w:tcBorders>
              <w:top w:val="nil"/>
              <w:left w:val="single" w:sz="6" w:space="0" w:color="000000"/>
              <w:bottom w:val="single" w:sz="6" w:space="0" w:color="000000"/>
              <w:right w:val="nil"/>
            </w:tcBorders>
            <w:tcMar>
              <w:top w:w="0" w:type="dxa"/>
              <w:left w:w="57" w:type="dxa"/>
              <w:bottom w:w="57" w:type="dxa"/>
              <w:right w:w="0" w:type="dxa"/>
            </w:tcMar>
            <w:hideMark/>
          </w:tcPr>
          <w:p w:rsidR="0085249A" w:rsidRPr="00C66A8D" w:rsidRDefault="0085249A" w:rsidP="00C66A8D">
            <w:pPr>
              <w:rPr>
                <w:rFonts w:ascii="Candara" w:eastAsia="Times New Roman" w:hAnsi="Candara" w:cs="Arial"/>
                <w:color w:val="000000"/>
                <w:sz w:val="16"/>
                <w:szCs w:val="16"/>
              </w:rPr>
            </w:pPr>
            <w:proofErr w:type="gramStart"/>
            <w:r w:rsidRPr="00C66A8D">
              <w:rPr>
                <w:rFonts w:ascii="Candara" w:eastAsia="Times New Roman" w:hAnsi="Candara" w:cs="Arial"/>
                <w:color w:val="000000"/>
                <w:sz w:val="16"/>
                <w:szCs w:val="16"/>
              </w:rPr>
              <w:t>até</w:t>
            </w:r>
            <w:proofErr w:type="gramEnd"/>
            <w:r w:rsidRPr="00C66A8D">
              <w:rPr>
                <w:rFonts w:ascii="Candara" w:eastAsia="Times New Roman" w:hAnsi="Candara" w:cs="Arial"/>
                <w:color w:val="000000"/>
                <w:sz w:val="16"/>
                <w:szCs w:val="16"/>
              </w:rPr>
              <w:t xml:space="preserve"> 1.751,81</w:t>
            </w:r>
          </w:p>
        </w:tc>
        <w:tc>
          <w:tcPr>
            <w:tcW w:w="264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5249A" w:rsidRPr="00C66A8D" w:rsidRDefault="0085249A" w:rsidP="00C66A8D">
            <w:pPr>
              <w:jc w:val="center"/>
              <w:rPr>
                <w:rFonts w:ascii="Candara" w:eastAsia="Times New Roman" w:hAnsi="Candara" w:cs="Arial"/>
                <w:color w:val="000000"/>
                <w:sz w:val="16"/>
                <w:szCs w:val="16"/>
              </w:rPr>
            </w:pPr>
            <w:r w:rsidRPr="00C66A8D">
              <w:rPr>
                <w:rFonts w:ascii="Candara" w:eastAsia="Times New Roman" w:hAnsi="Candara" w:cs="Arial"/>
                <w:color w:val="000000"/>
                <w:sz w:val="16"/>
                <w:szCs w:val="16"/>
              </w:rPr>
              <w:t>8%</w:t>
            </w:r>
          </w:p>
        </w:tc>
      </w:tr>
      <w:tr w:rsidR="0085249A" w:rsidRPr="00C66A8D" w:rsidTr="00C66A8D">
        <w:trPr>
          <w:tblCellSpacing w:w="0" w:type="dxa"/>
        </w:trPr>
        <w:tc>
          <w:tcPr>
            <w:tcW w:w="2352" w:type="pct"/>
            <w:tcBorders>
              <w:top w:val="nil"/>
              <w:left w:val="single" w:sz="6" w:space="0" w:color="000000"/>
              <w:bottom w:val="single" w:sz="6" w:space="0" w:color="000000"/>
              <w:right w:val="nil"/>
            </w:tcBorders>
            <w:tcMar>
              <w:top w:w="0" w:type="dxa"/>
              <w:left w:w="57" w:type="dxa"/>
              <w:bottom w:w="57" w:type="dxa"/>
              <w:right w:w="0" w:type="dxa"/>
            </w:tcMar>
            <w:hideMark/>
          </w:tcPr>
          <w:p w:rsidR="0085249A" w:rsidRPr="00C66A8D" w:rsidRDefault="0085249A" w:rsidP="00C66A8D">
            <w:pPr>
              <w:rPr>
                <w:rFonts w:ascii="Candara" w:eastAsia="Times New Roman" w:hAnsi="Candara" w:cs="Arial"/>
                <w:color w:val="000000"/>
                <w:sz w:val="16"/>
                <w:szCs w:val="16"/>
              </w:rPr>
            </w:pPr>
            <w:proofErr w:type="gramStart"/>
            <w:r w:rsidRPr="00C66A8D">
              <w:rPr>
                <w:rFonts w:ascii="Candara" w:eastAsia="Times New Roman" w:hAnsi="Candara" w:cs="Arial"/>
                <w:color w:val="000000"/>
                <w:sz w:val="16"/>
                <w:szCs w:val="16"/>
              </w:rPr>
              <w:t>de</w:t>
            </w:r>
            <w:proofErr w:type="gramEnd"/>
            <w:r w:rsidRPr="00C66A8D">
              <w:rPr>
                <w:rFonts w:ascii="Candara" w:eastAsia="Times New Roman" w:hAnsi="Candara" w:cs="Arial"/>
                <w:color w:val="000000"/>
                <w:sz w:val="16"/>
                <w:szCs w:val="16"/>
              </w:rPr>
              <w:t xml:space="preserve"> 1.751,82 até 2.919,72</w:t>
            </w:r>
          </w:p>
        </w:tc>
        <w:tc>
          <w:tcPr>
            <w:tcW w:w="264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5249A" w:rsidRPr="00C66A8D" w:rsidRDefault="0085249A" w:rsidP="00C66A8D">
            <w:pPr>
              <w:jc w:val="center"/>
              <w:rPr>
                <w:rFonts w:ascii="Candara" w:eastAsia="Times New Roman" w:hAnsi="Candara" w:cs="Arial"/>
                <w:color w:val="000000"/>
                <w:sz w:val="16"/>
                <w:szCs w:val="16"/>
              </w:rPr>
            </w:pPr>
            <w:r w:rsidRPr="00C66A8D">
              <w:rPr>
                <w:rFonts w:ascii="Candara" w:eastAsia="Times New Roman" w:hAnsi="Candara" w:cs="Arial"/>
                <w:color w:val="000000"/>
                <w:sz w:val="16"/>
                <w:szCs w:val="16"/>
              </w:rPr>
              <w:t>9%</w:t>
            </w:r>
          </w:p>
        </w:tc>
      </w:tr>
      <w:tr w:rsidR="0085249A" w:rsidRPr="00C66A8D" w:rsidTr="00C66A8D">
        <w:trPr>
          <w:tblCellSpacing w:w="0" w:type="dxa"/>
        </w:trPr>
        <w:tc>
          <w:tcPr>
            <w:tcW w:w="2352" w:type="pct"/>
            <w:tcBorders>
              <w:top w:val="nil"/>
              <w:left w:val="single" w:sz="6" w:space="0" w:color="000000"/>
              <w:bottom w:val="single" w:sz="6" w:space="0" w:color="000000"/>
              <w:right w:val="nil"/>
            </w:tcBorders>
            <w:tcMar>
              <w:top w:w="0" w:type="dxa"/>
              <w:left w:w="57" w:type="dxa"/>
              <w:bottom w:w="57" w:type="dxa"/>
              <w:right w:w="0" w:type="dxa"/>
            </w:tcMar>
            <w:hideMark/>
          </w:tcPr>
          <w:p w:rsidR="0085249A" w:rsidRPr="00C66A8D" w:rsidRDefault="0085249A" w:rsidP="00C66A8D">
            <w:pPr>
              <w:rPr>
                <w:rFonts w:ascii="Candara" w:eastAsia="Times New Roman" w:hAnsi="Candara" w:cs="Arial"/>
                <w:color w:val="000000"/>
                <w:sz w:val="16"/>
                <w:szCs w:val="16"/>
              </w:rPr>
            </w:pPr>
            <w:proofErr w:type="gramStart"/>
            <w:r w:rsidRPr="00C66A8D">
              <w:rPr>
                <w:rFonts w:ascii="Candara" w:eastAsia="Times New Roman" w:hAnsi="Candara" w:cs="Arial"/>
                <w:color w:val="000000"/>
                <w:sz w:val="16"/>
                <w:szCs w:val="16"/>
              </w:rPr>
              <w:t>de</w:t>
            </w:r>
            <w:proofErr w:type="gramEnd"/>
            <w:r w:rsidRPr="00C66A8D">
              <w:rPr>
                <w:rFonts w:ascii="Candara" w:eastAsia="Times New Roman" w:hAnsi="Candara" w:cs="Arial"/>
                <w:color w:val="000000"/>
                <w:sz w:val="16"/>
                <w:szCs w:val="16"/>
              </w:rPr>
              <w:t xml:space="preserve"> 2.919,73 até 5.839,45</w:t>
            </w:r>
          </w:p>
        </w:tc>
        <w:tc>
          <w:tcPr>
            <w:tcW w:w="2648" w:type="pct"/>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85249A" w:rsidRPr="00C66A8D" w:rsidRDefault="0085249A" w:rsidP="00C66A8D">
            <w:pPr>
              <w:jc w:val="center"/>
              <w:rPr>
                <w:rFonts w:ascii="Candara" w:eastAsia="Times New Roman" w:hAnsi="Candara" w:cs="Arial"/>
                <w:color w:val="000000"/>
                <w:sz w:val="16"/>
                <w:szCs w:val="16"/>
              </w:rPr>
            </w:pPr>
            <w:r w:rsidRPr="00C66A8D">
              <w:rPr>
                <w:rFonts w:ascii="Candara" w:eastAsia="Times New Roman" w:hAnsi="Candara" w:cs="Arial"/>
                <w:color w:val="000000"/>
                <w:sz w:val="16"/>
                <w:szCs w:val="16"/>
              </w:rPr>
              <w:t>11%</w:t>
            </w:r>
          </w:p>
        </w:tc>
      </w:tr>
    </w:tbl>
    <w:p w:rsidR="0085249A" w:rsidRPr="00273D32" w:rsidRDefault="0085249A" w:rsidP="00C66A8D">
      <w:pPr>
        <w:pStyle w:val="Textodenotaderodap"/>
        <w:jc w:val="both"/>
        <w:rPr>
          <w:rFonts w:ascii="Verdana" w:hAnsi="Verdana"/>
          <w:sz w:val="16"/>
          <w:szCs w:val="16"/>
        </w:rPr>
      </w:pPr>
    </w:p>
  </w:footnote>
  <w:footnote w:id="3">
    <w:p w:rsidR="0085249A" w:rsidRPr="0019731F" w:rsidRDefault="0085249A" w:rsidP="0019731F">
      <w:pPr>
        <w:pStyle w:val="texto1"/>
        <w:spacing w:before="0" w:beforeAutospacing="0" w:after="0" w:afterAutospacing="0"/>
        <w:jc w:val="both"/>
        <w:rPr>
          <w:rFonts w:ascii="Candara" w:hAnsi="Candara" w:cs="Arial"/>
          <w:sz w:val="16"/>
          <w:szCs w:val="16"/>
        </w:rPr>
      </w:pPr>
      <w:r w:rsidRPr="0019731F">
        <w:rPr>
          <w:rStyle w:val="Refdenotaderodap"/>
          <w:rFonts w:ascii="Candara" w:hAnsi="Candara"/>
          <w:sz w:val="16"/>
          <w:szCs w:val="16"/>
        </w:rPr>
        <w:footnoteRef/>
      </w:r>
      <w:r w:rsidRPr="0019731F">
        <w:rPr>
          <w:rFonts w:ascii="Candara" w:hAnsi="Candara"/>
          <w:sz w:val="16"/>
          <w:szCs w:val="16"/>
        </w:rPr>
        <w:t xml:space="preserve"> </w:t>
      </w:r>
      <w:r w:rsidRPr="0019731F">
        <w:rPr>
          <w:rFonts w:ascii="Candara" w:hAnsi="Candara" w:cs="Arial"/>
          <w:sz w:val="16"/>
          <w:szCs w:val="16"/>
        </w:rPr>
        <w:t>Art. 9º-A [...]</w:t>
      </w:r>
    </w:p>
    <w:p w:rsidR="0085249A" w:rsidRPr="0019731F" w:rsidRDefault="0085249A" w:rsidP="0019731F">
      <w:pPr>
        <w:spacing w:after="0" w:line="240" w:lineRule="auto"/>
        <w:jc w:val="both"/>
        <w:rPr>
          <w:rFonts w:ascii="Candara" w:hAnsi="Candara" w:cs="Arial"/>
          <w:sz w:val="16"/>
          <w:szCs w:val="16"/>
        </w:rPr>
      </w:pPr>
      <w:r w:rsidRPr="0019731F">
        <w:rPr>
          <w:rFonts w:ascii="Candara" w:hAnsi="Candara" w:cs="Arial"/>
          <w:sz w:val="16"/>
          <w:szCs w:val="16"/>
        </w:rPr>
        <w:t xml:space="preserve">§ 1º O piso salarial profissional nacional dos Agentes Comunitários de Saúde e dos Agentes de Combate às Endemias é fixado no valor de R$ 1.550,00 (mil quinhentos e cinquenta reais) mensais, </w:t>
      </w:r>
      <w:proofErr w:type="gramStart"/>
      <w:r w:rsidRPr="0019731F">
        <w:rPr>
          <w:rFonts w:ascii="Candara" w:hAnsi="Candara" w:cs="Arial"/>
          <w:sz w:val="16"/>
          <w:szCs w:val="16"/>
        </w:rPr>
        <w:t>obedecido o</w:t>
      </w:r>
      <w:proofErr w:type="gramEnd"/>
      <w:r w:rsidRPr="0019731F">
        <w:rPr>
          <w:rFonts w:ascii="Candara" w:hAnsi="Candara" w:cs="Arial"/>
          <w:sz w:val="16"/>
          <w:szCs w:val="16"/>
        </w:rPr>
        <w:t xml:space="preserve"> seguinte escalonamento:</w:t>
      </w:r>
    </w:p>
    <w:p w:rsidR="0085249A" w:rsidRPr="0019731F" w:rsidRDefault="0085249A" w:rsidP="0019731F">
      <w:pPr>
        <w:spacing w:after="0" w:line="240" w:lineRule="auto"/>
        <w:jc w:val="both"/>
        <w:rPr>
          <w:rFonts w:ascii="Candara" w:hAnsi="Candara" w:cs="Arial"/>
          <w:sz w:val="16"/>
          <w:szCs w:val="16"/>
        </w:rPr>
      </w:pPr>
      <w:r w:rsidRPr="0019731F">
        <w:rPr>
          <w:rFonts w:ascii="Candara" w:hAnsi="Candara" w:cs="Arial"/>
          <w:sz w:val="16"/>
          <w:szCs w:val="16"/>
        </w:rPr>
        <w:t xml:space="preserve">I - </w:t>
      </w:r>
      <w:r w:rsidRPr="0019731F">
        <w:rPr>
          <w:rFonts w:ascii="Candara" w:hAnsi="Candara" w:cs="Arial"/>
          <w:b/>
          <w:sz w:val="16"/>
          <w:szCs w:val="16"/>
          <w:u w:val="single"/>
        </w:rPr>
        <w:t>R$ 1.250,00</w:t>
      </w:r>
      <w:r w:rsidRPr="0019731F">
        <w:rPr>
          <w:rFonts w:ascii="Candara" w:hAnsi="Candara" w:cs="Arial"/>
          <w:sz w:val="16"/>
          <w:szCs w:val="16"/>
        </w:rPr>
        <w:t xml:space="preserve"> (mil duzentos e cinquenta reais) </w:t>
      </w:r>
      <w:r w:rsidRPr="0019731F">
        <w:rPr>
          <w:rFonts w:ascii="Candara" w:hAnsi="Candara" w:cs="Arial"/>
          <w:b/>
          <w:sz w:val="16"/>
          <w:szCs w:val="16"/>
          <w:u w:val="single"/>
        </w:rPr>
        <w:t>em 1º de janeiro de 2019</w:t>
      </w:r>
      <w:r w:rsidRPr="0019731F">
        <w:rPr>
          <w:rFonts w:ascii="Candara" w:hAnsi="Candara" w:cs="Arial"/>
          <w:sz w:val="16"/>
          <w:szCs w:val="16"/>
        </w:rPr>
        <w:t>;</w:t>
      </w:r>
    </w:p>
    <w:p w:rsidR="0085249A" w:rsidRPr="0019731F" w:rsidRDefault="0085249A" w:rsidP="0019731F">
      <w:pPr>
        <w:spacing w:after="0" w:line="240" w:lineRule="auto"/>
        <w:jc w:val="both"/>
        <w:rPr>
          <w:rFonts w:ascii="Candara" w:hAnsi="Candara"/>
        </w:rPr>
      </w:pPr>
      <w:r w:rsidRPr="0019731F">
        <w:rPr>
          <w:rFonts w:ascii="Candara" w:hAnsi="Candara" w:cs="Arial"/>
          <w:sz w:val="16"/>
          <w:szCs w:val="16"/>
        </w:rPr>
        <w:t>[...] [Grifamos e Negritamos</w:t>
      </w:r>
      <w:proofErr w:type="gramStart"/>
      <w:r w:rsidRPr="0019731F">
        <w:rPr>
          <w:rFonts w:ascii="Candara" w:hAnsi="Candara" w:cs="Arial"/>
          <w:sz w:val="16"/>
          <w:szCs w:val="16"/>
        </w:rPr>
        <w:t>]</w:t>
      </w:r>
      <w:proofErr w:type="gramEnd"/>
    </w:p>
  </w:footnote>
  <w:footnote w:id="4">
    <w:p w:rsidR="0085249A" w:rsidRPr="0019731F" w:rsidRDefault="0085249A" w:rsidP="00397BA2">
      <w:pPr>
        <w:pStyle w:val="Textodenotaderodap"/>
        <w:jc w:val="both"/>
        <w:rPr>
          <w:rFonts w:ascii="Candara" w:hAnsi="Candara"/>
          <w:sz w:val="16"/>
          <w:szCs w:val="16"/>
        </w:rPr>
      </w:pPr>
      <w:r w:rsidRPr="0019731F">
        <w:rPr>
          <w:rStyle w:val="Refdenotaderodap"/>
          <w:rFonts w:ascii="Candara" w:hAnsi="Candara"/>
          <w:sz w:val="16"/>
          <w:szCs w:val="16"/>
        </w:rPr>
        <w:footnoteRef/>
      </w:r>
      <w:r w:rsidRPr="0019731F">
        <w:rPr>
          <w:rFonts w:ascii="Candara" w:hAnsi="Candara"/>
          <w:sz w:val="16"/>
          <w:szCs w:val="16"/>
        </w:rPr>
        <w:t xml:space="preserve"> Art. 1º. Em cumprimento à Lei Federal nº 13.708, de 14 de agosto de 2018, que instituiu o piso salarial dos cargos de Agentes Comunitários de Saúde e de Agente de Combate às Endemias, conforme segue abaixo:</w:t>
      </w:r>
    </w:p>
    <w:p w:rsidR="0085249A" w:rsidRPr="0019731F" w:rsidRDefault="0085249A" w:rsidP="00397BA2">
      <w:pPr>
        <w:pStyle w:val="Textodenotaderodap"/>
        <w:jc w:val="both"/>
        <w:rPr>
          <w:rFonts w:ascii="Candara" w:hAnsi="Candara"/>
          <w:sz w:val="16"/>
          <w:szCs w:val="16"/>
        </w:rPr>
      </w:pPr>
      <w:r w:rsidRPr="0019731F">
        <w:rPr>
          <w:rFonts w:ascii="Candara" w:hAnsi="Candara"/>
          <w:sz w:val="16"/>
          <w:szCs w:val="16"/>
        </w:rPr>
        <w:t>[...]</w:t>
      </w:r>
    </w:p>
    <w:p w:rsidR="0085249A" w:rsidRPr="0019731F" w:rsidRDefault="0085249A" w:rsidP="00397BA2">
      <w:pPr>
        <w:pStyle w:val="Textodenotaderodap"/>
        <w:jc w:val="both"/>
        <w:rPr>
          <w:rFonts w:ascii="Candara" w:hAnsi="Candara"/>
          <w:sz w:val="16"/>
          <w:szCs w:val="16"/>
        </w:rPr>
      </w:pPr>
      <w:r w:rsidRPr="0019731F">
        <w:rPr>
          <w:rFonts w:ascii="Candara" w:hAnsi="Candara"/>
          <w:sz w:val="16"/>
          <w:szCs w:val="16"/>
        </w:rPr>
        <w:t xml:space="preserve">§ 3º. O piso salarial profissional nacional dos Agentes Comunitários de Saúde e dos Agentes de Combate às Endemias é fixado no valor de R$ 1.550,00 (mil quinhentos e cinquenta reais) mensais, </w:t>
      </w:r>
      <w:proofErr w:type="gramStart"/>
      <w:r w:rsidRPr="0019731F">
        <w:rPr>
          <w:rFonts w:ascii="Candara" w:hAnsi="Candara"/>
          <w:sz w:val="16"/>
          <w:szCs w:val="16"/>
        </w:rPr>
        <w:t>obedecido o</w:t>
      </w:r>
      <w:proofErr w:type="gramEnd"/>
      <w:r w:rsidRPr="0019731F">
        <w:rPr>
          <w:rFonts w:ascii="Candara" w:hAnsi="Candara"/>
          <w:sz w:val="16"/>
          <w:szCs w:val="16"/>
        </w:rPr>
        <w:t xml:space="preserve"> seguinte escalonamento:</w:t>
      </w:r>
    </w:p>
    <w:p w:rsidR="0085249A" w:rsidRPr="0019731F" w:rsidRDefault="0085249A" w:rsidP="00397BA2">
      <w:pPr>
        <w:pStyle w:val="Textodenotaderodap"/>
        <w:jc w:val="both"/>
        <w:rPr>
          <w:rFonts w:ascii="Candara" w:hAnsi="Candara"/>
          <w:sz w:val="16"/>
          <w:szCs w:val="16"/>
        </w:rPr>
      </w:pPr>
      <w:r w:rsidRPr="0019731F">
        <w:rPr>
          <w:rFonts w:ascii="Candara" w:hAnsi="Candara"/>
          <w:sz w:val="16"/>
          <w:szCs w:val="16"/>
        </w:rPr>
        <w:t>I – R$ 1.250,00 (mil duzentos e cinquenta reais) em 1º de janeiro de 2019;</w:t>
      </w:r>
    </w:p>
    <w:p w:rsidR="0085249A" w:rsidRPr="0019731F" w:rsidRDefault="0085249A" w:rsidP="00397BA2">
      <w:pPr>
        <w:pStyle w:val="Textodenotaderodap"/>
        <w:jc w:val="both"/>
        <w:rPr>
          <w:rFonts w:ascii="Candara" w:hAnsi="Candara"/>
          <w:sz w:val="16"/>
          <w:szCs w:val="16"/>
        </w:rPr>
      </w:pPr>
      <w:r w:rsidRPr="0019731F">
        <w:rPr>
          <w:rFonts w:ascii="Candara" w:hAnsi="Candara"/>
          <w:sz w:val="16"/>
          <w:szCs w:val="16"/>
        </w:rPr>
        <w:t>II – 1.400,00 (mil e quatrocentos reais) em 1ºde janeiro de 2020;</w:t>
      </w:r>
    </w:p>
    <w:p w:rsidR="0085249A" w:rsidRPr="0019731F" w:rsidRDefault="0085249A" w:rsidP="00397BA2">
      <w:pPr>
        <w:pStyle w:val="Textodenotaderodap"/>
        <w:jc w:val="both"/>
        <w:rPr>
          <w:rFonts w:ascii="Candara" w:hAnsi="Candara"/>
          <w:sz w:val="16"/>
          <w:szCs w:val="16"/>
        </w:rPr>
      </w:pPr>
      <w:r w:rsidRPr="0019731F">
        <w:rPr>
          <w:rFonts w:ascii="Candara" w:hAnsi="Candara"/>
          <w:sz w:val="16"/>
          <w:szCs w:val="16"/>
        </w:rPr>
        <w:t>III – R$ 1.550,00 (mil quinhentos e cinquenta reais) em 1º de janeiro de 2021.</w:t>
      </w:r>
    </w:p>
    <w:p w:rsidR="0085249A" w:rsidRPr="0019731F" w:rsidRDefault="0085249A" w:rsidP="00397BA2">
      <w:pPr>
        <w:pStyle w:val="Textodenotaderodap"/>
        <w:jc w:val="both"/>
        <w:rPr>
          <w:rFonts w:ascii="Candara" w:hAnsi="Candara"/>
          <w:sz w:val="16"/>
          <w:szCs w:val="16"/>
        </w:rPr>
      </w:pPr>
      <w:r w:rsidRPr="0019731F">
        <w:rPr>
          <w:rFonts w:ascii="Candara" w:hAnsi="Candara"/>
          <w:sz w:val="16"/>
          <w:szCs w:val="16"/>
        </w:rPr>
        <w:t>[...]</w:t>
      </w:r>
    </w:p>
  </w:footnote>
  <w:footnote w:id="5">
    <w:p w:rsidR="0085249A" w:rsidRPr="0019731F" w:rsidRDefault="0085249A" w:rsidP="00397BA2">
      <w:pPr>
        <w:pStyle w:val="Textodenotaderodap"/>
        <w:rPr>
          <w:rFonts w:ascii="Candara" w:hAnsi="Candara"/>
        </w:rPr>
      </w:pPr>
      <w:r w:rsidRPr="0019731F">
        <w:rPr>
          <w:rStyle w:val="Refdenotaderodap"/>
          <w:rFonts w:ascii="Candara" w:hAnsi="Candara"/>
          <w:sz w:val="16"/>
          <w:szCs w:val="16"/>
        </w:rPr>
        <w:footnoteRef/>
      </w:r>
      <w:r w:rsidRPr="0019731F">
        <w:rPr>
          <w:rFonts w:ascii="Candara" w:hAnsi="Candara"/>
          <w:sz w:val="16"/>
          <w:szCs w:val="16"/>
        </w:rPr>
        <w:t xml:space="preserve"> Art. 3º. Os efeitos do enquadramento do piso nacional da categoria dos cargos de Agente Comunitário de saúde e de Agente de Combates às Endemias serão retroagidos para o pagamento desde janeiro de 2019.</w:t>
      </w:r>
    </w:p>
  </w:footnote>
  <w:footnote w:id="6">
    <w:p w:rsidR="0085249A" w:rsidRPr="0019731F" w:rsidRDefault="0085249A" w:rsidP="00397BA2">
      <w:pPr>
        <w:pStyle w:val="Textodenotaderodap"/>
        <w:jc w:val="both"/>
        <w:rPr>
          <w:rFonts w:ascii="Candara" w:hAnsi="Candara"/>
          <w:sz w:val="16"/>
          <w:szCs w:val="16"/>
        </w:rPr>
      </w:pPr>
      <w:r w:rsidRPr="0019731F">
        <w:rPr>
          <w:rStyle w:val="Refdenotaderodap"/>
          <w:rFonts w:ascii="Candara" w:hAnsi="Candara"/>
          <w:sz w:val="16"/>
          <w:szCs w:val="16"/>
        </w:rPr>
        <w:footnoteRef/>
      </w:r>
      <w:r w:rsidRPr="0019731F">
        <w:rPr>
          <w:rFonts w:ascii="Candara" w:hAnsi="Candara"/>
          <w:sz w:val="16"/>
          <w:szCs w:val="16"/>
        </w:rPr>
        <w:t xml:space="preserve"> Art. 2º. O Executivo Municipal mediante decreto efetuará o enquadramento dos atuais Agentes Comunitários de Saúde e Agentes de Combate às Endemias nas referências salariais compatíveis de acordo com a Lei federal nº 13.708/2018.</w:t>
      </w:r>
    </w:p>
    <w:p w:rsidR="0085249A" w:rsidRPr="0019731F" w:rsidRDefault="0085249A" w:rsidP="00397BA2">
      <w:pPr>
        <w:pStyle w:val="Textodenotaderodap"/>
        <w:jc w:val="both"/>
        <w:rPr>
          <w:rFonts w:ascii="Candara" w:hAnsi="Candara"/>
          <w:sz w:val="16"/>
          <w:szCs w:val="16"/>
        </w:rPr>
      </w:pPr>
      <w:r w:rsidRPr="0019731F">
        <w:rPr>
          <w:rFonts w:ascii="Candara" w:hAnsi="Candara"/>
          <w:sz w:val="16"/>
          <w:szCs w:val="16"/>
        </w:rPr>
        <w:t>Parágrafo único – Para o exercício de 2020 e 2021 o Executivo elaborará Decreto para enquadramento do piso salarial, caso o piso municipal esteja abaixo do valor estabelecido pela Lei Federal.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9A" w:rsidRDefault="0085249A">
    <w:pPr>
      <w:pStyle w:val="Cabealho"/>
    </w:pPr>
    <w:r>
      <w:rPr>
        <w:noProof/>
      </w:rPr>
      <w:drawing>
        <wp:inline distT="0" distB="0" distL="0" distR="0" wp14:anchorId="42D059ED" wp14:editId="4E169E42">
          <wp:extent cx="5760085" cy="921960"/>
          <wp:effectExtent l="0" t="0" r="12065" b="12065"/>
          <wp:docPr id="389" name="Diagrama 3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9A" w:rsidRDefault="0085249A" w:rsidP="00931AC0">
    <w:pPr>
      <w:pStyle w:val="Cabealho"/>
      <w:tabs>
        <w:tab w:val="left" w:pos="4305"/>
        <w:tab w:val="center" w:pos="5599"/>
      </w:tabs>
    </w:pPr>
  </w:p>
  <w:p w:rsidR="0085249A" w:rsidRDefault="0085249A" w:rsidP="00931AC0">
    <w:pPr>
      <w:pStyle w:val="Cabealho"/>
      <w:tabs>
        <w:tab w:val="left" w:pos="4305"/>
        <w:tab w:val="center" w:pos="5599"/>
      </w:tabs>
      <w:ind w:left="2127"/>
    </w:pPr>
    <w:r>
      <w:rPr>
        <w:noProof/>
      </w:rPr>
      <w:drawing>
        <wp:anchor distT="0" distB="0" distL="114300" distR="114300" simplePos="0" relativeHeight="251658752" behindDoc="1" locked="0" layoutInCell="0" allowOverlap="1" wp14:anchorId="45F3C253" wp14:editId="3372C2CB">
          <wp:simplePos x="0" y="0"/>
          <wp:positionH relativeFrom="margin">
            <wp:align>center</wp:align>
          </wp:positionH>
          <wp:positionV relativeFrom="margin">
            <wp:align>center</wp:align>
          </wp:positionV>
          <wp:extent cx="5396865" cy="5628005"/>
          <wp:effectExtent l="0" t="0" r="0" b="0"/>
          <wp:wrapNone/>
          <wp:docPr id="6" name="Imagem 7" descr="simbolos_brasao_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bolos_brasao_registr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396865" cy="5628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49A" w:rsidRDefault="0085249A" w:rsidP="00AE5776">
    <w:pPr>
      <w:pStyle w:val="Cabealho"/>
      <w:tabs>
        <w:tab w:val="left" w:pos="4305"/>
        <w:tab w:val="center" w:pos="5599"/>
      </w:tabs>
    </w:pPr>
    <w:r>
      <w:rPr>
        <w:noProof/>
      </w:rPr>
      <w:drawing>
        <wp:inline distT="0" distB="0" distL="0" distR="0" wp14:anchorId="23CD92B4" wp14:editId="2081D6CA">
          <wp:extent cx="5760085" cy="921960"/>
          <wp:effectExtent l="0" t="0" r="12065" b="12065"/>
          <wp:docPr id="23" name="Diagrama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 r:lo="rId2" r:qs="rId3" r:cs="rId4"/>
            </a:graphicData>
          </a:graphic>
        </wp:inline>
      </w:drawing>
    </w:r>
    <w:r>
      <w:rPr>
        <w:noProof/>
      </w:rPr>
      <w:drawing>
        <wp:anchor distT="0" distB="0" distL="114300" distR="114300" simplePos="0" relativeHeight="251660800" behindDoc="1" locked="0" layoutInCell="0" allowOverlap="1" wp14:anchorId="667D3C99" wp14:editId="6D8AB450">
          <wp:simplePos x="0" y="0"/>
          <wp:positionH relativeFrom="margin">
            <wp:align>center</wp:align>
          </wp:positionH>
          <wp:positionV relativeFrom="margin">
            <wp:align>center</wp:align>
          </wp:positionV>
          <wp:extent cx="5396865" cy="5628005"/>
          <wp:effectExtent l="0" t="0" r="0" b="0"/>
          <wp:wrapNone/>
          <wp:docPr id="17" name="Imagem 7" descr="simbolos_brasao_regi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mbolos_brasao_registro"/>
                  <pic:cNvPicPr>
                    <a:picLocks noChangeAspect="1" noChangeArrowheads="1"/>
                  </pic:cNvPicPr>
                </pic:nvPicPr>
                <pic:blipFill>
                  <a:blip r:embed="rId6">
                    <a:lum bright="70000" contrast="-70000"/>
                    <a:extLst>
                      <a:ext uri="{28A0092B-C50C-407E-A947-70E740481C1C}">
                        <a14:useLocalDpi xmlns:a14="http://schemas.microsoft.com/office/drawing/2010/main" val="0"/>
                      </a:ext>
                    </a:extLst>
                  </a:blip>
                  <a:srcRect/>
                  <a:stretch>
                    <a:fillRect/>
                  </a:stretch>
                </pic:blipFill>
                <pic:spPr bwMode="auto">
                  <a:xfrm>
                    <a:off x="0" y="0"/>
                    <a:ext cx="5396865" cy="56280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45A4A8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1415809"/>
    <w:multiLevelType w:val="hybridMultilevel"/>
    <w:tmpl w:val="40D8EE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486491E"/>
    <w:multiLevelType w:val="hybridMultilevel"/>
    <w:tmpl w:val="097A09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10F0F99"/>
    <w:multiLevelType w:val="hybridMultilevel"/>
    <w:tmpl w:val="B0E26A8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4">
    <w:nsid w:val="16A4590F"/>
    <w:multiLevelType w:val="hybridMultilevel"/>
    <w:tmpl w:val="7832B210"/>
    <w:lvl w:ilvl="0" w:tplc="88186D3E">
      <w:start w:val="1"/>
      <w:numFmt w:val="lowerLetter"/>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3C079B"/>
    <w:multiLevelType w:val="hybridMultilevel"/>
    <w:tmpl w:val="E62A69C4"/>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6">
    <w:nsid w:val="1DA331D8"/>
    <w:multiLevelType w:val="hybridMultilevel"/>
    <w:tmpl w:val="D5666AF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07A15C7"/>
    <w:multiLevelType w:val="hybridMultilevel"/>
    <w:tmpl w:val="65865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4871582"/>
    <w:multiLevelType w:val="hybridMultilevel"/>
    <w:tmpl w:val="BFA0D538"/>
    <w:lvl w:ilvl="0" w:tplc="04160009">
      <w:start w:val="1"/>
      <w:numFmt w:val="bullet"/>
      <w:lvlText w:val=""/>
      <w:lvlJc w:val="left"/>
      <w:pPr>
        <w:ind w:left="3555" w:hanging="360"/>
      </w:pPr>
      <w:rPr>
        <w:rFonts w:ascii="Wingdings" w:hAnsi="Wingdings" w:hint="default"/>
      </w:rPr>
    </w:lvl>
    <w:lvl w:ilvl="1" w:tplc="04160003" w:tentative="1">
      <w:start w:val="1"/>
      <w:numFmt w:val="bullet"/>
      <w:lvlText w:val="o"/>
      <w:lvlJc w:val="left"/>
      <w:pPr>
        <w:ind w:left="4275" w:hanging="360"/>
      </w:pPr>
      <w:rPr>
        <w:rFonts w:ascii="Courier New" w:hAnsi="Courier New" w:cs="Courier New" w:hint="default"/>
      </w:rPr>
    </w:lvl>
    <w:lvl w:ilvl="2" w:tplc="04160005" w:tentative="1">
      <w:start w:val="1"/>
      <w:numFmt w:val="bullet"/>
      <w:lvlText w:val=""/>
      <w:lvlJc w:val="left"/>
      <w:pPr>
        <w:ind w:left="4995" w:hanging="360"/>
      </w:pPr>
      <w:rPr>
        <w:rFonts w:ascii="Wingdings" w:hAnsi="Wingdings" w:hint="default"/>
      </w:rPr>
    </w:lvl>
    <w:lvl w:ilvl="3" w:tplc="04160001" w:tentative="1">
      <w:start w:val="1"/>
      <w:numFmt w:val="bullet"/>
      <w:lvlText w:val=""/>
      <w:lvlJc w:val="left"/>
      <w:pPr>
        <w:ind w:left="5715" w:hanging="360"/>
      </w:pPr>
      <w:rPr>
        <w:rFonts w:ascii="Symbol" w:hAnsi="Symbol" w:hint="default"/>
      </w:rPr>
    </w:lvl>
    <w:lvl w:ilvl="4" w:tplc="04160003" w:tentative="1">
      <w:start w:val="1"/>
      <w:numFmt w:val="bullet"/>
      <w:lvlText w:val="o"/>
      <w:lvlJc w:val="left"/>
      <w:pPr>
        <w:ind w:left="6435" w:hanging="360"/>
      </w:pPr>
      <w:rPr>
        <w:rFonts w:ascii="Courier New" w:hAnsi="Courier New" w:cs="Courier New" w:hint="default"/>
      </w:rPr>
    </w:lvl>
    <w:lvl w:ilvl="5" w:tplc="04160005" w:tentative="1">
      <w:start w:val="1"/>
      <w:numFmt w:val="bullet"/>
      <w:lvlText w:val=""/>
      <w:lvlJc w:val="left"/>
      <w:pPr>
        <w:ind w:left="7155" w:hanging="360"/>
      </w:pPr>
      <w:rPr>
        <w:rFonts w:ascii="Wingdings" w:hAnsi="Wingdings" w:hint="default"/>
      </w:rPr>
    </w:lvl>
    <w:lvl w:ilvl="6" w:tplc="04160001" w:tentative="1">
      <w:start w:val="1"/>
      <w:numFmt w:val="bullet"/>
      <w:lvlText w:val=""/>
      <w:lvlJc w:val="left"/>
      <w:pPr>
        <w:ind w:left="7875" w:hanging="360"/>
      </w:pPr>
      <w:rPr>
        <w:rFonts w:ascii="Symbol" w:hAnsi="Symbol" w:hint="default"/>
      </w:rPr>
    </w:lvl>
    <w:lvl w:ilvl="7" w:tplc="04160003" w:tentative="1">
      <w:start w:val="1"/>
      <w:numFmt w:val="bullet"/>
      <w:lvlText w:val="o"/>
      <w:lvlJc w:val="left"/>
      <w:pPr>
        <w:ind w:left="8595" w:hanging="360"/>
      </w:pPr>
      <w:rPr>
        <w:rFonts w:ascii="Courier New" w:hAnsi="Courier New" w:cs="Courier New" w:hint="default"/>
      </w:rPr>
    </w:lvl>
    <w:lvl w:ilvl="8" w:tplc="04160005" w:tentative="1">
      <w:start w:val="1"/>
      <w:numFmt w:val="bullet"/>
      <w:lvlText w:val=""/>
      <w:lvlJc w:val="left"/>
      <w:pPr>
        <w:ind w:left="9315" w:hanging="360"/>
      </w:pPr>
      <w:rPr>
        <w:rFonts w:ascii="Wingdings" w:hAnsi="Wingdings" w:hint="default"/>
      </w:rPr>
    </w:lvl>
  </w:abstractNum>
  <w:abstractNum w:abstractNumId="9">
    <w:nsid w:val="2FFD3A4F"/>
    <w:multiLevelType w:val="hybridMultilevel"/>
    <w:tmpl w:val="06982F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75E47FF"/>
    <w:multiLevelType w:val="hybridMultilevel"/>
    <w:tmpl w:val="264C9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256175A"/>
    <w:multiLevelType w:val="hybridMultilevel"/>
    <w:tmpl w:val="F5ECE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7524536"/>
    <w:multiLevelType w:val="hybridMultilevel"/>
    <w:tmpl w:val="DF08EF0E"/>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3">
    <w:nsid w:val="4EBE150D"/>
    <w:multiLevelType w:val="hybridMultilevel"/>
    <w:tmpl w:val="59047A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0A21F7A"/>
    <w:multiLevelType w:val="hybridMultilevel"/>
    <w:tmpl w:val="9AC87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521F2B55"/>
    <w:multiLevelType w:val="hybridMultilevel"/>
    <w:tmpl w:val="4BA2EE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2BD5C6A"/>
    <w:multiLevelType w:val="hybridMultilevel"/>
    <w:tmpl w:val="4E707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5FD022E"/>
    <w:multiLevelType w:val="hybridMultilevel"/>
    <w:tmpl w:val="4F54D7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470ED0"/>
    <w:multiLevelType w:val="hybridMultilevel"/>
    <w:tmpl w:val="F794A698"/>
    <w:lvl w:ilvl="0" w:tplc="0416000B">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19">
    <w:nsid w:val="658D22D1"/>
    <w:multiLevelType w:val="hybridMultilevel"/>
    <w:tmpl w:val="9BE05830"/>
    <w:lvl w:ilvl="0" w:tplc="8BCEC83E">
      <w:start w:val="2"/>
      <w:numFmt w:val="bullet"/>
      <w:lvlText w:val="-"/>
      <w:lvlJc w:val="left"/>
      <w:pPr>
        <w:ind w:left="720" w:hanging="360"/>
      </w:pPr>
      <w:rPr>
        <w:rFonts w:ascii="Garamond" w:eastAsiaTheme="minorHAnsi" w:hAnsi="Garamond" w:cs="Courier New"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C14682"/>
    <w:multiLevelType w:val="hybridMultilevel"/>
    <w:tmpl w:val="53E01B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FD44FC"/>
    <w:multiLevelType w:val="hybridMultilevel"/>
    <w:tmpl w:val="ADB22A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E701C49"/>
    <w:multiLevelType w:val="hybridMultilevel"/>
    <w:tmpl w:val="319225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951D69"/>
    <w:multiLevelType w:val="hybridMultilevel"/>
    <w:tmpl w:val="5320799C"/>
    <w:lvl w:ilvl="0" w:tplc="F4201B8C">
      <w:start w:val="1"/>
      <w:numFmt w:val="lowerLetter"/>
      <w:lvlText w:val="%1)"/>
      <w:lvlJc w:val="left"/>
      <w:pPr>
        <w:ind w:left="720" w:hanging="360"/>
      </w:pPr>
      <w:rPr>
        <w:rFonts w:cs="Times-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4D1555B"/>
    <w:multiLevelType w:val="hybridMultilevel"/>
    <w:tmpl w:val="3C1C7E7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54702CF"/>
    <w:multiLevelType w:val="hybridMultilevel"/>
    <w:tmpl w:val="E5AA607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5D427D4"/>
    <w:multiLevelType w:val="hybridMultilevel"/>
    <w:tmpl w:val="3CD407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3A36F8"/>
    <w:multiLevelType w:val="hybridMultilevel"/>
    <w:tmpl w:val="2EB2D7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9812BAF"/>
    <w:multiLevelType w:val="hybridMultilevel"/>
    <w:tmpl w:val="E95874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C3E37F1"/>
    <w:multiLevelType w:val="hybridMultilevel"/>
    <w:tmpl w:val="95742B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D1F6EF8"/>
    <w:multiLevelType w:val="hybridMultilevel"/>
    <w:tmpl w:val="FE42C4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EED15D2"/>
    <w:multiLevelType w:val="hybridMultilevel"/>
    <w:tmpl w:val="52DEA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7"/>
  </w:num>
  <w:num w:numId="4">
    <w:abstractNumId w:val="0"/>
  </w:num>
  <w:num w:numId="5">
    <w:abstractNumId w:val="19"/>
  </w:num>
  <w:num w:numId="6">
    <w:abstractNumId w:val="26"/>
  </w:num>
  <w:num w:numId="7">
    <w:abstractNumId w:val="4"/>
  </w:num>
  <w:num w:numId="8">
    <w:abstractNumId w:val="6"/>
  </w:num>
  <w:num w:numId="9">
    <w:abstractNumId w:val="23"/>
  </w:num>
  <w:num w:numId="10">
    <w:abstractNumId w:val="12"/>
  </w:num>
  <w:num w:numId="11">
    <w:abstractNumId w:val="3"/>
  </w:num>
  <w:num w:numId="12">
    <w:abstractNumId w:val="25"/>
  </w:num>
  <w:num w:numId="13">
    <w:abstractNumId w:val="21"/>
  </w:num>
  <w:num w:numId="14">
    <w:abstractNumId w:val="18"/>
  </w:num>
  <w:num w:numId="15">
    <w:abstractNumId w:val="15"/>
  </w:num>
  <w:num w:numId="16">
    <w:abstractNumId w:val="5"/>
  </w:num>
  <w:num w:numId="17">
    <w:abstractNumId w:val="28"/>
  </w:num>
  <w:num w:numId="18">
    <w:abstractNumId w:val="14"/>
  </w:num>
  <w:num w:numId="19">
    <w:abstractNumId w:val="22"/>
  </w:num>
  <w:num w:numId="20">
    <w:abstractNumId w:val="2"/>
  </w:num>
  <w:num w:numId="21">
    <w:abstractNumId w:val="9"/>
  </w:num>
  <w:num w:numId="22">
    <w:abstractNumId w:val="30"/>
  </w:num>
  <w:num w:numId="23">
    <w:abstractNumId w:val="13"/>
  </w:num>
  <w:num w:numId="24">
    <w:abstractNumId w:val="7"/>
  </w:num>
  <w:num w:numId="25">
    <w:abstractNumId w:val="1"/>
  </w:num>
  <w:num w:numId="26">
    <w:abstractNumId w:val="11"/>
  </w:num>
  <w:num w:numId="27">
    <w:abstractNumId w:val="10"/>
  </w:num>
  <w:num w:numId="28">
    <w:abstractNumId w:val="27"/>
  </w:num>
  <w:num w:numId="29">
    <w:abstractNumId w:val="16"/>
  </w:num>
  <w:num w:numId="30">
    <w:abstractNumId w:val="20"/>
  </w:num>
  <w:num w:numId="31">
    <w:abstractNumId w:val="29"/>
  </w:num>
  <w:num w:numId="32">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12289" fillcolor="none [3204]" strokecolor="none [3041]">
      <v:fill color="none [3204]"/>
      <v:stroke color="none [3041]" weight="6pt" linestyle="thickBetweenThin"/>
      <v:shadow on="t" type="perspective" color="none [1604]" opacity=".5" offset="1pt" offset2="-1pt"/>
      <o:colormenu v:ext="edit" fillcolor="none [3212]"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7AE"/>
    <w:rsid w:val="000024F3"/>
    <w:rsid w:val="000030B8"/>
    <w:rsid w:val="000040EA"/>
    <w:rsid w:val="00004B0E"/>
    <w:rsid w:val="0000513A"/>
    <w:rsid w:val="000056D8"/>
    <w:rsid w:val="000059B6"/>
    <w:rsid w:val="00005EB7"/>
    <w:rsid w:val="00005EF2"/>
    <w:rsid w:val="00006D22"/>
    <w:rsid w:val="00006E54"/>
    <w:rsid w:val="000074EE"/>
    <w:rsid w:val="00014945"/>
    <w:rsid w:val="00015AC4"/>
    <w:rsid w:val="0001768E"/>
    <w:rsid w:val="00020418"/>
    <w:rsid w:val="00020FB8"/>
    <w:rsid w:val="00022119"/>
    <w:rsid w:val="000226CB"/>
    <w:rsid w:val="00022994"/>
    <w:rsid w:val="00022B3F"/>
    <w:rsid w:val="0002463D"/>
    <w:rsid w:val="0002562E"/>
    <w:rsid w:val="00031120"/>
    <w:rsid w:val="0003169C"/>
    <w:rsid w:val="0003170F"/>
    <w:rsid w:val="00033A34"/>
    <w:rsid w:val="000344FA"/>
    <w:rsid w:val="00034D05"/>
    <w:rsid w:val="000364A4"/>
    <w:rsid w:val="00036FF8"/>
    <w:rsid w:val="00040DF3"/>
    <w:rsid w:val="000414D0"/>
    <w:rsid w:val="00042280"/>
    <w:rsid w:val="00043286"/>
    <w:rsid w:val="00043ABF"/>
    <w:rsid w:val="00043CB7"/>
    <w:rsid w:val="00043DA1"/>
    <w:rsid w:val="00044AD4"/>
    <w:rsid w:val="00044F76"/>
    <w:rsid w:val="00045289"/>
    <w:rsid w:val="00046622"/>
    <w:rsid w:val="000477BB"/>
    <w:rsid w:val="00051F9F"/>
    <w:rsid w:val="00053506"/>
    <w:rsid w:val="000541F1"/>
    <w:rsid w:val="000546B2"/>
    <w:rsid w:val="00054D38"/>
    <w:rsid w:val="000553F8"/>
    <w:rsid w:val="00055660"/>
    <w:rsid w:val="00057D35"/>
    <w:rsid w:val="00060655"/>
    <w:rsid w:val="00060F2A"/>
    <w:rsid w:val="00061CBE"/>
    <w:rsid w:val="00062EB8"/>
    <w:rsid w:val="00064925"/>
    <w:rsid w:val="000673DC"/>
    <w:rsid w:val="00070625"/>
    <w:rsid w:val="000724F9"/>
    <w:rsid w:val="000729B1"/>
    <w:rsid w:val="000739E1"/>
    <w:rsid w:val="0007511C"/>
    <w:rsid w:val="000755CE"/>
    <w:rsid w:val="00077CE0"/>
    <w:rsid w:val="00080D8A"/>
    <w:rsid w:val="00083F1D"/>
    <w:rsid w:val="00084566"/>
    <w:rsid w:val="00084908"/>
    <w:rsid w:val="000868B3"/>
    <w:rsid w:val="00086EAF"/>
    <w:rsid w:val="00087E09"/>
    <w:rsid w:val="0009096C"/>
    <w:rsid w:val="000968E1"/>
    <w:rsid w:val="00096BB5"/>
    <w:rsid w:val="00097B4B"/>
    <w:rsid w:val="00097D3A"/>
    <w:rsid w:val="000A060C"/>
    <w:rsid w:val="000A06B3"/>
    <w:rsid w:val="000A1A73"/>
    <w:rsid w:val="000A1F8A"/>
    <w:rsid w:val="000A209F"/>
    <w:rsid w:val="000A2B70"/>
    <w:rsid w:val="000A30FE"/>
    <w:rsid w:val="000A3892"/>
    <w:rsid w:val="000A3D4C"/>
    <w:rsid w:val="000A3F5E"/>
    <w:rsid w:val="000A4719"/>
    <w:rsid w:val="000A4954"/>
    <w:rsid w:val="000B0E75"/>
    <w:rsid w:val="000B361E"/>
    <w:rsid w:val="000B3675"/>
    <w:rsid w:val="000B44DA"/>
    <w:rsid w:val="000B4BBB"/>
    <w:rsid w:val="000C0B91"/>
    <w:rsid w:val="000C204D"/>
    <w:rsid w:val="000C2DEB"/>
    <w:rsid w:val="000C4F8D"/>
    <w:rsid w:val="000C50EB"/>
    <w:rsid w:val="000C6206"/>
    <w:rsid w:val="000C6670"/>
    <w:rsid w:val="000C6BB7"/>
    <w:rsid w:val="000C7580"/>
    <w:rsid w:val="000C7677"/>
    <w:rsid w:val="000C7E61"/>
    <w:rsid w:val="000D0D48"/>
    <w:rsid w:val="000D0EF0"/>
    <w:rsid w:val="000D19A0"/>
    <w:rsid w:val="000D2C9C"/>
    <w:rsid w:val="000D59AA"/>
    <w:rsid w:val="000D74E5"/>
    <w:rsid w:val="000E0222"/>
    <w:rsid w:val="000E1142"/>
    <w:rsid w:val="000E25F6"/>
    <w:rsid w:val="000E4015"/>
    <w:rsid w:val="000E7339"/>
    <w:rsid w:val="000E7CCB"/>
    <w:rsid w:val="000F07F5"/>
    <w:rsid w:val="000F1034"/>
    <w:rsid w:val="000F3160"/>
    <w:rsid w:val="000F5583"/>
    <w:rsid w:val="000F6830"/>
    <w:rsid w:val="000F701E"/>
    <w:rsid w:val="000F7411"/>
    <w:rsid w:val="000F777A"/>
    <w:rsid w:val="000F7D41"/>
    <w:rsid w:val="0010071D"/>
    <w:rsid w:val="00101408"/>
    <w:rsid w:val="00101E5E"/>
    <w:rsid w:val="00103365"/>
    <w:rsid w:val="00103D1B"/>
    <w:rsid w:val="00104655"/>
    <w:rsid w:val="001058BF"/>
    <w:rsid w:val="001059F7"/>
    <w:rsid w:val="00107EAE"/>
    <w:rsid w:val="00110F02"/>
    <w:rsid w:val="001112B0"/>
    <w:rsid w:val="001119F1"/>
    <w:rsid w:val="00111BF4"/>
    <w:rsid w:val="00111FDC"/>
    <w:rsid w:val="00113662"/>
    <w:rsid w:val="0011487A"/>
    <w:rsid w:val="001155E2"/>
    <w:rsid w:val="00117091"/>
    <w:rsid w:val="00120361"/>
    <w:rsid w:val="00120AEB"/>
    <w:rsid w:val="00120D90"/>
    <w:rsid w:val="00120EA0"/>
    <w:rsid w:val="001213F1"/>
    <w:rsid w:val="00122ECE"/>
    <w:rsid w:val="0012476B"/>
    <w:rsid w:val="00124DD5"/>
    <w:rsid w:val="00125361"/>
    <w:rsid w:val="00125FB3"/>
    <w:rsid w:val="00126201"/>
    <w:rsid w:val="00126875"/>
    <w:rsid w:val="00126F40"/>
    <w:rsid w:val="0013029B"/>
    <w:rsid w:val="00130829"/>
    <w:rsid w:val="00130B90"/>
    <w:rsid w:val="0013150B"/>
    <w:rsid w:val="0013291B"/>
    <w:rsid w:val="00132A8A"/>
    <w:rsid w:val="001349E3"/>
    <w:rsid w:val="00135D96"/>
    <w:rsid w:val="001365EC"/>
    <w:rsid w:val="00137880"/>
    <w:rsid w:val="00140877"/>
    <w:rsid w:val="00141DC2"/>
    <w:rsid w:val="00144CC6"/>
    <w:rsid w:val="00145863"/>
    <w:rsid w:val="001478F1"/>
    <w:rsid w:val="00153D41"/>
    <w:rsid w:val="00154B83"/>
    <w:rsid w:val="00160124"/>
    <w:rsid w:val="0016065F"/>
    <w:rsid w:val="00160A73"/>
    <w:rsid w:val="00160B44"/>
    <w:rsid w:val="00162DE9"/>
    <w:rsid w:val="0016405A"/>
    <w:rsid w:val="00164284"/>
    <w:rsid w:val="0016492F"/>
    <w:rsid w:val="00164F3E"/>
    <w:rsid w:val="00167514"/>
    <w:rsid w:val="00167FC9"/>
    <w:rsid w:val="00171D58"/>
    <w:rsid w:val="00172D4D"/>
    <w:rsid w:val="001735CE"/>
    <w:rsid w:val="001740FA"/>
    <w:rsid w:val="00175033"/>
    <w:rsid w:val="00175FDA"/>
    <w:rsid w:val="001775EB"/>
    <w:rsid w:val="00177B9C"/>
    <w:rsid w:val="0018246C"/>
    <w:rsid w:val="00182FC7"/>
    <w:rsid w:val="0018340A"/>
    <w:rsid w:val="00184119"/>
    <w:rsid w:val="00186743"/>
    <w:rsid w:val="00192BE5"/>
    <w:rsid w:val="00192C5E"/>
    <w:rsid w:val="00195F36"/>
    <w:rsid w:val="0019731F"/>
    <w:rsid w:val="00197A36"/>
    <w:rsid w:val="001A18EA"/>
    <w:rsid w:val="001A1F2B"/>
    <w:rsid w:val="001A30B2"/>
    <w:rsid w:val="001A3ACD"/>
    <w:rsid w:val="001A4B4F"/>
    <w:rsid w:val="001A6762"/>
    <w:rsid w:val="001A6ADE"/>
    <w:rsid w:val="001B0609"/>
    <w:rsid w:val="001B0A85"/>
    <w:rsid w:val="001B15B8"/>
    <w:rsid w:val="001B4BCB"/>
    <w:rsid w:val="001B50F4"/>
    <w:rsid w:val="001B540B"/>
    <w:rsid w:val="001B59A2"/>
    <w:rsid w:val="001B64D1"/>
    <w:rsid w:val="001B67D4"/>
    <w:rsid w:val="001C100B"/>
    <w:rsid w:val="001C169C"/>
    <w:rsid w:val="001C3A0A"/>
    <w:rsid w:val="001D0793"/>
    <w:rsid w:val="001D3BFA"/>
    <w:rsid w:val="001D3F20"/>
    <w:rsid w:val="001D43EC"/>
    <w:rsid w:val="001D58A4"/>
    <w:rsid w:val="001D6881"/>
    <w:rsid w:val="001D6AE6"/>
    <w:rsid w:val="001D7939"/>
    <w:rsid w:val="001E03CA"/>
    <w:rsid w:val="001E69C4"/>
    <w:rsid w:val="001F14B3"/>
    <w:rsid w:val="001F225F"/>
    <w:rsid w:val="001F265D"/>
    <w:rsid w:val="001F32E2"/>
    <w:rsid w:val="001F401A"/>
    <w:rsid w:val="001F4110"/>
    <w:rsid w:val="001F6E5C"/>
    <w:rsid w:val="00203F4C"/>
    <w:rsid w:val="002049F9"/>
    <w:rsid w:val="00205507"/>
    <w:rsid w:val="002063C2"/>
    <w:rsid w:val="00206AB6"/>
    <w:rsid w:val="00206E15"/>
    <w:rsid w:val="00206E47"/>
    <w:rsid w:val="002077D8"/>
    <w:rsid w:val="00207D7F"/>
    <w:rsid w:val="002102EB"/>
    <w:rsid w:val="00211219"/>
    <w:rsid w:val="00211F6E"/>
    <w:rsid w:val="002120AA"/>
    <w:rsid w:val="002124CD"/>
    <w:rsid w:val="00212913"/>
    <w:rsid w:val="00212CB3"/>
    <w:rsid w:val="0021463F"/>
    <w:rsid w:val="00216214"/>
    <w:rsid w:val="00222542"/>
    <w:rsid w:val="00223E5E"/>
    <w:rsid w:val="0022450B"/>
    <w:rsid w:val="00225085"/>
    <w:rsid w:val="0022607A"/>
    <w:rsid w:val="00226EDB"/>
    <w:rsid w:val="0022727F"/>
    <w:rsid w:val="00227BFE"/>
    <w:rsid w:val="0023028C"/>
    <w:rsid w:val="0023168B"/>
    <w:rsid w:val="0023170D"/>
    <w:rsid w:val="0023284D"/>
    <w:rsid w:val="00233CE9"/>
    <w:rsid w:val="0023425F"/>
    <w:rsid w:val="002357E7"/>
    <w:rsid w:val="002357F1"/>
    <w:rsid w:val="00235C16"/>
    <w:rsid w:val="00236325"/>
    <w:rsid w:val="002378F5"/>
    <w:rsid w:val="002403E3"/>
    <w:rsid w:val="00240A9E"/>
    <w:rsid w:val="00241851"/>
    <w:rsid w:val="00241D3F"/>
    <w:rsid w:val="002430B0"/>
    <w:rsid w:val="00243EE6"/>
    <w:rsid w:val="0024559A"/>
    <w:rsid w:val="00245D86"/>
    <w:rsid w:val="002463CD"/>
    <w:rsid w:val="0024796A"/>
    <w:rsid w:val="002501BF"/>
    <w:rsid w:val="00250D0E"/>
    <w:rsid w:val="00252567"/>
    <w:rsid w:val="002539D5"/>
    <w:rsid w:val="00255845"/>
    <w:rsid w:val="0025675F"/>
    <w:rsid w:val="002604B8"/>
    <w:rsid w:val="0026139B"/>
    <w:rsid w:val="00266499"/>
    <w:rsid w:val="00267510"/>
    <w:rsid w:val="00267568"/>
    <w:rsid w:val="00267DEA"/>
    <w:rsid w:val="002704AA"/>
    <w:rsid w:val="00272031"/>
    <w:rsid w:val="00273075"/>
    <w:rsid w:val="002731AF"/>
    <w:rsid w:val="0027329D"/>
    <w:rsid w:val="00273350"/>
    <w:rsid w:val="00273AD5"/>
    <w:rsid w:val="002757AD"/>
    <w:rsid w:val="002761A1"/>
    <w:rsid w:val="00280208"/>
    <w:rsid w:val="00280937"/>
    <w:rsid w:val="002819F4"/>
    <w:rsid w:val="00281A05"/>
    <w:rsid w:val="0028520D"/>
    <w:rsid w:val="00285277"/>
    <w:rsid w:val="00285495"/>
    <w:rsid w:val="00290AB9"/>
    <w:rsid w:val="00291707"/>
    <w:rsid w:val="00295325"/>
    <w:rsid w:val="00295803"/>
    <w:rsid w:val="002965C6"/>
    <w:rsid w:val="002977FB"/>
    <w:rsid w:val="00297EA6"/>
    <w:rsid w:val="002A038A"/>
    <w:rsid w:val="002A1B67"/>
    <w:rsid w:val="002A1FCF"/>
    <w:rsid w:val="002A5013"/>
    <w:rsid w:val="002A696C"/>
    <w:rsid w:val="002A7C6B"/>
    <w:rsid w:val="002A7FFA"/>
    <w:rsid w:val="002B11FB"/>
    <w:rsid w:val="002B1766"/>
    <w:rsid w:val="002B27B5"/>
    <w:rsid w:val="002B365C"/>
    <w:rsid w:val="002B4FEC"/>
    <w:rsid w:val="002B653B"/>
    <w:rsid w:val="002B6A55"/>
    <w:rsid w:val="002C1087"/>
    <w:rsid w:val="002C2185"/>
    <w:rsid w:val="002C3DE1"/>
    <w:rsid w:val="002C647E"/>
    <w:rsid w:val="002D0B60"/>
    <w:rsid w:val="002D0CC4"/>
    <w:rsid w:val="002D4113"/>
    <w:rsid w:val="002D5188"/>
    <w:rsid w:val="002D557C"/>
    <w:rsid w:val="002E0357"/>
    <w:rsid w:val="002E1537"/>
    <w:rsid w:val="002E2E99"/>
    <w:rsid w:val="002E4147"/>
    <w:rsid w:val="002E45A8"/>
    <w:rsid w:val="002E6F52"/>
    <w:rsid w:val="002E72D8"/>
    <w:rsid w:val="002E7FE9"/>
    <w:rsid w:val="002F0CCE"/>
    <w:rsid w:val="002F1017"/>
    <w:rsid w:val="002F1DCB"/>
    <w:rsid w:val="002F1EC9"/>
    <w:rsid w:val="002F4B9A"/>
    <w:rsid w:val="002F714A"/>
    <w:rsid w:val="003006A9"/>
    <w:rsid w:val="00301C96"/>
    <w:rsid w:val="00302E99"/>
    <w:rsid w:val="00303863"/>
    <w:rsid w:val="00307A72"/>
    <w:rsid w:val="00311608"/>
    <w:rsid w:val="00311C82"/>
    <w:rsid w:val="00313C46"/>
    <w:rsid w:val="00314908"/>
    <w:rsid w:val="00315489"/>
    <w:rsid w:val="00315935"/>
    <w:rsid w:val="00315D5D"/>
    <w:rsid w:val="003164DB"/>
    <w:rsid w:val="003176D4"/>
    <w:rsid w:val="00320895"/>
    <w:rsid w:val="003213A5"/>
    <w:rsid w:val="00321C40"/>
    <w:rsid w:val="00321EA8"/>
    <w:rsid w:val="00322268"/>
    <w:rsid w:val="00322354"/>
    <w:rsid w:val="00327DB1"/>
    <w:rsid w:val="0033172C"/>
    <w:rsid w:val="00331D83"/>
    <w:rsid w:val="003324DE"/>
    <w:rsid w:val="003353DF"/>
    <w:rsid w:val="00335740"/>
    <w:rsid w:val="00335857"/>
    <w:rsid w:val="003366C9"/>
    <w:rsid w:val="0033737E"/>
    <w:rsid w:val="00337487"/>
    <w:rsid w:val="00341434"/>
    <w:rsid w:val="00342418"/>
    <w:rsid w:val="00342F56"/>
    <w:rsid w:val="00343C50"/>
    <w:rsid w:val="003443AC"/>
    <w:rsid w:val="0034450E"/>
    <w:rsid w:val="00345856"/>
    <w:rsid w:val="00345B1E"/>
    <w:rsid w:val="00345C30"/>
    <w:rsid w:val="00345EC2"/>
    <w:rsid w:val="00346CCC"/>
    <w:rsid w:val="00347EC5"/>
    <w:rsid w:val="00350541"/>
    <w:rsid w:val="003521BC"/>
    <w:rsid w:val="0035311E"/>
    <w:rsid w:val="0035332E"/>
    <w:rsid w:val="003549D1"/>
    <w:rsid w:val="00354DA5"/>
    <w:rsid w:val="00355145"/>
    <w:rsid w:val="0035523C"/>
    <w:rsid w:val="00355684"/>
    <w:rsid w:val="0035634A"/>
    <w:rsid w:val="00361466"/>
    <w:rsid w:val="003619D5"/>
    <w:rsid w:val="003623C0"/>
    <w:rsid w:val="00362886"/>
    <w:rsid w:val="00363109"/>
    <w:rsid w:val="00363343"/>
    <w:rsid w:val="00363638"/>
    <w:rsid w:val="00364122"/>
    <w:rsid w:val="00364A67"/>
    <w:rsid w:val="00365134"/>
    <w:rsid w:val="00365E55"/>
    <w:rsid w:val="003700E1"/>
    <w:rsid w:val="0037213E"/>
    <w:rsid w:val="003729C8"/>
    <w:rsid w:val="003736C9"/>
    <w:rsid w:val="00373765"/>
    <w:rsid w:val="003756A5"/>
    <w:rsid w:val="00375887"/>
    <w:rsid w:val="00376993"/>
    <w:rsid w:val="00377DBE"/>
    <w:rsid w:val="00383BF8"/>
    <w:rsid w:val="00387C9F"/>
    <w:rsid w:val="00390242"/>
    <w:rsid w:val="00390A1A"/>
    <w:rsid w:val="0039156A"/>
    <w:rsid w:val="00394231"/>
    <w:rsid w:val="003946E7"/>
    <w:rsid w:val="00394785"/>
    <w:rsid w:val="00394CA4"/>
    <w:rsid w:val="00396B8D"/>
    <w:rsid w:val="00397BA2"/>
    <w:rsid w:val="003A2277"/>
    <w:rsid w:val="003A2B68"/>
    <w:rsid w:val="003A2C47"/>
    <w:rsid w:val="003A3998"/>
    <w:rsid w:val="003A4B5C"/>
    <w:rsid w:val="003A6B65"/>
    <w:rsid w:val="003A77D7"/>
    <w:rsid w:val="003B2D52"/>
    <w:rsid w:val="003B33D0"/>
    <w:rsid w:val="003B61B6"/>
    <w:rsid w:val="003C109D"/>
    <w:rsid w:val="003C342A"/>
    <w:rsid w:val="003C7C6E"/>
    <w:rsid w:val="003D14CB"/>
    <w:rsid w:val="003D2286"/>
    <w:rsid w:val="003D2ABD"/>
    <w:rsid w:val="003D2B05"/>
    <w:rsid w:val="003D4A5E"/>
    <w:rsid w:val="003E082E"/>
    <w:rsid w:val="003E0D25"/>
    <w:rsid w:val="003E2B2D"/>
    <w:rsid w:val="003E4533"/>
    <w:rsid w:val="003E560D"/>
    <w:rsid w:val="003E5722"/>
    <w:rsid w:val="003F022F"/>
    <w:rsid w:val="003F4522"/>
    <w:rsid w:val="003F6081"/>
    <w:rsid w:val="0040040E"/>
    <w:rsid w:val="004004A2"/>
    <w:rsid w:val="00400A8E"/>
    <w:rsid w:val="0040153D"/>
    <w:rsid w:val="00403136"/>
    <w:rsid w:val="00405C0F"/>
    <w:rsid w:val="00406C3E"/>
    <w:rsid w:val="0041180A"/>
    <w:rsid w:val="00411AD2"/>
    <w:rsid w:val="00411FC1"/>
    <w:rsid w:val="0041235F"/>
    <w:rsid w:val="004131E5"/>
    <w:rsid w:val="004143BF"/>
    <w:rsid w:val="004144DE"/>
    <w:rsid w:val="00414B5D"/>
    <w:rsid w:val="00414F1D"/>
    <w:rsid w:val="00417582"/>
    <w:rsid w:val="004200E4"/>
    <w:rsid w:val="00420270"/>
    <w:rsid w:val="00420576"/>
    <w:rsid w:val="0042176F"/>
    <w:rsid w:val="00422E13"/>
    <w:rsid w:val="00424195"/>
    <w:rsid w:val="00425628"/>
    <w:rsid w:val="00425812"/>
    <w:rsid w:val="004258E7"/>
    <w:rsid w:val="00425C23"/>
    <w:rsid w:val="0043241A"/>
    <w:rsid w:val="00433F96"/>
    <w:rsid w:val="00434758"/>
    <w:rsid w:val="004348A4"/>
    <w:rsid w:val="004440BD"/>
    <w:rsid w:val="0044410C"/>
    <w:rsid w:val="00444F52"/>
    <w:rsid w:val="0044624F"/>
    <w:rsid w:val="00447BA1"/>
    <w:rsid w:val="00450321"/>
    <w:rsid w:val="00451847"/>
    <w:rsid w:val="00451BE9"/>
    <w:rsid w:val="00452483"/>
    <w:rsid w:val="004535F1"/>
    <w:rsid w:val="00454475"/>
    <w:rsid w:val="00456ECA"/>
    <w:rsid w:val="0045700F"/>
    <w:rsid w:val="004576B7"/>
    <w:rsid w:val="004611A5"/>
    <w:rsid w:val="00465953"/>
    <w:rsid w:val="00465AAB"/>
    <w:rsid w:val="00465C25"/>
    <w:rsid w:val="004708EC"/>
    <w:rsid w:val="00470D1D"/>
    <w:rsid w:val="00470D44"/>
    <w:rsid w:val="0047280C"/>
    <w:rsid w:val="00475C93"/>
    <w:rsid w:val="0047757B"/>
    <w:rsid w:val="00477EDA"/>
    <w:rsid w:val="004819A0"/>
    <w:rsid w:val="00485E02"/>
    <w:rsid w:val="004867BE"/>
    <w:rsid w:val="004905A5"/>
    <w:rsid w:val="00491F51"/>
    <w:rsid w:val="00493F40"/>
    <w:rsid w:val="004941C5"/>
    <w:rsid w:val="00495FAD"/>
    <w:rsid w:val="004A0DE7"/>
    <w:rsid w:val="004A172A"/>
    <w:rsid w:val="004A20FD"/>
    <w:rsid w:val="004A22B1"/>
    <w:rsid w:val="004A3860"/>
    <w:rsid w:val="004A5373"/>
    <w:rsid w:val="004A73FB"/>
    <w:rsid w:val="004B18D1"/>
    <w:rsid w:val="004B43AC"/>
    <w:rsid w:val="004B4784"/>
    <w:rsid w:val="004B5C23"/>
    <w:rsid w:val="004B5EE1"/>
    <w:rsid w:val="004B6605"/>
    <w:rsid w:val="004B7295"/>
    <w:rsid w:val="004C1ABA"/>
    <w:rsid w:val="004C254E"/>
    <w:rsid w:val="004C39AA"/>
    <w:rsid w:val="004C68D2"/>
    <w:rsid w:val="004C7B70"/>
    <w:rsid w:val="004C7F65"/>
    <w:rsid w:val="004D0511"/>
    <w:rsid w:val="004D0C4C"/>
    <w:rsid w:val="004D196F"/>
    <w:rsid w:val="004D2695"/>
    <w:rsid w:val="004D26E8"/>
    <w:rsid w:val="004D353B"/>
    <w:rsid w:val="004D4131"/>
    <w:rsid w:val="004D4364"/>
    <w:rsid w:val="004D484E"/>
    <w:rsid w:val="004D55C0"/>
    <w:rsid w:val="004D76C3"/>
    <w:rsid w:val="004E0C07"/>
    <w:rsid w:val="004E156C"/>
    <w:rsid w:val="004E25E7"/>
    <w:rsid w:val="004E2FA7"/>
    <w:rsid w:val="004E48F4"/>
    <w:rsid w:val="004E4D47"/>
    <w:rsid w:val="004E5376"/>
    <w:rsid w:val="004E7A40"/>
    <w:rsid w:val="004E7D39"/>
    <w:rsid w:val="004F0138"/>
    <w:rsid w:val="004F022A"/>
    <w:rsid w:val="004F0AB0"/>
    <w:rsid w:val="004F17BC"/>
    <w:rsid w:val="004F1E4A"/>
    <w:rsid w:val="004F240A"/>
    <w:rsid w:val="004F33C2"/>
    <w:rsid w:val="004F3ACD"/>
    <w:rsid w:val="004F3C6A"/>
    <w:rsid w:val="004F58F5"/>
    <w:rsid w:val="004F5AB5"/>
    <w:rsid w:val="004F6A40"/>
    <w:rsid w:val="00502500"/>
    <w:rsid w:val="00503C91"/>
    <w:rsid w:val="00504A6B"/>
    <w:rsid w:val="00506236"/>
    <w:rsid w:val="00507574"/>
    <w:rsid w:val="00507C5D"/>
    <w:rsid w:val="005106E2"/>
    <w:rsid w:val="005128C2"/>
    <w:rsid w:val="00512DFA"/>
    <w:rsid w:val="00513ABA"/>
    <w:rsid w:val="00513FAB"/>
    <w:rsid w:val="0051416B"/>
    <w:rsid w:val="00515557"/>
    <w:rsid w:val="00517603"/>
    <w:rsid w:val="005178F7"/>
    <w:rsid w:val="00517912"/>
    <w:rsid w:val="00520B98"/>
    <w:rsid w:val="00520D6E"/>
    <w:rsid w:val="00521746"/>
    <w:rsid w:val="00522591"/>
    <w:rsid w:val="00522D43"/>
    <w:rsid w:val="00523800"/>
    <w:rsid w:val="00526976"/>
    <w:rsid w:val="00527042"/>
    <w:rsid w:val="0052726B"/>
    <w:rsid w:val="00527CCD"/>
    <w:rsid w:val="0053110F"/>
    <w:rsid w:val="00531476"/>
    <w:rsid w:val="005319A1"/>
    <w:rsid w:val="00533870"/>
    <w:rsid w:val="00534D12"/>
    <w:rsid w:val="00534F03"/>
    <w:rsid w:val="005350D5"/>
    <w:rsid w:val="005350E0"/>
    <w:rsid w:val="00535B5C"/>
    <w:rsid w:val="00536F4A"/>
    <w:rsid w:val="005371D3"/>
    <w:rsid w:val="005402E6"/>
    <w:rsid w:val="00540AC9"/>
    <w:rsid w:val="005416F0"/>
    <w:rsid w:val="00542299"/>
    <w:rsid w:val="005422B4"/>
    <w:rsid w:val="00546217"/>
    <w:rsid w:val="0055135C"/>
    <w:rsid w:val="005521BE"/>
    <w:rsid w:val="0055221D"/>
    <w:rsid w:val="00552436"/>
    <w:rsid w:val="00552EB9"/>
    <w:rsid w:val="00553499"/>
    <w:rsid w:val="00554049"/>
    <w:rsid w:val="0055486C"/>
    <w:rsid w:val="00555451"/>
    <w:rsid w:val="00556E72"/>
    <w:rsid w:val="00557BE5"/>
    <w:rsid w:val="0056031D"/>
    <w:rsid w:val="00561B3A"/>
    <w:rsid w:val="005625E0"/>
    <w:rsid w:val="005633F4"/>
    <w:rsid w:val="005636A0"/>
    <w:rsid w:val="00565D4D"/>
    <w:rsid w:val="00567053"/>
    <w:rsid w:val="00571CA2"/>
    <w:rsid w:val="00571F38"/>
    <w:rsid w:val="00573F1D"/>
    <w:rsid w:val="00573F79"/>
    <w:rsid w:val="00576431"/>
    <w:rsid w:val="00580AB0"/>
    <w:rsid w:val="005821EC"/>
    <w:rsid w:val="00582496"/>
    <w:rsid w:val="00582EDE"/>
    <w:rsid w:val="00585B1A"/>
    <w:rsid w:val="005878FF"/>
    <w:rsid w:val="00590D0A"/>
    <w:rsid w:val="0059169C"/>
    <w:rsid w:val="00591B1A"/>
    <w:rsid w:val="005922A5"/>
    <w:rsid w:val="00593EB3"/>
    <w:rsid w:val="00594483"/>
    <w:rsid w:val="005946A1"/>
    <w:rsid w:val="00596A2C"/>
    <w:rsid w:val="005A1793"/>
    <w:rsid w:val="005A31CA"/>
    <w:rsid w:val="005A446E"/>
    <w:rsid w:val="005A4E43"/>
    <w:rsid w:val="005A52F9"/>
    <w:rsid w:val="005A56C7"/>
    <w:rsid w:val="005A59E6"/>
    <w:rsid w:val="005A5BAB"/>
    <w:rsid w:val="005A5F02"/>
    <w:rsid w:val="005A70CE"/>
    <w:rsid w:val="005B05E4"/>
    <w:rsid w:val="005B3FD5"/>
    <w:rsid w:val="005B4A0F"/>
    <w:rsid w:val="005B6F79"/>
    <w:rsid w:val="005B7E75"/>
    <w:rsid w:val="005C1755"/>
    <w:rsid w:val="005C39A3"/>
    <w:rsid w:val="005C449D"/>
    <w:rsid w:val="005C5A69"/>
    <w:rsid w:val="005C642B"/>
    <w:rsid w:val="005C77E4"/>
    <w:rsid w:val="005C79AA"/>
    <w:rsid w:val="005D094D"/>
    <w:rsid w:val="005D1256"/>
    <w:rsid w:val="005D242A"/>
    <w:rsid w:val="005D4BD4"/>
    <w:rsid w:val="005D5563"/>
    <w:rsid w:val="005D5864"/>
    <w:rsid w:val="005D5D81"/>
    <w:rsid w:val="005D67D3"/>
    <w:rsid w:val="005D6F2E"/>
    <w:rsid w:val="005D7056"/>
    <w:rsid w:val="005D7A5E"/>
    <w:rsid w:val="005E0CDB"/>
    <w:rsid w:val="005E1EB5"/>
    <w:rsid w:val="005E2F1E"/>
    <w:rsid w:val="005E623E"/>
    <w:rsid w:val="005E7297"/>
    <w:rsid w:val="005E7486"/>
    <w:rsid w:val="005F402C"/>
    <w:rsid w:val="005F51A9"/>
    <w:rsid w:val="005F57AE"/>
    <w:rsid w:val="005F6799"/>
    <w:rsid w:val="005F6C4D"/>
    <w:rsid w:val="005F771F"/>
    <w:rsid w:val="00600C19"/>
    <w:rsid w:val="0060347F"/>
    <w:rsid w:val="00603486"/>
    <w:rsid w:val="0060526B"/>
    <w:rsid w:val="00606C57"/>
    <w:rsid w:val="00610791"/>
    <w:rsid w:val="00613240"/>
    <w:rsid w:val="0061409C"/>
    <w:rsid w:val="0061413A"/>
    <w:rsid w:val="00614357"/>
    <w:rsid w:val="00614405"/>
    <w:rsid w:val="006144D2"/>
    <w:rsid w:val="00616088"/>
    <w:rsid w:val="00616404"/>
    <w:rsid w:val="006173C6"/>
    <w:rsid w:val="0062072D"/>
    <w:rsid w:val="0062082D"/>
    <w:rsid w:val="006232DC"/>
    <w:rsid w:val="00624C75"/>
    <w:rsid w:val="0062550C"/>
    <w:rsid w:val="006308BF"/>
    <w:rsid w:val="006316CA"/>
    <w:rsid w:val="00631D0B"/>
    <w:rsid w:val="00632749"/>
    <w:rsid w:val="006342C9"/>
    <w:rsid w:val="00634523"/>
    <w:rsid w:val="00634E84"/>
    <w:rsid w:val="006353BE"/>
    <w:rsid w:val="00635ACD"/>
    <w:rsid w:val="00637E4F"/>
    <w:rsid w:val="00640066"/>
    <w:rsid w:val="00640D72"/>
    <w:rsid w:val="006424A4"/>
    <w:rsid w:val="006452B1"/>
    <w:rsid w:val="00646F79"/>
    <w:rsid w:val="00654440"/>
    <w:rsid w:val="006544F4"/>
    <w:rsid w:val="0065504D"/>
    <w:rsid w:val="00657A2B"/>
    <w:rsid w:val="00657AB0"/>
    <w:rsid w:val="00657F06"/>
    <w:rsid w:val="00660A33"/>
    <w:rsid w:val="006613B3"/>
    <w:rsid w:val="0066235E"/>
    <w:rsid w:val="00662B7B"/>
    <w:rsid w:val="00665EC6"/>
    <w:rsid w:val="0066745B"/>
    <w:rsid w:val="00671D2B"/>
    <w:rsid w:val="00672CDC"/>
    <w:rsid w:val="00673AFA"/>
    <w:rsid w:val="0067404C"/>
    <w:rsid w:val="0067483E"/>
    <w:rsid w:val="00675F3E"/>
    <w:rsid w:val="00676A6A"/>
    <w:rsid w:val="00680F53"/>
    <w:rsid w:val="00681CA6"/>
    <w:rsid w:val="00681EC8"/>
    <w:rsid w:val="00684F05"/>
    <w:rsid w:val="006860EF"/>
    <w:rsid w:val="00686DA2"/>
    <w:rsid w:val="00686E61"/>
    <w:rsid w:val="00687BA0"/>
    <w:rsid w:val="0069022D"/>
    <w:rsid w:val="006918F1"/>
    <w:rsid w:val="00691F7A"/>
    <w:rsid w:val="0069533C"/>
    <w:rsid w:val="00695391"/>
    <w:rsid w:val="006962A0"/>
    <w:rsid w:val="00696602"/>
    <w:rsid w:val="00696AEB"/>
    <w:rsid w:val="00697DEB"/>
    <w:rsid w:val="006A04A1"/>
    <w:rsid w:val="006A1A76"/>
    <w:rsid w:val="006A33B1"/>
    <w:rsid w:val="006A37EE"/>
    <w:rsid w:val="006A54C4"/>
    <w:rsid w:val="006A55B5"/>
    <w:rsid w:val="006A6413"/>
    <w:rsid w:val="006B02FC"/>
    <w:rsid w:val="006B05B7"/>
    <w:rsid w:val="006B1352"/>
    <w:rsid w:val="006B31CC"/>
    <w:rsid w:val="006B5329"/>
    <w:rsid w:val="006B624E"/>
    <w:rsid w:val="006B756E"/>
    <w:rsid w:val="006C015B"/>
    <w:rsid w:val="006C1228"/>
    <w:rsid w:val="006C23D7"/>
    <w:rsid w:val="006C2483"/>
    <w:rsid w:val="006C3806"/>
    <w:rsid w:val="006C4992"/>
    <w:rsid w:val="006C6056"/>
    <w:rsid w:val="006D1F7D"/>
    <w:rsid w:val="006D313D"/>
    <w:rsid w:val="006D78C7"/>
    <w:rsid w:val="006E0917"/>
    <w:rsid w:val="006E23DF"/>
    <w:rsid w:val="006E262B"/>
    <w:rsid w:val="006E2F51"/>
    <w:rsid w:val="006E4760"/>
    <w:rsid w:val="006E5C96"/>
    <w:rsid w:val="006E5EAA"/>
    <w:rsid w:val="006F132D"/>
    <w:rsid w:val="006F1ECF"/>
    <w:rsid w:val="006F21E0"/>
    <w:rsid w:val="006F3E8F"/>
    <w:rsid w:val="006F54AE"/>
    <w:rsid w:val="006F7618"/>
    <w:rsid w:val="00700EDA"/>
    <w:rsid w:val="007013A0"/>
    <w:rsid w:val="00701D8C"/>
    <w:rsid w:val="00703321"/>
    <w:rsid w:val="007062A1"/>
    <w:rsid w:val="007065E2"/>
    <w:rsid w:val="00706F83"/>
    <w:rsid w:val="00707C7C"/>
    <w:rsid w:val="007124EC"/>
    <w:rsid w:val="0071730C"/>
    <w:rsid w:val="0072156A"/>
    <w:rsid w:val="00721881"/>
    <w:rsid w:val="00721A21"/>
    <w:rsid w:val="00721D5D"/>
    <w:rsid w:val="007221B2"/>
    <w:rsid w:val="0072312C"/>
    <w:rsid w:val="00723C0E"/>
    <w:rsid w:val="007241AA"/>
    <w:rsid w:val="00724987"/>
    <w:rsid w:val="00726204"/>
    <w:rsid w:val="0072739F"/>
    <w:rsid w:val="00727B13"/>
    <w:rsid w:val="0073300F"/>
    <w:rsid w:val="00733499"/>
    <w:rsid w:val="00734B3F"/>
    <w:rsid w:val="00735286"/>
    <w:rsid w:val="0073564B"/>
    <w:rsid w:val="00736E1B"/>
    <w:rsid w:val="00737895"/>
    <w:rsid w:val="00737ACF"/>
    <w:rsid w:val="00737F86"/>
    <w:rsid w:val="0074276B"/>
    <w:rsid w:val="00744FFA"/>
    <w:rsid w:val="00745F70"/>
    <w:rsid w:val="00746327"/>
    <w:rsid w:val="00746ACE"/>
    <w:rsid w:val="00750123"/>
    <w:rsid w:val="007503B7"/>
    <w:rsid w:val="0075090A"/>
    <w:rsid w:val="00750EC3"/>
    <w:rsid w:val="00752D10"/>
    <w:rsid w:val="00752D46"/>
    <w:rsid w:val="00752F17"/>
    <w:rsid w:val="007531E2"/>
    <w:rsid w:val="00753BA3"/>
    <w:rsid w:val="00755E2E"/>
    <w:rsid w:val="00756297"/>
    <w:rsid w:val="00757638"/>
    <w:rsid w:val="00757EFC"/>
    <w:rsid w:val="00760349"/>
    <w:rsid w:val="007633D1"/>
    <w:rsid w:val="00764275"/>
    <w:rsid w:val="00764FEC"/>
    <w:rsid w:val="00766770"/>
    <w:rsid w:val="0076733E"/>
    <w:rsid w:val="00773EE1"/>
    <w:rsid w:val="00774F36"/>
    <w:rsid w:val="00775796"/>
    <w:rsid w:val="00775F87"/>
    <w:rsid w:val="00780810"/>
    <w:rsid w:val="0078220F"/>
    <w:rsid w:val="007833E6"/>
    <w:rsid w:val="00783689"/>
    <w:rsid w:val="007840AB"/>
    <w:rsid w:val="00784299"/>
    <w:rsid w:val="007852A1"/>
    <w:rsid w:val="00786DC9"/>
    <w:rsid w:val="00787B7E"/>
    <w:rsid w:val="00790435"/>
    <w:rsid w:val="00790CAF"/>
    <w:rsid w:val="007915BC"/>
    <w:rsid w:val="00792365"/>
    <w:rsid w:val="00796204"/>
    <w:rsid w:val="00796751"/>
    <w:rsid w:val="007A18A9"/>
    <w:rsid w:val="007A410A"/>
    <w:rsid w:val="007A53FB"/>
    <w:rsid w:val="007A7926"/>
    <w:rsid w:val="007B02D3"/>
    <w:rsid w:val="007B0C83"/>
    <w:rsid w:val="007B43E2"/>
    <w:rsid w:val="007B452A"/>
    <w:rsid w:val="007B5517"/>
    <w:rsid w:val="007B688F"/>
    <w:rsid w:val="007B73C0"/>
    <w:rsid w:val="007B7D90"/>
    <w:rsid w:val="007C2669"/>
    <w:rsid w:val="007C2A33"/>
    <w:rsid w:val="007C52C2"/>
    <w:rsid w:val="007C5C55"/>
    <w:rsid w:val="007C6A05"/>
    <w:rsid w:val="007C6EA8"/>
    <w:rsid w:val="007C6F9B"/>
    <w:rsid w:val="007C7817"/>
    <w:rsid w:val="007C7D30"/>
    <w:rsid w:val="007D0264"/>
    <w:rsid w:val="007D468C"/>
    <w:rsid w:val="007D4986"/>
    <w:rsid w:val="007D6FCD"/>
    <w:rsid w:val="007D7DE3"/>
    <w:rsid w:val="007E1811"/>
    <w:rsid w:val="007E24B7"/>
    <w:rsid w:val="007E3EB2"/>
    <w:rsid w:val="007E3F05"/>
    <w:rsid w:val="007E4873"/>
    <w:rsid w:val="007E5E6A"/>
    <w:rsid w:val="007E732D"/>
    <w:rsid w:val="007F05AA"/>
    <w:rsid w:val="007F0FF4"/>
    <w:rsid w:val="007F1412"/>
    <w:rsid w:val="007F2A8B"/>
    <w:rsid w:val="007F2BC1"/>
    <w:rsid w:val="007F3203"/>
    <w:rsid w:val="007F4180"/>
    <w:rsid w:val="007F5419"/>
    <w:rsid w:val="007F7649"/>
    <w:rsid w:val="007F793E"/>
    <w:rsid w:val="00802CE0"/>
    <w:rsid w:val="00803054"/>
    <w:rsid w:val="00803278"/>
    <w:rsid w:val="008062A2"/>
    <w:rsid w:val="008111EC"/>
    <w:rsid w:val="00814211"/>
    <w:rsid w:val="00814FBC"/>
    <w:rsid w:val="008153D2"/>
    <w:rsid w:val="00817F80"/>
    <w:rsid w:val="008205C0"/>
    <w:rsid w:val="00821A6F"/>
    <w:rsid w:val="008228FB"/>
    <w:rsid w:val="008251A3"/>
    <w:rsid w:val="00825CAD"/>
    <w:rsid w:val="0082692D"/>
    <w:rsid w:val="00826AB5"/>
    <w:rsid w:val="00830003"/>
    <w:rsid w:val="00832D10"/>
    <w:rsid w:val="00837518"/>
    <w:rsid w:val="00840CD8"/>
    <w:rsid w:val="0084399B"/>
    <w:rsid w:val="0084452A"/>
    <w:rsid w:val="00844618"/>
    <w:rsid w:val="00844D0D"/>
    <w:rsid w:val="00845FD4"/>
    <w:rsid w:val="00846E29"/>
    <w:rsid w:val="0084771F"/>
    <w:rsid w:val="00851C96"/>
    <w:rsid w:val="0085249A"/>
    <w:rsid w:val="00852728"/>
    <w:rsid w:val="0085507B"/>
    <w:rsid w:val="00855332"/>
    <w:rsid w:val="00855D10"/>
    <w:rsid w:val="00861245"/>
    <w:rsid w:val="00863C47"/>
    <w:rsid w:val="00863C50"/>
    <w:rsid w:val="00864A30"/>
    <w:rsid w:val="0086568D"/>
    <w:rsid w:val="00867231"/>
    <w:rsid w:val="00870258"/>
    <w:rsid w:val="0087110F"/>
    <w:rsid w:val="00872016"/>
    <w:rsid w:val="0087283C"/>
    <w:rsid w:val="00880919"/>
    <w:rsid w:val="00880ED4"/>
    <w:rsid w:val="00881FDA"/>
    <w:rsid w:val="0088218F"/>
    <w:rsid w:val="00884CAA"/>
    <w:rsid w:val="00885B29"/>
    <w:rsid w:val="00885CD8"/>
    <w:rsid w:val="008903FC"/>
    <w:rsid w:val="0089136A"/>
    <w:rsid w:val="00892F7F"/>
    <w:rsid w:val="00893454"/>
    <w:rsid w:val="00896670"/>
    <w:rsid w:val="008A00D1"/>
    <w:rsid w:val="008A0267"/>
    <w:rsid w:val="008A0FEC"/>
    <w:rsid w:val="008A12FB"/>
    <w:rsid w:val="008A3EEC"/>
    <w:rsid w:val="008B3B85"/>
    <w:rsid w:val="008B495F"/>
    <w:rsid w:val="008B51D9"/>
    <w:rsid w:val="008B6CC0"/>
    <w:rsid w:val="008B791A"/>
    <w:rsid w:val="008C5A91"/>
    <w:rsid w:val="008C72AA"/>
    <w:rsid w:val="008C78DC"/>
    <w:rsid w:val="008D0A89"/>
    <w:rsid w:val="008D0E00"/>
    <w:rsid w:val="008D0F8D"/>
    <w:rsid w:val="008D0FA9"/>
    <w:rsid w:val="008D1437"/>
    <w:rsid w:val="008D3351"/>
    <w:rsid w:val="008D4A7B"/>
    <w:rsid w:val="008D59BD"/>
    <w:rsid w:val="008D6224"/>
    <w:rsid w:val="008E2DF1"/>
    <w:rsid w:val="008E3D35"/>
    <w:rsid w:val="008E59DB"/>
    <w:rsid w:val="008E622B"/>
    <w:rsid w:val="008E6734"/>
    <w:rsid w:val="008E7D42"/>
    <w:rsid w:val="008F1518"/>
    <w:rsid w:val="008F1BA0"/>
    <w:rsid w:val="008F3C4D"/>
    <w:rsid w:val="008F6018"/>
    <w:rsid w:val="008F683C"/>
    <w:rsid w:val="008F6F69"/>
    <w:rsid w:val="00900992"/>
    <w:rsid w:val="0090130E"/>
    <w:rsid w:val="009027D4"/>
    <w:rsid w:val="009034E7"/>
    <w:rsid w:val="00903B68"/>
    <w:rsid w:val="009053ED"/>
    <w:rsid w:val="00905A52"/>
    <w:rsid w:val="00905D97"/>
    <w:rsid w:val="00905DBE"/>
    <w:rsid w:val="009069F5"/>
    <w:rsid w:val="00907D20"/>
    <w:rsid w:val="009105DB"/>
    <w:rsid w:val="009114E4"/>
    <w:rsid w:val="00914233"/>
    <w:rsid w:val="00914BFF"/>
    <w:rsid w:val="00915513"/>
    <w:rsid w:val="00923C9C"/>
    <w:rsid w:val="00931674"/>
    <w:rsid w:val="00931AC0"/>
    <w:rsid w:val="009328E2"/>
    <w:rsid w:val="00932912"/>
    <w:rsid w:val="00932D8F"/>
    <w:rsid w:val="00937710"/>
    <w:rsid w:val="0094076E"/>
    <w:rsid w:val="00940786"/>
    <w:rsid w:val="0094251D"/>
    <w:rsid w:val="00943126"/>
    <w:rsid w:val="00943BB6"/>
    <w:rsid w:val="00945063"/>
    <w:rsid w:val="009452B9"/>
    <w:rsid w:val="0094688E"/>
    <w:rsid w:val="00950275"/>
    <w:rsid w:val="009509E1"/>
    <w:rsid w:val="009522D5"/>
    <w:rsid w:val="009527F2"/>
    <w:rsid w:val="00952BCE"/>
    <w:rsid w:val="00953314"/>
    <w:rsid w:val="0095341B"/>
    <w:rsid w:val="009556FA"/>
    <w:rsid w:val="00957F94"/>
    <w:rsid w:val="0096005B"/>
    <w:rsid w:val="00960EF6"/>
    <w:rsid w:val="009622C5"/>
    <w:rsid w:val="009625BC"/>
    <w:rsid w:val="00966229"/>
    <w:rsid w:val="00966649"/>
    <w:rsid w:val="009705A0"/>
    <w:rsid w:val="00971F37"/>
    <w:rsid w:val="009728B2"/>
    <w:rsid w:val="009730D8"/>
    <w:rsid w:val="00974F1C"/>
    <w:rsid w:val="00975091"/>
    <w:rsid w:val="009760F5"/>
    <w:rsid w:val="00977F72"/>
    <w:rsid w:val="00981825"/>
    <w:rsid w:val="009825A5"/>
    <w:rsid w:val="0098295A"/>
    <w:rsid w:val="009848EA"/>
    <w:rsid w:val="00984D81"/>
    <w:rsid w:val="009906D1"/>
    <w:rsid w:val="00991307"/>
    <w:rsid w:val="00991C3E"/>
    <w:rsid w:val="00992F45"/>
    <w:rsid w:val="00994082"/>
    <w:rsid w:val="00996B4E"/>
    <w:rsid w:val="00997220"/>
    <w:rsid w:val="009A1D18"/>
    <w:rsid w:val="009A329A"/>
    <w:rsid w:val="009A4D2F"/>
    <w:rsid w:val="009A75C9"/>
    <w:rsid w:val="009A7F5D"/>
    <w:rsid w:val="009B49C5"/>
    <w:rsid w:val="009B671F"/>
    <w:rsid w:val="009C1DF4"/>
    <w:rsid w:val="009C4A00"/>
    <w:rsid w:val="009C54C0"/>
    <w:rsid w:val="009C587E"/>
    <w:rsid w:val="009C687E"/>
    <w:rsid w:val="009D014A"/>
    <w:rsid w:val="009D0981"/>
    <w:rsid w:val="009D10F4"/>
    <w:rsid w:val="009D1681"/>
    <w:rsid w:val="009D58F3"/>
    <w:rsid w:val="009D684D"/>
    <w:rsid w:val="009E16EF"/>
    <w:rsid w:val="009E1B49"/>
    <w:rsid w:val="009E2B0B"/>
    <w:rsid w:val="009E4967"/>
    <w:rsid w:val="009E587D"/>
    <w:rsid w:val="009E6B58"/>
    <w:rsid w:val="009F00C1"/>
    <w:rsid w:val="009F0CCB"/>
    <w:rsid w:val="009F2BBE"/>
    <w:rsid w:val="009F2D12"/>
    <w:rsid w:val="009F4FBB"/>
    <w:rsid w:val="009F5087"/>
    <w:rsid w:val="009F601B"/>
    <w:rsid w:val="009F6E76"/>
    <w:rsid w:val="009F79E5"/>
    <w:rsid w:val="009F7D5D"/>
    <w:rsid w:val="00A006BF"/>
    <w:rsid w:val="00A01A64"/>
    <w:rsid w:val="00A11AF9"/>
    <w:rsid w:val="00A139BB"/>
    <w:rsid w:val="00A1618A"/>
    <w:rsid w:val="00A16286"/>
    <w:rsid w:val="00A16A61"/>
    <w:rsid w:val="00A16E0A"/>
    <w:rsid w:val="00A210AC"/>
    <w:rsid w:val="00A2152C"/>
    <w:rsid w:val="00A25058"/>
    <w:rsid w:val="00A2659B"/>
    <w:rsid w:val="00A26919"/>
    <w:rsid w:val="00A274AA"/>
    <w:rsid w:val="00A307DD"/>
    <w:rsid w:val="00A35430"/>
    <w:rsid w:val="00A35754"/>
    <w:rsid w:val="00A357EC"/>
    <w:rsid w:val="00A36745"/>
    <w:rsid w:val="00A37A2C"/>
    <w:rsid w:val="00A402FB"/>
    <w:rsid w:val="00A403A3"/>
    <w:rsid w:val="00A40B55"/>
    <w:rsid w:val="00A40DCF"/>
    <w:rsid w:val="00A412A4"/>
    <w:rsid w:val="00A447D7"/>
    <w:rsid w:val="00A45928"/>
    <w:rsid w:val="00A45AF4"/>
    <w:rsid w:val="00A46512"/>
    <w:rsid w:val="00A47FAB"/>
    <w:rsid w:val="00A54642"/>
    <w:rsid w:val="00A555DE"/>
    <w:rsid w:val="00A55BC6"/>
    <w:rsid w:val="00A56A53"/>
    <w:rsid w:val="00A574CB"/>
    <w:rsid w:val="00A601A4"/>
    <w:rsid w:val="00A604F9"/>
    <w:rsid w:val="00A606E3"/>
    <w:rsid w:val="00A62E32"/>
    <w:rsid w:val="00A63043"/>
    <w:rsid w:val="00A6547C"/>
    <w:rsid w:val="00A67247"/>
    <w:rsid w:val="00A6763D"/>
    <w:rsid w:val="00A67B82"/>
    <w:rsid w:val="00A711C9"/>
    <w:rsid w:val="00A71545"/>
    <w:rsid w:val="00A730CF"/>
    <w:rsid w:val="00A73F86"/>
    <w:rsid w:val="00A7435B"/>
    <w:rsid w:val="00A746A8"/>
    <w:rsid w:val="00A77551"/>
    <w:rsid w:val="00A7771F"/>
    <w:rsid w:val="00A77A1B"/>
    <w:rsid w:val="00A8067E"/>
    <w:rsid w:val="00A80D6C"/>
    <w:rsid w:val="00A81DCF"/>
    <w:rsid w:val="00A83546"/>
    <w:rsid w:val="00A84387"/>
    <w:rsid w:val="00A85486"/>
    <w:rsid w:val="00A85F57"/>
    <w:rsid w:val="00A861BB"/>
    <w:rsid w:val="00A910F9"/>
    <w:rsid w:val="00A91C38"/>
    <w:rsid w:val="00A9230B"/>
    <w:rsid w:val="00A933A6"/>
    <w:rsid w:val="00A94F0E"/>
    <w:rsid w:val="00A95B5A"/>
    <w:rsid w:val="00A96E11"/>
    <w:rsid w:val="00A97A5B"/>
    <w:rsid w:val="00A97B82"/>
    <w:rsid w:val="00AA1689"/>
    <w:rsid w:val="00AA24CC"/>
    <w:rsid w:val="00AA5039"/>
    <w:rsid w:val="00AA67D9"/>
    <w:rsid w:val="00AA7B2F"/>
    <w:rsid w:val="00AB061F"/>
    <w:rsid w:val="00AB0B2B"/>
    <w:rsid w:val="00AB1721"/>
    <w:rsid w:val="00AB3B78"/>
    <w:rsid w:val="00AB6063"/>
    <w:rsid w:val="00AB6B65"/>
    <w:rsid w:val="00AB735F"/>
    <w:rsid w:val="00AB7EFB"/>
    <w:rsid w:val="00AC0A6B"/>
    <w:rsid w:val="00AC197D"/>
    <w:rsid w:val="00AC1A67"/>
    <w:rsid w:val="00AC2CA2"/>
    <w:rsid w:val="00AC3D87"/>
    <w:rsid w:val="00AC458D"/>
    <w:rsid w:val="00AC4BBF"/>
    <w:rsid w:val="00AC54F4"/>
    <w:rsid w:val="00AC5B8A"/>
    <w:rsid w:val="00AC609E"/>
    <w:rsid w:val="00AD0EAB"/>
    <w:rsid w:val="00AD2C5A"/>
    <w:rsid w:val="00AD3BD1"/>
    <w:rsid w:val="00AD79CC"/>
    <w:rsid w:val="00AD79EF"/>
    <w:rsid w:val="00AE1255"/>
    <w:rsid w:val="00AE452B"/>
    <w:rsid w:val="00AE47B3"/>
    <w:rsid w:val="00AE56B5"/>
    <w:rsid w:val="00AE5776"/>
    <w:rsid w:val="00AE741F"/>
    <w:rsid w:val="00AE7F3B"/>
    <w:rsid w:val="00AF1EE7"/>
    <w:rsid w:val="00AF28EB"/>
    <w:rsid w:val="00AF2A8B"/>
    <w:rsid w:val="00AF3D1C"/>
    <w:rsid w:val="00AF4BCC"/>
    <w:rsid w:val="00AF7710"/>
    <w:rsid w:val="00AF7926"/>
    <w:rsid w:val="00B00421"/>
    <w:rsid w:val="00B02047"/>
    <w:rsid w:val="00B04EEF"/>
    <w:rsid w:val="00B05EF0"/>
    <w:rsid w:val="00B06961"/>
    <w:rsid w:val="00B076C8"/>
    <w:rsid w:val="00B10F75"/>
    <w:rsid w:val="00B1236D"/>
    <w:rsid w:val="00B12CBF"/>
    <w:rsid w:val="00B12E55"/>
    <w:rsid w:val="00B1428E"/>
    <w:rsid w:val="00B14E38"/>
    <w:rsid w:val="00B17169"/>
    <w:rsid w:val="00B1768B"/>
    <w:rsid w:val="00B17DFC"/>
    <w:rsid w:val="00B17EF6"/>
    <w:rsid w:val="00B202A9"/>
    <w:rsid w:val="00B208B6"/>
    <w:rsid w:val="00B219BE"/>
    <w:rsid w:val="00B21FBE"/>
    <w:rsid w:val="00B2261D"/>
    <w:rsid w:val="00B22B44"/>
    <w:rsid w:val="00B23374"/>
    <w:rsid w:val="00B23B81"/>
    <w:rsid w:val="00B23BBC"/>
    <w:rsid w:val="00B25618"/>
    <w:rsid w:val="00B258FC"/>
    <w:rsid w:val="00B25A9F"/>
    <w:rsid w:val="00B25D43"/>
    <w:rsid w:val="00B25E29"/>
    <w:rsid w:val="00B267D8"/>
    <w:rsid w:val="00B268B6"/>
    <w:rsid w:val="00B26FA2"/>
    <w:rsid w:val="00B27379"/>
    <w:rsid w:val="00B305EE"/>
    <w:rsid w:val="00B320A8"/>
    <w:rsid w:val="00B34CB1"/>
    <w:rsid w:val="00B36DFC"/>
    <w:rsid w:val="00B37556"/>
    <w:rsid w:val="00B37EB9"/>
    <w:rsid w:val="00B37F40"/>
    <w:rsid w:val="00B41F3C"/>
    <w:rsid w:val="00B42BFA"/>
    <w:rsid w:val="00B434F5"/>
    <w:rsid w:val="00B4498C"/>
    <w:rsid w:val="00B44B84"/>
    <w:rsid w:val="00B45239"/>
    <w:rsid w:val="00B4537E"/>
    <w:rsid w:val="00B45AD6"/>
    <w:rsid w:val="00B47524"/>
    <w:rsid w:val="00B47C8E"/>
    <w:rsid w:val="00B50931"/>
    <w:rsid w:val="00B52687"/>
    <w:rsid w:val="00B5301D"/>
    <w:rsid w:val="00B54AA0"/>
    <w:rsid w:val="00B5721E"/>
    <w:rsid w:val="00B627F1"/>
    <w:rsid w:val="00B62BD0"/>
    <w:rsid w:val="00B656CF"/>
    <w:rsid w:val="00B65AFB"/>
    <w:rsid w:val="00B702BD"/>
    <w:rsid w:val="00B70D1F"/>
    <w:rsid w:val="00B71355"/>
    <w:rsid w:val="00B71A30"/>
    <w:rsid w:val="00B733E1"/>
    <w:rsid w:val="00B741E6"/>
    <w:rsid w:val="00B7557D"/>
    <w:rsid w:val="00B757E4"/>
    <w:rsid w:val="00B75D7D"/>
    <w:rsid w:val="00B7745D"/>
    <w:rsid w:val="00B7794E"/>
    <w:rsid w:val="00B77EAB"/>
    <w:rsid w:val="00B82E30"/>
    <w:rsid w:val="00B8379A"/>
    <w:rsid w:val="00B83BCC"/>
    <w:rsid w:val="00B86DF7"/>
    <w:rsid w:val="00B94CAF"/>
    <w:rsid w:val="00B963E0"/>
    <w:rsid w:val="00B976D0"/>
    <w:rsid w:val="00BA0960"/>
    <w:rsid w:val="00BA1274"/>
    <w:rsid w:val="00BA1414"/>
    <w:rsid w:val="00BA1A31"/>
    <w:rsid w:val="00BA1B46"/>
    <w:rsid w:val="00BA1FEB"/>
    <w:rsid w:val="00BA3341"/>
    <w:rsid w:val="00BA4846"/>
    <w:rsid w:val="00BA6262"/>
    <w:rsid w:val="00BA71DD"/>
    <w:rsid w:val="00BB0341"/>
    <w:rsid w:val="00BB1A40"/>
    <w:rsid w:val="00BB1E23"/>
    <w:rsid w:val="00BB4D2A"/>
    <w:rsid w:val="00BB6A93"/>
    <w:rsid w:val="00BB6B3C"/>
    <w:rsid w:val="00BB6D10"/>
    <w:rsid w:val="00BB6D1C"/>
    <w:rsid w:val="00BC34B8"/>
    <w:rsid w:val="00BC75F6"/>
    <w:rsid w:val="00BD0116"/>
    <w:rsid w:val="00BD0B8B"/>
    <w:rsid w:val="00BD0EA2"/>
    <w:rsid w:val="00BD17E9"/>
    <w:rsid w:val="00BD217C"/>
    <w:rsid w:val="00BD4027"/>
    <w:rsid w:val="00BD4A99"/>
    <w:rsid w:val="00BD7A6C"/>
    <w:rsid w:val="00BD7ECD"/>
    <w:rsid w:val="00BD7FE4"/>
    <w:rsid w:val="00BE24EE"/>
    <w:rsid w:val="00BE2F68"/>
    <w:rsid w:val="00BE3D5D"/>
    <w:rsid w:val="00BE3D93"/>
    <w:rsid w:val="00BE51BD"/>
    <w:rsid w:val="00BE5952"/>
    <w:rsid w:val="00BE5E4C"/>
    <w:rsid w:val="00BE67CC"/>
    <w:rsid w:val="00BF13E7"/>
    <w:rsid w:val="00BF7477"/>
    <w:rsid w:val="00BF7CD8"/>
    <w:rsid w:val="00C00C83"/>
    <w:rsid w:val="00C0274E"/>
    <w:rsid w:val="00C02A3F"/>
    <w:rsid w:val="00C02B3A"/>
    <w:rsid w:val="00C032E1"/>
    <w:rsid w:val="00C0347E"/>
    <w:rsid w:val="00C04449"/>
    <w:rsid w:val="00C04BE5"/>
    <w:rsid w:val="00C05EF0"/>
    <w:rsid w:val="00C06FE7"/>
    <w:rsid w:val="00C0767B"/>
    <w:rsid w:val="00C10011"/>
    <w:rsid w:val="00C11F9D"/>
    <w:rsid w:val="00C143CF"/>
    <w:rsid w:val="00C146D1"/>
    <w:rsid w:val="00C20802"/>
    <w:rsid w:val="00C23213"/>
    <w:rsid w:val="00C243AB"/>
    <w:rsid w:val="00C24B90"/>
    <w:rsid w:val="00C25747"/>
    <w:rsid w:val="00C25C66"/>
    <w:rsid w:val="00C27B36"/>
    <w:rsid w:val="00C31E0E"/>
    <w:rsid w:val="00C327EA"/>
    <w:rsid w:val="00C32ECD"/>
    <w:rsid w:val="00C32ED2"/>
    <w:rsid w:val="00C33DD2"/>
    <w:rsid w:val="00C34052"/>
    <w:rsid w:val="00C3430E"/>
    <w:rsid w:val="00C34D42"/>
    <w:rsid w:val="00C34D79"/>
    <w:rsid w:val="00C356B5"/>
    <w:rsid w:val="00C35990"/>
    <w:rsid w:val="00C359C0"/>
    <w:rsid w:val="00C366AE"/>
    <w:rsid w:val="00C3694F"/>
    <w:rsid w:val="00C373A7"/>
    <w:rsid w:val="00C37D0A"/>
    <w:rsid w:val="00C404A4"/>
    <w:rsid w:val="00C41515"/>
    <w:rsid w:val="00C43604"/>
    <w:rsid w:val="00C46B85"/>
    <w:rsid w:val="00C479EA"/>
    <w:rsid w:val="00C5037D"/>
    <w:rsid w:val="00C510DD"/>
    <w:rsid w:val="00C52B29"/>
    <w:rsid w:val="00C52C77"/>
    <w:rsid w:val="00C533E6"/>
    <w:rsid w:val="00C53AB7"/>
    <w:rsid w:val="00C54D60"/>
    <w:rsid w:val="00C55B81"/>
    <w:rsid w:val="00C55C8A"/>
    <w:rsid w:val="00C563D3"/>
    <w:rsid w:val="00C56700"/>
    <w:rsid w:val="00C6233F"/>
    <w:rsid w:val="00C628EB"/>
    <w:rsid w:val="00C634A5"/>
    <w:rsid w:val="00C64DCA"/>
    <w:rsid w:val="00C64DEE"/>
    <w:rsid w:val="00C660C7"/>
    <w:rsid w:val="00C66A8D"/>
    <w:rsid w:val="00C70223"/>
    <w:rsid w:val="00C7156B"/>
    <w:rsid w:val="00C72F5E"/>
    <w:rsid w:val="00C759D4"/>
    <w:rsid w:val="00C774C4"/>
    <w:rsid w:val="00C80178"/>
    <w:rsid w:val="00C81FFA"/>
    <w:rsid w:val="00C82DD2"/>
    <w:rsid w:val="00C84697"/>
    <w:rsid w:val="00C84917"/>
    <w:rsid w:val="00C85D0B"/>
    <w:rsid w:val="00C85E22"/>
    <w:rsid w:val="00C86F23"/>
    <w:rsid w:val="00C87659"/>
    <w:rsid w:val="00C950E6"/>
    <w:rsid w:val="00C97078"/>
    <w:rsid w:val="00C971E2"/>
    <w:rsid w:val="00C97A6B"/>
    <w:rsid w:val="00CA0986"/>
    <w:rsid w:val="00CA22C6"/>
    <w:rsid w:val="00CA3A76"/>
    <w:rsid w:val="00CA3ABB"/>
    <w:rsid w:val="00CA3F70"/>
    <w:rsid w:val="00CA5753"/>
    <w:rsid w:val="00CA6BFE"/>
    <w:rsid w:val="00CA6CFA"/>
    <w:rsid w:val="00CB066B"/>
    <w:rsid w:val="00CB0A74"/>
    <w:rsid w:val="00CB140B"/>
    <w:rsid w:val="00CB1E4A"/>
    <w:rsid w:val="00CB2A39"/>
    <w:rsid w:val="00CB2D60"/>
    <w:rsid w:val="00CB4FA0"/>
    <w:rsid w:val="00CB643E"/>
    <w:rsid w:val="00CB688D"/>
    <w:rsid w:val="00CB7733"/>
    <w:rsid w:val="00CB77DD"/>
    <w:rsid w:val="00CC040B"/>
    <w:rsid w:val="00CC0448"/>
    <w:rsid w:val="00CC1D50"/>
    <w:rsid w:val="00CC376E"/>
    <w:rsid w:val="00CC3CE4"/>
    <w:rsid w:val="00CC3E96"/>
    <w:rsid w:val="00CC3F0C"/>
    <w:rsid w:val="00CC5E70"/>
    <w:rsid w:val="00CC6C70"/>
    <w:rsid w:val="00CC7A12"/>
    <w:rsid w:val="00CD2B8C"/>
    <w:rsid w:val="00CD3280"/>
    <w:rsid w:val="00CD3480"/>
    <w:rsid w:val="00CD38F7"/>
    <w:rsid w:val="00CD48EB"/>
    <w:rsid w:val="00CD6241"/>
    <w:rsid w:val="00CD713E"/>
    <w:rsid w:val="00CD7FB7"/>
    <w:rsid w:val="00CE1294"/>
    <w:rsid w:val="00CE5AF2"/>
    <w:rsid w:val="00CE5EB9"/>
    <w:rsid w:val="00CE7235"/>
    <w:rsid w:val="00CE77F6"/>
    <w:rsid w:val="00CF0D7F"/>
    <w:rsid w:val="00CF2D30"/>
    <w:rsid w:val="00CF2E8A"/>
    <w:rsid w:val="00CF685D"/>
    <w:rsid w:val="00D02158"/>
    <w:rsid w:val="00D034B0"/>
    <w:rsid w:val="00D03F6B"/>
    <w:rsid w:val="00D0652F"/>
    <w:rsid w:val="00D114D0"/>
    <w:rsid w:val="00D1339D"/>
    <w:rsid w:val="00D13DC1"/>
    <w:rsid w:val="00D13EBF"/>
    <w:rsid w:val="00D1486A"/>
    <w:rsid w:val="00D14932"/>
    <w:rsid w:val="00D15CDA"/>
    <w:rsid w:val="00D15F63"/>
    <w:rsid w:val="00D20A35"/>
    <w:rsid w:val="00D20A5A"/>
    <w:rsid w:val="00D220AE"/>
    <w:rsid w:val="00D223AA"/>
    <w:rsid w:val="00D26BCF"/>
    <w:rsid w:val="00D26DAA"/>
    <w:rsid w:val="00D2761A"/>
    <w:rsid w:val="00D27B7E"/>
    <w:rsid w:val="00D31DB6"/>
    <w:rsid w:val="00D32E86"/>
    <w:rsid w:val="00D33708"/>
    <w:rsid w:val="00D34349"/>
    <w:rsid w:val="00D3533E"/>
    <w:rsid w:val="00D3689C"/>
    <w:rsid w:val="00D3727E"/>
    <w:rsid w:val="00D4165B"/>
    <w:rsid w:val="00D41C1B"/>
    <w:rsid w:val="00D44399"/>
    <w:rsid w:val="00D4526A"/>
    <w:rsid w:val="00D50B0C"/>
    <w:rsid w:val="00D50E31"/>
    <w:rsid w:val="00D50F22"/>
    <w:rsid w:val="00D519B2"/>
    <w:rsid w:val="00D52E79"/>
    <w:rsid w:val="00D5304B"/>
    <w:rsid w:val="00D5315A"/>
    <w:rsid w:val="00D54574"/>
    <w:rsid w:val="00D55064"/>
    <w:rsid w:val="00D56390"/>
    <w:rsid w:val="00D5667C"/>
    <w:rsid w:val="00D60391"/>
    <w:rsid w:val="00D60C3F"/>
    <w:rsid w:val="00D60F8A"/>
    <w:rsid w:val="00D623D8"/>
    <w:rsid w:val="00D6299E"/>
    <w:rsid w:val="00D62B23"/>
    <w:rsid w:val="00D65724"/>
    <w:rsid w:val="00D67E2B"/>
    <w:rsid w:val="00D70B96"/>
    <w:rsid w:val="00D721AC"/>
    <w:rsid w:val="00D73C5F"/>
    <w:rsid w:val="00D73C77"/>
    <w:rsid w:val="00D74FAA"/>
    <w:rsid w:val="00D75B9D"/>
    <w:rsid w:val="00D80EFB"/>
    <w:rsid w:val="00D80F0B"/>
    <w:rsid w:val="00D814EC"/>
    <w:rsid w:val="00D8291A"/>
    <w:rsid w:val="00D83CBD"/>
    <w:rsid w:val="00D840F4"/>
    <w:rsid w:val="00D844FC"/>
    <w:rsid w:val="00D856C6"/>
    <w:rsid w:val="00D85DFD"/>
    <w:rsid w:val="00D9002F"/>
    <w:rsid w:val="00D90CBC"/>
    <w:rsid w:val="00D91B2A"/>
    <w:rsid w:val="00D9219A"/>
    <w:rsid w:val="00D92F13"/>
    <w:rsid w:val="00D93909"/>
    <w:rsid w:val="00DA0754"/>
    <w:rsid w:val="00DA0F3D"/>
    <w:rsid w:val="00DA1248"/>
    <w:rsid w:val="00DA37FC"/>
    <w:rsid w:val="00DA3922"/>
    <w:rsid w:val="00DA50CB"/>
    <w:rsid w:val="00DA603F"/>
    <w:rsid w:val="00DA71EE"/>
    <w:rsid w:val="00DA7C96"/>
    <w:rsid w:val="00DB04A3"/>
    <w:rsid w:val="00DB10A9"/>
    <w:rsid w:val="00DB14DC"/>
    <w:rsid w:val="00DB1CEC"/>
    <w:rsid w:val="00DB1FA4"/>
    <w:rsid w:val="00DB2896"/>
    <w:rsid w:val="00DB2C91"/>
    <w:rsid w:val="00DB3A96"/>
    <w:rsid w:val="00DB3B8D"/>
    <w:rsid w:val="00DB4966"/>
    <w:rsid w:val="00DB4A08"/>
    <w:rsid w:val="00DB748A"/>
    <w:rsid w:val="00DB7B1B"/>
    <w:rsid w:val="00DC11B8"/>
    <w:rsid w:val="00DC16EC"/>
    <w:rsid w:val="00DC29C1"/>
    <w:rsid w:val="00DC4420"/>
    <w:rsid w:val="00DC4D96"/>
    <w:rsid w:val="00DC5937"/>
    <w:rsid w:val="00DC5B6D"/>
    <w:rsid w:val="00DC6EE0"/>
    <w:rsid w:val="00DC7ABC"/>
    <w:rsid w:val="00DC7FD7"/>
    <w:rsid w:val="00DD10ED"/>
    <w:rsid w:val="00DD18FB"/>
    <w:rsid w:val="00DD1B58"/>
    <w:rsid w:val="00DD262F"/>
    <w:rsid w:val="00DD2A81"/>
    <w:rsid w:val="00DD2A97"/>
    <w:rsid w:val="00DD2B95"/>
    <w:rsid w:val="00DD3604"/>
    <w:rsid w:val="00DD4361"/>
    <w:rsid w:val="00DD5467"/>
    <w:rsid w:val="00DD6A2B"/>
    <w:rsid w:val="00DD6E39"/>
    <w:rsid w:val="00DD7738"/>
    <w:rsid w:val="00DD7DDF"/>
    <w:rsid w:val="00DE369E"/>
    <w:rsid w:val="00DE4F61"/>
    <w:rsid w:val="00DE57D4"/>
    <w:rsid w:val="00DE62EC"/>
    <w:rsid w:val="00DE763D"/>
    <w:rsid w:val="00DF329D"/>
    <w:rsid w:val="00DF40CF"/>
    <w:rsid w:val="00DF45B6"/>
    <w:rsid w:val="00DF56FA"/>
    <w:rsid w:val="00E00DFC"/>
    <w:rsid w:val="00E01248"/>
    <w:rsid w:val="00E0204F"/>
    <w:rsid w:val="00E027EB"/>
    <w:rsid w:val="00E02F60"/>
    <w:rsid w:val="00E032B0"/>
    <w:rsid w:val="00E03325"/>
    <w:rsid w:val="00E04292"/>
    <w:rsid w:val="00E04B14"/>
    <w:rsid w:val="00E07991"/>
    <w:rsid w:val="00E12683"/>
    <w:rsid w:val="00E13551"/>
    <w:rsid w:val="00E142BA"/>
    <w:rsid w:val="00E159A9"/>
    <w:rsid w:val="00E162D2"/>
    <w:rsid w:val="00E206E0"/>
    <w:rsid w:val="00E212EF"/>
    <w:rsid w:val="00E21736"/>
    <w:rsid w:val="00E30531"/>
    <w:rsid w:val="00E30B39"/>
    <w:rsid w:val="00E31805"/>
    <w:rsid w:val="00E32004"/>
    <w:rsid w:val="00E32332"/>
    <w:rsid w:val="00E338EE"/>
    <w:rsid w:val="00E34FFD"/>
    <w:rsid w:val="00E35A64"/>
    <w:rsid w:val="00E4035C"/>
    <w:rsid w:val="00E4124B"/>
    <w:rsid w:val="00E44AEC"/>
    <w:rsid w:val="00E4627C"/>
    <w:rsid w:val="00E46EA8"/>
    <w:rsid w:val="00E47371"/>
    <w:rsid w:val="00E47C34"/>
    <w:rsid w:val="00E52754"/>
    <w:rsid w:val="00E5328B"/>
    <w:rsid w:val="00E54052"/>
    <w:rsid w:val="00E55CCE"/>
    <w:rsid w:val="00E57631"/>
    <w:rsid w:val="00E60169"/>
    <w:rsid w:val="00E67FE6"/>
    <w:rsid w:val="00E707DF"/>
    <w:rsid w:val="00E70D48"/>
    <w:rsid w:val="00E720A0"/>
    <w:rsid w:val="00E74C26"/>
    <w:rsid w:val="00E74D8D"/>
    <w:rsid w:val="00E760DF"/>
    <w:rsid w:val="00E76254"/>
    <w:rsid w:val="00E83179"/>
    <w:rsid w:val="00E83F89"/>
    <w:rsid w:val="00E84135"/>
    <w:rsid w:val="00E84155"/>
    <w:rsid w:val="00E845C3"/>
    <w:rsid w:val="00E84D9E"/>
    <w:rsid w:val="00E86120"/>
    <w:rsid w:val="00E869AB"/>
    <w:rsid w:val="00E86BE9"/>
    <w:rsid w:val="00E879A7"/>
    <w:rsid w:val="00E90BEA"/>
    <w:rsid w:val="00E92E85"/>
    <w:rsid w:val="00E97C69"/>
    <w:rsid w:val="00EA056A"/>
    <w:rsid w:val="00EA1041"/>
    <w:rsid w:val="00EA1B88"/>
    <w:rsid w:val="00EA1DD3"/>
    <w:rsid w:val="00EA39DD"/>
    <w:rsid w:val="00EA3E3E"/>
    <w:rsid w:val="00EB109A"/>
    <w:rsid w:val="00EB4756"/>
    <w:rsid w:val="00EB6352"/>
    <w:rsid w:val="00EC1944"/>
    <w:rsid w:val="00EC1EAE"/>
    <w:rsid w:val="00EC3429"/>
    <w:rsid w:val="00EC47F6"/>
    <w:rsid w:val="00EC481A"/>
    <w:rsid w:val="00EC7AA2"/>
    <w:rsid w:val="00ED0D29"/>
    <w:rsid w:val="00ED19A6"/>
    <w:rsid w:val="00ED2CB9"/>
    <w:rsid w:val="00ED4600"/>
    <w:rsid w:val="00ED5079"/>
    <w:rsid w:val="00ED5B55"/>
    <w:rsid w:val="00ED6BB0"/>
    <w:rsid w:val="00ED743D"/>
    <w:rsid w:val="00ED7C89"/>
    <w:rsid w:val="00EE3AFD"/>
    <w:rsid w:val="00EE494D"/>
    <w:rsid w:val="00EE49B3"/>
    <w:rsid w:val="00EE5132"/>
    <w:rsid w:val="00EE55BF"/>
    <w:rsid w:val="00EE636F"/>
    <w:rsid w:val="00EE6A8F"/>
    <w:rsid w:val="00EE78C1"/>
    <w:rsid w:val="00EF17E2"/>
    <w:rsid w:val="00EF1AB9"/>
    <w:rsid w:val="00EF242E"/>
    <w:rsid w:val="00EF4ABE"/>
    <w:rsid w:val="00EF4BA7"/>
    <w:rsid w:val="00F010D4"/>
    <w:rsid w:val="00F02495"/>
    <w:rsid w:val="00F031F8"/>
    <w:rsid w:val="00F0336F"/>
    <w:rsid w:val="00F04F89"/>
    <w:rsid w:val="00F05B13"/>
    <w:rsid w:val="00F07511"/>
    <w:rsid w:val="00F07798"/>
    <w:rsid w:val="00F114CA"/>
    <w:rsid w:val="00F11B42"/>
    <w:rsid w:val="00F1427C"/>
    <w:rsid w:val="00F14B31"/>
    <w:rsid w:val="00F164DB"/>
    <w:rsid w:val="00F166F3"/>
    <w:rsid w:val="00F2009A"/>
    <w:rsid w:val="00F22E0D"/>
    <w:rsid w:val="00F26873"/>
    <w:rsid w:val="00F26FA0"/>
    <w:rsid w:val="00F26FF8"/>
    <w:rsid w:val="00F27B2D"/>
    <w:rsid w:val="00F30812"/>
    <w:rsid w:val="00F345DF"/>
    <w:rsid w:val="00F35C19"/>
    <w:rsid w:val="00F35EF2"/>
    <w:rsid w:val="00F362A4"/>
    <w:rsid w:val="00F402DA"/>
    <w:rsid w:val="00F410C7"/>
    <w:rsid w:val="00F426DB"/>
    <w:rsid w:val="00F42825"/>
    <w:rsid w:val="00F4352B"/>
    <w:rsid w:val="00F43564"/>
    <w:rsid w:val="00F4447B"/>
    <w:rsid w:val="00F4447F"/>
    <w:rsid w:val="00F45C68"/>
    <w:rsid w:val="00F46262"/>
    <w:rsid w:val="00F4735A"/>
    <w:rsid w:val="00F475C7"/>
    <w:rsid w:val="00F50244"/>
    <w:rsid w:val="00F50390"/>
    <w:rsid w:val="00F51616"/>
    <w:rsid w:val="00F52BBA"/>
    <w:rsid w:val="00F52D7F"/>
    <w:rsid w:val="00F52ECF"/>
    <w:rsid w:val="00F53018"/>
    <w:rsid w:val="00F53329"/>
    <w:rsid w:val="00F5402F"/>
    <w:rsid w:val="00F55436"/>
    <w:rsid w:val="00F55F0B"/>
    <w:rsid w:val="00F57834"/>
    <w:rsid w:val="00F61BC2"/>
    <w:rsid w:val="00F64E3A"/>
    <w:rsid w:val="00F65DC3"/>
    <w:rsid w:val="00F663F7"/>
    <w:rsid w:val="00F67294"/>
    <w:rsid w:val="00F6768C"/>
    <w:rsid w:val="00F70016"/>
    <w:rsid w:val="00F705BF"/>
    <w:rsid w:val="00F71EA4"/>
    <w:rsid w:val="00F7294D"/>
    <w:rsid w:val="00F742B3"/>
    <w:rsid w:val="00F748A5"/>
    <w:rsid w:val="00F766F3"/>
    <w:rsid w:val="00F80330"/>
    <w:rsid w:val="00F811EE"/>
    <w:rsid w:val="00F83EEC"/>
    <w:rsid w:val="00F84BCB"/>
    <w:rsid w:val="00F8683D"/>
    <w:rsid w:val="00F8690C"/>
    <w:rsid w:val="00F87176"/>
    <w:rsid w:val="00F907F4"/>
    <w:rsid w:val="00F91EA2"/>
    <w:rsid w:val="00F94691"/>
    <w:rsid w:val="00F95087"/>
    <w:rsid w:val="00F9604B"/>
    <w:rsid w:val="00F97A68"/>
    <w:rsid w:val="00FA1A1E"/>
    <w:rsid w:val="00FA3665"/>
    <w:rsid w:val="00FA4A4F"/>
    <w:rsid w:val="00FA4B9E"/>
    <w:rsid w:val="00FA5219"/>
    <w:rsid w:val="00FA6838"/>
    <w:rsid w:val="00FA6C58"/>
    <w:rsid w:val="00FA7349"/>
    <w:rsid w:val="00FB3B5F"/>
    <w:rsid w:val="00FB4C5F"/>
    <w:rsid w:val="00FB5B8F"/>
    <w:rsid w:val="00FB5EBC"/>
    <w:rsid w:val="00FB6789"/>
    <w:rsid w:val="00FC20B2"/>
    <w:rsid w:val="00FC344A"/>
    <w:rsid w:val="00FC665D"/>
    <w:rsid w:val="00FC74E6"/>
    <w:rsid w:val="00FC7C81"/>
    <w:rsid w:val="00FD216A"/>
    <w:rsid w:val="00FD2B7F"/>
    <w:rsid w:val="00FD354A"/>
    <w:rsid w:val="00FD49AD"/>
    <w:rsid w:val="00FD4E2E"/>
    <w:rsid w:val="00FD5CFE"/>
    <w:rsid w:val="00FE07C6"/>
    <w:rsid w:val="00FE191B"/>
    <w:rsid w:val="00FE3A56"/>
    <w:rsid w:val="00FE4003"/>
    <w:rsid w:val="00FE5688"/>
    <w:rsid w:val="00FE6CD1"/>
    <w:rsid w:val="00FF02E9"/>
    <w:rsid w:val="00FF0423"/>
    <w:rsid w:val="00FF0681"/>
    <w:rsid w:val="00FF161F"/>
    <w:rsid w:val="00FF2EDC"/>
    <w:rsid w:val="00FF4B74"/>
    <w:rsid w:val="00FF50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4]" strokecolor="none [3041]">
      <v:fill color="none [3204]"/>
      <v:stroke color="none [3041]" weight="6pt" linestyle="thickBetweenThin"/>
      <v:shadow on="t" type="perspective" color="none [1604]" opacity=".5" offset="1pt" offset2="-1pt"/>
      <o:colormenu v:ext="edit" fillcolor="none [3212]"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61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unhideWhenUsed/>
    <w:qFormat/>
    <w:rsid w:val="000C7E6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9F6E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F57AE"/>
    <w:pPr>
      <w:spacing w:after="0" w:line="240" w:lineRule="auto"/>
    </w:pPr>
  </w:style>
  <w:style w:type="character" w:customStyle="1" w:styleId="SemEspaamentoChar">
    <w:name w:val="Sem Espaçamento Char"/>
    <w:basedOn w:val="Fontepargpadro"/>
    <w:link w:val="SemEspaamento"/>
    <w:uiPriority w:val="1"/>
    <w:rsid w:val="005F57AE"/>
    <w:rPr>
      <w:rFonts w:eastAsiaTheme="minorEastAsia"/>
    </w:rPr>
  </w:style>
  <w:style w:type="paragraph" w:styleId="Textodebalo">
    <w:name w:val="Balloon Text"/>
    <w:basedOn w:val="Normal"/>
    <w:link w:val="TextodebaloChar"/>
    <w:uiPriority w:val="99"/>
    <w:semiHidden/>
    <w:unhideWhenUsed/>
    <w:rsid w:val="005F57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57AE"/>
    <w:rPr>
      <w:rFonts w:ascii="Tahoma" w:hAnsi="Tahoma" w:cs="Tahoma"/>
      <w:sz w:val="16"/>
      <w:szCs w:val="16"/>
    </w:rPr>
  </w:style>
  <w:style w:type="paragraph" w:styleId="Cabealho">
    <w:name w:val="header"/>
    <w:basedOn w:val="Normal"/>
    <w:link w:val="CabealhoChar"/>
    <w:uiPriority w:val="99"/>
    <w:unhideWhenUsed/>
    <w:rsid w:val="005F57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57AE"/>
  </w:style>
  <w:style w:type="paragraph" w:styleId="Rodap">
    <w:name w:val="footer"/>
    <w:basedOn w:val="Normal"/>
    <w:link w:val="RodapChar"/>
    <w:uiPriority w:val="99"/>
    <w:unhideWhenUsed/>
    <w:rsid w:val="00522591"/>
    <w:pPr>
      <w:tabs>
        <w:tab w:val="center" w:pos="4252"/>
        <w:tab w:val="right" w:pos="8504"/>
      </w:tabs>
      <w:spacing w:after="0" w:line="240" w:lineRule="auto"/>
      <w:jc w:val="right"/>
    </w:pPr>
    <w:rPr>
      <w:b/>
      <w:sz w:val="24"/>
      <w:szCs w:val="24"/>
    </w:rPr>
  </w:style>
  <w:style w:type="character" w:customStyle="1" w:styleId="RodapChar">
    <w:name w:val="Rodapé Char"/>
    <w:basedOn w:val="Fontepargpadro"/>
    <w:link w:val="Rodap"/>
    <w:uiPriority w:val="99"/>
    <w:rsid w:val="00522591"/>
    <w:rPr>
      <w:b/>
      <w:sz w:val="24"/>
      <w:szCs w:val="24"/>
    </w:rPr>
  </w:style>
  <w:style w:type="table" w:styleId="Tabelacomgrade">
    <w:name w:val="Table Grid"/>
    <w:basedOn w:val="Tabelanormal"/>
    <w:uiPriority w:val="59"/>
    <w:rsid w:val="00727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84F05"/>
    <w:rPr>
      <w:color w:val="0000FF" w:themeColor="hyperlink"/>
      <w:u w:val="single"/>
    </w:rPr>
  </w:style>
  <w:style w:type="table" w:customStyle="1" w:styleId="Calendar1">
    <w:name w:val="Calendar 1"/>
    <w:basedOn w:val="Tabelanormal"/>
    <w:uiPriority w:val="99"/>
    <w:qFormat/>
    <w:rsid w:val="008B3B8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GradeMdia11">
    <w:name w:val="Grade Média 11"/>
    <w:basedOn w:val="Tabelanormal"/>
    <w:uiPriority w:val="67"/>
    <w:rsid w:val="008B3B8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cimalAligned">
    <w:name w:val="Decimal Aligned"/>
    <w:basedOn w:val="Normal"/>
    <w:uiPriority w:val="40"/>
    <w:qFormat/>
    <w:rsid w:val="00A26919"/>
    <w:pPr>
      <w:tabs>
        <w:tab w:val="decimal" w:pos="360"/>
      </w:tabs>
    </w:pPr>
  </w:style>
  <w:style w:type="paragraph" w:styleId="Textodenotaderodap">
    <w:name w:val="footnote text"/>
    <w:basedOn w:val="Normal"/>
    <w:link w:val="TextodenotaderodapChar"/>
    <w:unhideWhenUsed/>
    <w:rsid w:val="00A26919"/>
    <w:pPr>
      <w:spacing w:after="0" w:line="240" w:lineRule="auto"/>
    </w:pPr>
    <w:rPr>
      <w:sz w:val="20"/>
      <w:szCs w:val="20"/>
    </w:rPr>
  </w:style>
  <w:style w:type="character" w:customStyle="1" w:styleId="TextodenotaderodapChar">
    <w:name w:val="Texto de nota de rodapé Char"/>
    <w:basedOn w:val="Fontepargpadro"/>
    <w:link w:val="Textodenotaderodap"/>
    <w:rsid w:val="00A26919"/>
    <w:rPr>
      <w:rFonts w:eastAsiaTheme="minorEastAsia"/>
      <w:sz w:val="20"/>
      <w:szCs w:val="20"/>
    </w:rPr>
  </w:style>
  <w:style w:type="character" w:styleId="nfaseSutil">
    <w:name w:val="Subtle Emphasis"/>
    <w:basedOn w:val="Fontepargpadro"/>
    <w:uiPriority w:val="19"/>
    <w:qFormat/>
    <w:rsid w:val="00A26919"/>
    <w:rPr>
      <w:rFonts w:eastAsiaTheme="minorEastAsia" w:cstheme="minorBidi"/>
      <w:bCs w:val="0"/>
      <w:i/>
      <w:iCs/>
      <w:color w:val="808080" w:themeColor="text1" w:themeTint="7F"/>
      <w:szCs w:val="22"/>
      <w:lang w:val="pt-BR"/>
    </w:rPr>
  </w:style>
  <w:style w:type="table" w:styleId="SombreamentoMdio2-nfase5">
    <w:name w:val="Medium Shading 2 Accent 5"/>
    <w:basedOn w:val="Tabelanormal"/>
    <w:uiPriority w:val="64"/>
    <w:rsid w:val="00A269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2">
    <w:name w:val="Calendar 2"/>
    <w:basedOn w:val="Tabelanormal"/>
    <w:uiPriority w:val="99"/>
    <w:qFormat/>
    <w:rsid w:val="00A26919"/>
    <w:pPr>
      <w:spacing w:after="0" w:line="240" w:lineRule="auto"/>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PargrafodaLista">
    <w:name w:val="List Paragraph"/>
    <w:basedOn w:val="Normal"/>
    <w:uiPriority w:val="34"/>
    <w:qFormat/>
    <w:rsid w:val="00C660C7"/>
    <w:pPr>
      <w:ind w:left="720"/>
      <w:contextualSpacing/>
    </w:pPr>
  </w:style>
  <w:style w:type="table" w:customStyle="1" w:styleId="GradeMdia12">
    <w:name w:val="Grade Média 12"/>
    <w:basedOn w:val="Tabelanormal"/>
    <w:uiPriority w:val="67"/>
    <w:rsid w:val="00640D7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Nmerodelinha">
    <w:name w:val="line number"/>
    <w:basedOn w:val="Fontepargpadro"/>
    <w:uiPriority w:val="99"/>
    <w:semiHidden/>
    <w:unhideWhenUsed/>
    <w:rsid w:val="002761A1"/>
  </w:style>
  <w:style w:type="table" w:styleId="GradeMdia1-nfase1">
    <w:name w:val="Medium Grid 1 Accent 1"/>
    <w:basedOn w:val="Tabelanormal"/>
    <w:uiPriority w:val="67"/>
    <w:rsid w:val="001A4B4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ombreamentoClaro-nfase11">
    <w:name w:val="Sombreamento Claro - Ênfase 11"/>
    <w:basedOn w:val="Tabelanormal"/>
    <w:uiPriority w:val="60"/>
    <w:rsid w:val="004E7A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6">
    <w:name w:val="Light Shading Accent 6"/>
    <w:basedOn w:val="Tabelanormal"/>
    <w:uiPriority w:val="60"/>
    <w:rsid w:val="00CD624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lara-nfase1">
    <w:name w:val="Light Grid Accent 1"/>
    <w:basedOn w:val="Tabelanormal"/>
    <w:uiPriority w:val="62"/>
    <w:rsid w:val="006C122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e1">
    <w:name w:val="Light List Accent 1"/>
    <w:basedOn w:val="Tabelanormal"/>
    <w:uiPriority w:val="61"/>
    <w:rsid w:val="009329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arcadores">
    <w:name w:val="List Bullet"/>
    <w:basedOn w:val="Normal"/>
    <w:uiPriority w:val="99"/>
    <w:unhideWhenUsed/>
    <w:rsid w:val="00122ECE"/>
    <w:pPr>
      <w:numPr>
        <w:numId w:val="4"/>
      </w:numPr>
      <w:contextualSpacing/>
    </w:pPr>
  </w:style>
  <w:style w:type="paragraph" w:customStyle="1" w:styleId="Default">
    <w:name w:val="Default"/>
    <w:rsid w:val="00513FAB"/>
    <w:pPr>
      <w:autoSpaceDE w:val="0"/>
      <w:autoSpaceDN w:val="0"/>
      <w:adjustRightInd w:val="0"/>
      <w:spacing w:after="0" w:line="240" w:lineRule="auto"/>
    </w:pPr>
    <w:rPr>
      <w:rFonts w:ascii="Verdana" w:hAnsi="Verdana" w:cs="Verdana"/>
      <w:color w:val="000000"/>
      <w:sz w:val="24"/>
      <w:szCs w:val="24"/>
    </w:rPr>
  </w:style>
  <w:style w:type="paragraph" w:styleId="Recuodecorpodetexto">
    <w:name w:val="Body Text Indent"/>
    <w:basedOn w:val="Normal"/>
    <w:link w:val="RecuodecorpodetextoChar"/>
    <w:uiPriority w:val="99"/>
    <w:semiHidden/>
    <w:unhideWhenUsed/>
    <w:rsid w:val="001059F7"/>
    <w:pPr>
      <w:spacing w:after="120"/>
      <w:ind w:left="283"/>
    </w:pPr>
  </w:style>
  <w:style w:type="character" w:customStyle="1" w:styleId="RecuodecorpodetextoChar">
    <w:name w:val="Recuo de corpo de texto Char"/>
    <w:basedOn w:val="Fontepargpadro"/>
    <w:link w:val="Recuodecorpodetexto"/>
    <w:uiPriority w:val="99"/>
    <w:semiHidden/>
    <w:rsid w:val="001059F7"/>
  </w:style>
  <w:style w:type="table" w:styleId="SombreamentoClaro">
    <w:name w:val="Light Shading"/>
    <w:basedOn w:val="Tabelanormal"/>
    <w:uiPriority w:val="60"/>
    <w:rsid w:val="009B49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rte">
    <w:name w:val="Strong"/>
    <w:basedOn w:val="Fontepargpadro"/>
    <w:uiPriority w:val="22"/>
    <w:qFormat/>
    <w:rsid w:val="005E7486"/>
    <w:rPr>
      <w:b/>
      <w:bCs/>
    </w:rPr>
  </w:style>
  <w:style w:type="paragraph" w:styleId="NormalWeb">
    <w:name w:val="Normal (Web)"/>
    <w:basedOn w:val="Normal"/>
    <w:link w:val="NormalWebChar"/>
    <w:uiPriority w:val="99"/>
    <w:unhideWhenUsed/>
    <w:rsid w:val="005E7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535B5C"/>
  </w:style>
  <w:style w:type="character" w:customStyle="1" w:styleId="Ttulo4Char">
    <w:name w:val="Título 4 Char"/>
    <w:basedOn w:val="Fontepargpadro"/>
    <w:link w:val="Ttulo4"/>
    <w:uiPriority w:val="9"/>
    <w:rsid w:val="009F6E76"/>
    <w:rPr>
      <w:rFonts w:ascii="Times New Roman" w:eastAsia="Times New Roman" w:hAnsi="Times New Roman" w:cs="Times New Roman"/>
      <w:b/>
      <w:bCs/>
      <w:sz w:val="24"/>
      <w:szCs w:val="24"/>
    </w:rPr>
  </w:style>
  <w:style w:type="paragraph" w:styleId="Partesuperior-zdoformulrio">
    <w:name w:val="HTML Top of Form"/>
    <w:basedOn w:val="Normal"/>
    <w:next w:val="Normal"/>
    <w:link w:val="Partesuperior-zdoformulrioChar"/>
    <w:hidden/>
    <w:uiPriority w:val="99"/>
    <w:semiHidden/>
    <w:unhideWhenUsed/>
    <w:rsid w:val="009F6E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F6E76"/>
    <w:rPr>
      <w:rFonts w:ascii="Arial" w:eastAsia="Times New Roman" w:hAnsi="Arial" w:cs="Arial"/>
      <w:vanish/>
      <w:sz w:val="16"/>
      <w:szCs w:val="16"/>
    </w:rPr>
  </w:style>
  <w:style w:type="character" w:customStyle="1" w:styleId="rich-table-sortable-header">
    <w:name w:val="rich-table-sortable-header"/>
    <w:basedOn w:val="Fontepargpadro"/>
    <w:rsid w:val="009F6E76"/>
  </w:style>
  <w:style w:type="paragraph" w:styleId="Parteinferiordoformulrio">
    <w:name w:val="HTML Bottom of Form"/>
    <w:basedOn w:val="Normal"/>
    <w:next w:val="Normal"/>
    <w:link w:val="ParteinferiordoformulrioChar"/>
    <w:hidden/>
    <w:uiPriority w:val="99"/>
    <w:semiHidden/>
    <w:unhideWhenUsed/>
    <w:rsid w:val="009F6E76"/>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F6E76"/>
    <w:rPr>
      <w:rFonts w:ascii="Arial" w:eastAsia="Times New Roman" w:hAnsi="Arial" w:cs="Arial"/>
      <w:vanish/>
      <w:sz w:val="16"/>
      <w:szCs w:val="16"/>
    </w:rPr>
  </w:style>
  <w:style w:type="table" w:styleId="SombreamentoClaro-nfase5">
    <w:name w:val="Light Shading Accent 5"/>
    <w:basedOn w:val="Tabelanormal"/>
    <w:uiPriority w:val="60"/>
    <w:rsid w:val="00422E1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adeMdia1">
    <w:name w:val="Medium Grid 1"/>
    <w:basedOn w:val="Tabelanormal"/>
    <w:uiPriority w:val="67"/>
    <w:rsid w:val="009527F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mentoClaro-nfase1">
    <w:name w:val="Light Shading Accent 1"/>
    <w:basedOn w:val="Tabelanormal"/>
    <w:uiPriority w:val="60"/>
    <w:rsid w:val="0037376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har">
    <w:name w:val="Título 1 Char"/>
    <w:basedOn w:val="Fontepargpadro"/>
    <w:link w:val="Ttulo1"/>
    <w:uiPriority w:val="9"/>
    <w:rsid w:val="00861245"/>
    <w:rPr>
      <w:rFonts w:asciiTheme="majorHAnsi" w:eastAsiaTheme="majorEastAsia" w:hAnsiTheme="majorHAnsi" w:cstheme="majorBidi"/>
      <w:b/>
      <w:bCs/>
      <w:color w:val="365F91" w:themeColor="accent1" w:themeShade="BF"/>
      <w:sz w:val="28"/>
      <w:szCs w:val="28"/>
    </w:rPr>
  </w:style>
  <w:style w:type="character" w:styleId="Refdenotaderodap">
    <w:name w:val="footnote reference"/>
    <w:rsid w:val="00C66A8D"/>
    <w:rPr>
      <w:vertAlign w:val="superscript"/>
    </w:rPr>
  </w:style>
  <w:style w:type="character" w:customStyle="1" w:styleId="NormalWebChar">
    <w:name w:val="Normal (Web) Char"/>
    <w:link w:val="NormalWeb"/>
    <w:uiPriority w:val="99"/>
    <w:locked/>
    <w:rsid w:val="00C66A8D"/>
    <w:rPr>
      <w:rFonts w:ascii="Times New Roman" w:eastAsia="Times New Roman" w:hAnsi="Times New Roman" w:cs="Times New Roman"/>
      <w:sz w:val="24"/>
      <w:szCs w:val="24"/>
    </w:rPr>
  </w:style>
  <w:style w:type="paragraph" w:customStyle="1" w:styleId="texto1">
    <w:name w:val="texto1"/>
    <w:basedOn w:val="Normal"/>
    <w:rsid w:val="00397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0C7E6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8612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har"/>
    <w:uiPriority w:val="9"/>
    <w:unhideWhenUsed/>
    <w:qFormat/>
    <w:rsid w:val="000C7E61"/>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har"/>
    <w:uiPriority w:val="9"/>
    <w:qFormat/>
    <w:rsid w:val="009F6E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5F57AE"/>
    <w:pPr>
      <w:spacing w:after="0" w:line="240" w:lineRule="auto"/>
    </w:pPr>
  </w:style>
  <w:style w:type="character" w:customStyle="1" w:styleId="SemEspaamentoChar">
    <w:name w:val="Sem Espaçamento Char"/>
    <w:basedOn w:val="Fontepargpadro"/>
    <w:link w:val="SemEspaamento"/>
    <w:uiPriority w:val="1"/>
    <w:rsid w:val="005F57AE"/>
    <w:rPr>
      <w:rFonts w:eastAsiaTheme="minorEastAsia"/>
    </w:rPr>
  </w:style>
  <w:style w:type="paragraph" w:styleId="Textodebalo">
    <w:name w:val="Balloon Text"/>
    <w:basedOn w:val="Normal"/>
    <w:link w:val="TextodebaloChar"/>
    <w:uiPriority w:val="99"/>
    <w:semiHidden/>
    <w:unhideWhenUsed/>
    <w:rsid w:val="005F57A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57AE"/>
    <w:rPr>
      <w:rFonts w:ascii="Tahoma" w:hAnsi="Tahoma" w:cs="Tahoma"/>
      <w:sz w:val="16"/>
      <w:szCs w:val="16"/>
    </w:rPr>
  </w:style>
  <w:style w:type="paragraph" w:styleId="Cabealho">
    <w:name w:val="header"/>
    <w:basedOn w:val="Normal"/>
    <w:link w:val="CabealhoChar"/>
    <w:uiPriority w:val="99"/>
    <w:unhideWhenUsed/>
    <w:rsid w:val="005F57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57AE"/>
  </w:style>
  <w:style w:type="paragraph" w:styleId="Rodap">
    <w:name w:val="footer"/>
    <w:basedOn w:val="Normal"/>
    <w:link w:val="RodapChar"/>
    <w:uiPriority w:val="99"/>
    <w:unhideWhenUsed/>
    <w:rsid w:val="00522591"/>
    <w:pPr>
      <w:tabs>
        <w:tab w:val="center" w:pos="4252"/>
        <w:tab w:val="right" w:pos="8504"/>
      </w:tabs>
      <w:spacing w:after="0" w:line="240" w:lineRule="auto"/>
      <w:jc w:val="right"/>
    </w:pPr>
    <w:rPr>
      <w:b/>
      <w:sz w:val="24"/>
      <w:szCs w:val="24"/>
    </w:rPr>
  </w:style>
  <w:style w:type="character" w:customStyle="1" w:styleId="RodapChar">
    <w:name w:val="Rodapé Char"/>
    <w:basedOn w:val="Fontepargpadro"/>
    <w:link w:val="Rodap"/>
    <w:uiPriority w:val="99"/>
    <w:rsid w:val="00522591"/>
    <w:rPr>
      <w:b/>
      <w:sz w:val="24"/>
      <w:szCs w:val="24"/>
    </w:rPr>
  </w:style>
  <w:style w:type="table" w:styleId="Tabelacomgrade">
    <w:name w:val="Table Grid"/>
    <w:basedOn w:val="Tabelanormal"/>
    <w:uiPriority w:val="59"/>
    <w:rsid w:val="00727B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84F05"/>
    <w:rPr>
      <w:color w:val="0000FF" w:themeColor="hyperlink"/>
      <w:u w:val="single"/>
    </w:rPr>
  </w:style>
  <w:style w:type="table" w:customStyle="1" w:styleId="Calendar1">
    <w:name w:val="Calendar 1"/>
    <w:basedOn w:val="Tabelanormal"/>
    <w:uiPriority w:val="99"/>
    <w:qFormat/>
    <w:rsid w:val="008B3B85"/>
    <w:pPr>
      <w:spacing w:after="0" w:line="240" w:lineRule="auto"/>
    </w:p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GradeMdia11">
    <w:name w:val="Grade Média 11"/>
    <w:basedOn w:val="Tabelanormal"/>
    <w:uiPriority w:val="67"/>
    <w:rsid w:val="008B3B8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cimalAligned">
    <w:name w:val="Decimal Aligned"/>
    <w:basedOn w:val="Normal"/>
    <w:uiPriority w:val="40"/>
    <w:qFormat/>
    <w:rsid w:val="00A26919"/>
    <w:pPr>
      <w:tabs>
        <w:tab w:val="decimal" w:pos="360"/>
      </w:tabs>
    </w:pPr>
  </w:style>
  <w:style w:type="paragraph" w:styleId="Textodenotaderodap">
    <w:name w:val="footnote text"/>
    <w:basedOn w:val="Normal"/>
    <w:link w:val="TextodenotaderodapChar"/>
    <w:unhideWhenUsed/>
    <w:rsid w:val="00A26919"/>
    <w:pPr>
      <w:spacing w:after="0" w:line="240" w:lineRule="auto"/>
    </w:pPr>
    <w:rPr>
      <w:sz w:val="20"/>
      <w:szCs w:val="20"/>
    </w:rPr>
  </w:style>
  <w:style w:type="character" w:customStyle="1" w:styleId="TextodenotaderodapChar">
    <w:name w:val="Texto de nota de rodapé Char"/>
    <w:basedOn w:val="Fontepargpadro"/>
    <w:link w:val="Textodenotaderodap"/>
    <w:rsid w:val="00A26919"/>
    <w:rPr>
      <w:rFonts w:eastAsiaTheme="minorEastAsia"/>
      <w:sz w:val="20"/>
      <w:szCs w:val="20"/>
    </w:rPr>
  </w:style>
  <w:style w:type="character" w:styleId="nfaseSutil">
    <w:name w:val="Subtle Emphasis"/>
    <w:basedOn w:val="Fontepargpadro"/>
    <w:uiPriority w:val="19"/>
    <w:qFormat/>
    <w:rsid w:val="00A26919"/>
    <w:rPr>
      <w:rFonts w:eastAsiaTheme="minorEastAsia" w:cstheme="minorBidi"/>
      <w:bCs w:val="0"/>
      <w:i/>
      <w:iCs/>
      <w:color w:val="808080" w:themeColor="text1" w:themeTint="7F"/>
      <w:szCs w:val="22"/>
      <w:lang w:val="pt-BR"/>
    </w:rPr>
  </w:style>
  <w:style w:type="table" w:styleId="SombreamentoMdio2-nfase5">
    <w:name w:val="Medium Shading 2 Accent 5"/>
    <w:basedOn w:val="Tabelanormal"/>
    <w:uiPriority w:val="64"/>
    <w:rsid w:val="00A2691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2">
    <w:name w:val="Calendar 2"/>
    <w:basedOn w:val="Tabelanormal"/>
    <w:uiPriority w:val="99"/>
    <w:qFormat/>
    <w:rsid w:val="00A26919"/>
    <w:pPr>
      <w:spacing w:after="0" w:line="240" w:lineRule="auto"/>
      <w:jc w:val="center"/>
    </w:pPr>
    <w:rPr>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paragraph" w:styleId="PargrafodaLista">
    <w:name w:val="List Paragraph"/>
    <w:basedOn w:val="Normal"/>
    <w:uiPriority w:val="34"/>
    <w:qFormat/>
    <w:rsid w:val="00C660C7"/>
    <w:pPr>
      <w:ind w:left="720"/>
      <w:contextualSpacing/>
    </w:pPr>
  </w:style>
  <w:style w:type="table" w:customStyle="1" w:styleId="GradeMdia12">
    <w:name w:val="Grade Média 12"/>
    <w:basedOn w:val="Tabelanormal"/>
    <w:uiPriority w:val="67"/>
    <w:rsid w:val="00640D7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Nmerodelinha">
    <w:name w:val="line number"/>
    <w:basedOn w:val="Fontepargpadro"/>
    <w:uiPriority w:val="99"/>
    <w:semiHidden/>
    <w:unhideWhenUsed/>
    <w:rsid w:val="002761A1"/>
  </w:style>
  <w:style w:type="table" w:styleId="GradeMdia1-nfase1">
    <w:name w:val="Medium Grid 1 Accent 1"/>
    <w:basedOn w:val="Tabelanormal"/>
    <w:uiPriority w:val="67"/>
    <w:rsid w:val="001A4B4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SombreamentoClaro-nfase11">
    <w:name w:val="Sombreamento Claro - Ênfase 11"/>
    <w:basedOn w:val="Tabelanormal"/>
    <w:uiPriority w:val="60"/>
    <w:rsid w:val="004E7A4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6">
    <w:name w:val="Light Shading Accent 6"/>
    <w:basedOn w:val="Tabelanormal"/>
    <w:uiPriority w:val="60"/>
    <w:rsid w:val="00CD624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adeClara-nfase1">
    <w:name w:val="Light Grid Accent 1"/>
    <w:basedOn w:val="Tabelanormal"/>
    <w:uiPriority w:val="62"/>
    <w:rsid w:val="006C122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Clara-nfase1">
    <w:name w:val="Light List Accent 1"/>
    <w:basedOn w:val="Tabelanormal"/>
    <w:uiPriority w:val="61"/>
    <w:rsid w:val="009329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ommarcadores">
    <w:name w:val="List Bullet"/>
    <w:basedOn w:val="Normal"/>
    <w:uiPriority w:val="99"/>
    <w:unhideWhenUsed/>
    <w:rsid w:val="00122ECE"/>
    <w:pPr>
      <w:numPr>
        <w:numId w:val="4"/>
      </w:numPr>
      <w:contextualSpacing/>
    </w:pPr>
  </w:style>
  <w:style w:type="paragraph" w:customStyle="1" w:styleId="Default">
    <w:name w:val="Default"/>
    <w:rsid w:val="00513FAB"/>
    <w:pPr>
      <w:autoSpaceDE w:val="0"/>
      <w:autoSpaceDN w:val="0"/>
      <w:adjustRightInd w:val="0"/>
      <w:spacing w:after="0" w:line="240" w:lineRule="auto"/>
    </w:pPr>
    <w:rPr>
      <w:rFonts w:ascii="Verdana" w:hAnsi="Verdana" w:cs="Verdana"/>
      <w:color w:val="000000"/>
      <w:sz w:val="24"/>
      <w:szCs w:val="24"/>
    </w:rPr>
  </w:style>
  <w:style w:type="paragraph" w:styleId="Recuodecorpodetexto">
    <w:name w:val="Body Text Indent"/>
    <w:basedOn w:val="Normal"/>
    <w:link w:val="RecuodecorpodetextoChar"/>
    <w:uiPriority w:val="99"/>
    <w:semiHidden/>
    <w:unhideWhenUsed/>
    <w:rsid w:val="001059F7"/>
    <w:pPr>
      <w:spacing w:after="120"/>
      <w:ind w:left="283"/>
    </w:pPr>
  </w:style>
  <w:style w:type="character" w:customStyle="1" w:styleId="RecuodecorpodetextoChar">
    <w:name w:val="Recuo de corpo de texto Char"/>
    <w:basedOn w:val="Fontepargpadro"/>
    <w:link w:val="Recuodecorpodetexto"/>
    <w:uiPriority w:val="99"/>
    <w:semiHidden/>
    <w:rsid w:val="001059F7"/>
  </w:style>
  <w:style w:type="table" w:styleId="SombreamentoClaro">
    <w:name w:val="Light Shading"/>
    <w:basedOn w:val="Tabelanormal"/>
    <w:uiPriority w:val="60"/>
    <w:rsid w:val="009B49C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rte">
    <w:name w:val="Strong"/>
    <w:basedOn w:val="Fontepargpadro"/>
    <w:uiPriority w:val="22"/>
    <w:qFormat/>
    <w:rsid w:val="005E7486"/>
    <w:rPr>
      <w:b/>
      <w:bCs/>
    </w:rPr>
  </w:style>
  <w:style w:type="paragraph" w:styleId="NormalWeb">
    <w:name w:val="Normal (Web)"/>
    <w:basedOn w:val="Normal"/>
    <w:link w:val="NormalWebChar"/>
    <w:uiPriority w:val="99"/>
    <w:unhideWhenUsed/>
    <w:rsid w:val="005E74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rsid w:val="00535B5C"/>
  </w:style>
  <w:style w:type="character" w:customStyle="1" w:styleId="Ttulo4Char">
    <w:name w:val="Título 4 Char"/>
    <w:basedOn w:val="Fontepargpadro"/>
    <w:link w:val="Ttulo4"/>
    <w:uiPriority w:val="9"/>
    <w:rsid w:val="009F6E76"/>
    <w:rPr>
      <w:rFonts w:ascii="Times New Roman" w:eastAsia="Times New Roman" w:hAnsi="Times New Roman" w:cs="Times New Roman"/>
      <w:b/>
      <w:bCs/>
      <w:sz w:val="24"/>
      <w:szCs w:val="24"/>
    </w:rPr>
  </w:style>
  <w:style w:type="paragraph" w:styleId="Partesuperior-zdoformulrio">
    <w:name w:val="HTML Top of Form"/>
    <w:basedOn w:val="Normal"/>
    <w:next w:val="Normal"/>
    <w:link w:val="Partesuperior-zdoformulrioChar"/>
    <w:hidden/>
    <w:uiPriority w:val="99"/>
    <w:semiHidden/>
    <w:unhideWhenUsed/>
    <w:rsid w:val="009F6E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9F6E76"/>
    <w:rPr>
      <w:rFonts w:ascii="Arial" w:eastAsia="Times New Roman" w:hAnsi="Arial" w:cs="Arial"/>
      <w:vanish/>
      <w:sz w:val="16"/>
      <w:szCs w:val="16"/>
    </w:rPr>
  </w:style>
  <w:style w:type="character" w:customStyle="1" w:styleId="rich-table-sortable-header">
    <w:name w:val="rich-table-sortable-header"/>
    <w:basedOn w:val="Fontepargpadro"/>
    <w:rsid w:val="009F6E76"/>
  </w:style>
  <w:style w:type="paragraph" w:styleId="Parteinferiordoformulrio">
    <w:name w:val="HTML Bottom of Form"/>
    <w:basedOn w:val="Normal"/>
    <w:next w:val="Normal"/>
    <w:link w:val="ParteinferiordoformulrioChar"/>
    <w:hidden/>
    <w:uiPriority w:val="99"/>
    <w:semiHidden/>
    <w:unhideWhenUsed/>
    <w:rsid w:val="009F6E76"/>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semiHidden/>
    <w:rsid w:val="009F6E76"/>
    <w:rPr>
      <w:rFonts w:ascii="Arial" w:eastAsia="Times New Roman" w:hAnsi="Arial" w:cs="Arial"/>
      <w:vanish/>
      <w:sz w:val="16"/>
      <w:szCs w:val="16"/>
    </w:rPr>
  </w:style>
  <w:style w:type="table" w:styleId="SombreamentoClaro-nfase5">
    <w:name w:val="Light Shading Accent 5"/>
    <w:basedOn w:val="Tabelanormal"/>
    <w:uiPriority w:val="60"/>
    <w:rsid w:val="00422E1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adeMdia1">
    <w:name w:val="Medium Grid 1"/>
    <w:basedOn w:val="Tabelanormal"/>
    <w:uiPriority w:val="67"/>
    <w:rsid w:val="009527F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ombreamentoClaro-nfase1">
    <w:name w:val="Light Shading Accent 1"/>
    <w:basedOn w:val="Tabelanormal"/>
    <w:uiPriority w:val="60"/>
    <w:rsid w:val="0037376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har">
    <w:name w:val="Título 1 Char"/>
    <w:basedOn w:val="Fontepargpadro"/>
    <w:link w:val="Ttulo1"/>
    <w:uiPriority w:val="9"/>
    <w:rsid w:val="00861245"/>
    <w:rPr>
      <w:rFonts w:asciiTheme="majorHAnsi" w:eastAsiaTheme="majorEastAsia" w:hAnsiTheme="majorHAnsi" w:cstheme="majorBidi"/>
      <w:b/>
      <w:bCs/>
      <w:color w:val="365F91" w:themeColor="accent1" w:themeShade="BF"/>
      <w:sz w:val="28"/>
      <w:szCs w:val="28"/>
    </w:rPr>
  </w:style>
  <w:style w:type="character" w:styleId="Refdenotaderodap">
    <w:name w:val="footnote reference"/>
    <w:rsid w:val="00C66A8D"/>
    <w:rPr>
      <w:vertAlign w:val="superscript"/>
    </w:rPr>
  </w:style>
  <w:style w:type="character" w:customStyle="1" w:styleId="NormalWebChar">
    <w:name w:val="Normal (Web) Char"/>
    <w:link w:val="NormalWeb"/>
    <w:uiPriority w:val="99"/>
    <w:locked/>
    <w:rsid w:val="00C66A8D"/>
    <w:rPr>
      <w:rFonts w:ascii="Times New Roman" w:eastAsia="Times New Roman" w:hAnsi="Times New Roman" w:cs="Times New Roman"/>
      <w:sz w:val="24"/>
      <w:szCs w:val="24"/>
    </w:rPr>
  </w:style>
  <w:style w:type="paragraph" w:customStyle="1" w:styleId="texto1">
    <w:name w:val="texto1"/>
    <w:basedOn w:val="Normal"/>
    <w:rsid w:val="00397B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har">
    <w:name w:val="Título 3 Char"/>
    <w:basedOn w:val="Fontepargpadro"/>
    <w:link w:val="Ttulo3"/>
    <w:uiPriority w:val="9"/>
    <w:rsid w:val="000C7E6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8857">
      <w:bodyDiv w:val="1"/>
      <w:marLeft w:val="0"/>
      <w:marRight w:val="0"/>
      <w:marTop w:val="0"/>
      <w:marBottom w:val="0"/>
      <w:divBdr>
        <w:top w:val="none" w:sz="0" w:space="0" w:color="auto"/>
        <w:left w:val="none" w:sz="0" w:space="0" w:color="auto"/>
        <w:bottom w:val="none" w:sz="0" w:space="0" w:color="auto"/>
        <w:right w:val="none" w:sz="0" w:space="0" w:color="auto"/>
      </w:divBdr>
    </w:div>
    <w:div w:id="51584461">
      <w:bodyDiv w:val="1"/>
      <w:marLeft w:val="0"/>
      <w:marRight w:val="0"/>
      <w:marTop w:val="0"/>
      <w:marBottom w:val="0"/>
      <w:divBdr>
        <w:top w:val="none" w:sz="0" w:space="0" w:color="auto"/>
        <w:left w:val="none" w:sz="0" w:space="0" w:color="auto"/>
        <w:bottom w:val="none" w:sz="0" w:space="0" w:color="auto"/>
        <w:right w:val="none" w:sz="0" w:space="0" w:color="auto"/>
      </w:divBdr>
      <w:divsChild>
        <w:div w:id="838278346">
          <w:marLeft w:val="0"/>
          <w:marRight w:val="0"/>
          <w:marTop w:val="0"/>
          <w:marBottom w:val="0"/>
          <w:divBdr>
            <w:top w:val="none" w:sz="0" w:space="0" w:color="auto"/>
            <w:left w:val="none" w:sz="0" w:space="0" w:color="auto"/>
            <w:bottom w:val="none" w:sz="0" w:space="0" w:color="auto"/>
            <w:right w:val="none" w:sz="0" w:space="0" w:color="auto"/>
          </w:divBdr>
          <w:divsChild>
            <w:div w:id="649990947">
              <w:marLeft w:val="0"/>
              <w:marRight w:val="0"/>
              <w:marTop w:val="0"/>
              <w:marBottom w:val="0"/>
              <w:divBdr>
                <w:top w:val="none" w:sz="0" w:space="0" w:color="auto"/>
                <w:left w:val="none" w:sz="0" w:space="0" w:color="auto"/>
                <w:bottom w:val="none" w:sz="0" w:space="0" w:color="auto"/>
                <w:right w:val="none" w:sz="0" w:space="0" w:color="auto"/>
              </w:divBdr>
            </w:div>
          </w:divsChild>
        </w:div>
        <w:div w:id="1144663115">
          <w:marLeft w:val="0"/>
          <w:marRight w:val="0"/>
          <w:marTop w:val="0"/>
          <w:marBottom w:val="0"/>
          <w:divBdr>
            <w:top w:val="none" w:sz="0" w:space="0" w:color="auto"/>
            <w:left w:val="none" w:sz="0" w:space="0" w:color="auto"/>
            <w:bottom w:val="none" w:sz="0" w:space="0" w:color="auto"/>
            <w:right w:val="none" w:sz="0" w:space="0" w:color="auto"/>
          </w:divBdr>
          <w:divsChild>
            <w:div w:id="1924339879">
              <w:marLeft w:val="0"/>
              <w:marRight w:val="0"/>
              <w:marTop w:val="0"/>
              <w:marBottom w:val="0"/>
              <w:divBdr>
                <w:top w:val="none" w:sz="0" w:space="0" w:color="auto"/>
                <w:left w:val="none" w:sz="0" w:space="0" w:color="auto"/>
                <w:bottom w:val="none" w:sz="0" w:space="0" w:color="auto"/>
                <w:right w:val="none" w:sz="0" w:space="0" w:color="auto"/>
              </w:divBdr>
            </w:div>
          </w:divsChild>
        </w:div>
        <w:div w:id="869029203">
          <w:marLeft w:val="0"/>
          <w:marRight w:val="0"/>
          <w:marTop w:val="0"/>
          <w:marBottom w:val="0"/>
          <w:divBdr>
            <w:top w:val="none" w:sz="0" w:space="0" w:color="auto"/>
            <w:left w:val="none" w:sz="0" w:space="0" w:color="auto"/>
            <w:bottom w:val="none" w:sz="0" w:space="0" w:color="auto"/>
            <w:right w:val="none" w:sz="0" w:space="0" w:color="auto"/>
          </w:divBdr>
          <w:divsChild>
            <w:div w:id="1125809199">
              <w:marLeft w:val="0"/>
              <w:marRight w:val="0"/>
              <w:marTop w:val="0"/>
              <w:marBottom w:val="0"/>
              <w:divBdr>
                <w:top w:val="none" w:sz="0" w:space="0" w:color="auto"/>
                <w:left w:val="none" w:sz="0" w:space="0" w:color="auto"/>
                <w:bottom w:val="none" w:sz="0" w:space="0" w:color="auto"/>
                <w:right w:val="none" w:sz="0" w:space="0" w:color="auto"/>
              </w:divBdr>
            </w:div>
          </w:divsChild>
        </w:div>
        <w:div w:id="2022588404">
          <w:marLeft w:val="0"/>
          <w:marRight w:val="0"/>
          <w:marTop w:val="0"/>
          <w:marBottom w:val="0"/>
          <w:divBdr>
            <w:top w:val="none" w:sz="0" w:space="0" w:color="auto"/>
            <w:left w:val="none" w:sz="0" w:space="0" w:color="auto"/>
            <w:bottom w:val="none" w:sz="0" w:space="0" w:color="auto"/>
            <w:right w:val="none" w:sz="0" w:space="0" w:color="auto"/>
          </w:divBdr>
          <w:divsChild>
            <w:div w:id="2069498150">
              <w:marLeft w:val="0"/>
              <w:marRight w:val="0"/>
              <w:marTop w:val="0"/>
              <w:marBottom w:val="0"/>
              <w:divBdr>
                <w:top w:val="none" w:sz="0" w:space="0" w:color="auto"/>
                <w:left w:val="none" w:sz="0" w:space="0" w:color="auto"/>
                <w:bottom w:val="none" w:sz="0" w:space="0" w:color="auto"/>
                <w:right w:val="none" w:sz="0" w:space="0" w:color="auto"/>
              </w:divBdr>
            </w:div>
          </w:divsChild>
        </w:div>
        <w:div w:id="1716388422">
          <w:marLeft w:val="0"/>
          <w:marRight w:val="0"/>
          <w:marTop w:val="0"/>
          <w:marBottom w:val="0"/>
          <w:divBdr>
            <w:top w:val="none" w:sz="0" w:space="0" w:color="auto"/>
            <w:left w:val="none" w:sz="0" w:space="0" w:color="auto"/>
            <w:bottom w:val="none" w:sz="0" w:space="0" w:color="auto"/>
            <w:right w:val="none" w:sz="0" w:space="0" w:color="auto"/>
          </w:divBdr>
          <w:divsChild>
            <w:div w:id="2082436113">
              <w:marLeft w:val="0"/>
              <w:marRight w:val="0"/>
              <w:marTop w:val="0"/>
              <w:marBottom w:val="0"/>
              <w:divBdr>
                <w:top w:val="none" w:sz="0" w:space="0" w:color="auto"/>
                <w:left w:val="none" w:sz="0" w:space="0" w:color="auto"/>
                <w:bottom w:val="none" w:sz="0" w:space="0" w:color="auto"/>
                <w:right w:val="none" w:sz="0" w:space="0" w:color="auto"/>
              </w:divBdr>
            </w:div>
          </w:divsChild>
        </w:div>
        <w:div w:id="1595825032">
          <w:marLeft w:val="0"/>
          <w:marRight w:val="0"/>
          <w:marTop w:val="0"/>
          <w:marBottom w:val="0"/>
          <w:divBdr>
            <w:top w:val="none" w:sz="0" w:space="0" w:color="auto"/>
            <w:left w:val="none" w:sz="0" w:space="0" w:color="auto"/>
            <w:bottom w:val="none" w:sz="0" w:space="0" w:color="auto"/>
            <w:right w:val="none" w:sz="0" w:space="0" w:color="auto"/>
          </w:divBdr>
          <w:divsChild>
            <w:div w:id="852300400">
              <w:marLeft w:val="0"/>
              <w:marRight w:val="0"/>
              <w:marTop w:val="0"/>
              <w:marBottom w:val="0"/>
              <w:divBdr>
                <w:top w:val="none" w:sz="0" w:space="0" w:color="auto"/>
                <w:left w:val="none" w:sz="0" w:space="0" w:color="auto"/>
                <w:bottom w:val="none" w:sz="0" w:space="0" w:color="auto"/>
                <w:right w:val="none" w:sz="0" w:space="0" w:color="auto"/>
              </w:divBdr>
            </w:div>
          </w:divsChild>
        </w:div>
        <w:div w:id="745952727">
          <w:marLeft w:val="0"/>
          <w:marRight w:val="0"/>
          <w:marTop w:val="0"/>
          <w:marBottom w:val="0"/>
          <w:divBdr>
            <w:top w:val="none" w:sz="0" w:space="0" w:color="auto"/>
            <w:left w:val="none" w:sz="0" w:space="0" w:color="auto"/>
            <w:bottom w:val="none" w:sz="0" w:space="0" w:color="auto"/>
            <w:right w:val="none" w:sz="0" w:space="0" w:color="auto"/>
          </w:divBdr>
          <w:divsChild>
            <w:div w:id="1077291249">
              <w:marLeft w:val="0"/>
              <w:marRight w:val="0"/>
              <w:marTop w:val="0"/>
              <w:marBottom w:val="0"/>
              <w:divBdr>
                <w:top w:val="none" w:sz="0" w:space="0" w:color="auto"/>
                <w:left w:val="none" w:sz="0" w:space="0" w:color="auto"/>
                <w:bottom w:val="none" w:sz="0" w:space="0" w:color="auto"/>
                <w:right w:val="none" w:sz="0" w:space="0" w:color="auto"/>
              </w:divBdr>
              <w:divsChild>
                <w:div w:id="882716394">
                  <w:marLeft w:val="0"/>
                  <w:marRight w:val="0"/>
                  <w:marTop w:val="0"/>
                  <w:marBottom w:val="0"/>
                  <w:divBdr>
                    <w:top w:val="none" w:sz="0" w:space="0" w:color="auto"/>
                    <w:left w:val="none" w:sz="0" w:space="0" w:color="auto"/>
                    <w:bottom w:val="none" w:sz="0" w:space="0" w:color="auto"/>
                    <w:right w:val="none" w:sz="0" w:space="0" w:color="auto"/>
                  </w:divBdr>
                </w:div>
                <w:div w:id="1612663396">
                  <w:marLeft w:val="0"/>
                  <w:marRight w:val="0"/>
                  <w:marTop w:val="0"/>
                  <w:marBottom w:val="0"/>
                  <w:divBdr>
                    <w:top w:val="none" w:sz="0" w:space="0" w:color="auto"/>
                    <w:left w:val="none" w:sz="0" w:space="0" w:color="auto"/>
                    <w:bottom w:val="none" w:sz="0" w:space="0" w:color="auto"/>
                    <w:right w:val="none" w:sz="0" w:space="0" w:color="auto"/>
                  </w:divBdr>
                </w:div>
                <w:div w:id="1996686467">
                  <w:marLeft w:val="0"/>
                  <w:marRight w:val="0"/>
                  <w:marTop w:val="0"/>
                  <w:marBottom w:val="0"/>
                  <w:divBdr>
                    <w:top w:val="none" w:sz="0" w:space="0" w:color="auto"/>
                    <w:left w:val="none" w:sz="0" w:space="0" w:color="auto"/>
                    <w:bottom w:val="none" w:sz="0" w:space="0" w:color="auto"/>
                    <w:right w:val="none" w:sz="0" w:space="0" w:color="auto"/>
                  </w:divBdr>
                </w:div>
                <w:div w:id="667945195">
                  <w:marLeft w:val="0"/>
                  <w:marRight w:val="0"/>
                  <w:marTop w:val="0"/>
                  <w:marBottom w:val="0"/>
                  <w:divBdr>
                    <w:top w:val="none" w:sz="0" w:space="0" w:color="auto"/>
                    <w:left w:val="none" w:sz="0" w:space="0" w:color="auto"/>
                    <w:bottom w:val="none" w:sz="0" w:space="0" w:color="auto"/>
                    <w:right w:val="none" w:sz="0" w:space="0" w:color="auto"/>
                  </w:divBdr>
                </w:div>
                <w:div w:id="860316525">
                  <w:marLeft w:val="0"/>
                  <w:marRight w:val="0"/>
                  <w:marTop w:val="0"/>
                  <w:marBottom w:val="0"/>
                  <w:divBdr>
                    <w:top w:val="none" w:sz="0" w:space="0" w:color="auto"/>
                    <w:left w:val="none" w:sz="0" w:space="0" w:color="auto"/>
                    <w:bottom w:val="none" w:sz="0" w:space="0" w:color="auto"/>
                    <w:right w:val="none" w:sz="0" w:space="0" w:color="auto"/>
                  </w:divBdr>
                </w:div>
                <w:div w:id="1981693912">
                  <w:marLeft w:val="0"/>
                  <w:marRight w:val="0"/>
                  <w:marTop w:val="0"/>
                  <w:marBottom w:val="0"/>
                  <w:divBdr>
                    <w:top w:val="none" w:sz="0" w:space="0" w:color="auto"/>
                    <w:left w:val="none" w:sz="0" w:space="0" w:color="auto"/>
                    <w:bottom w:val="none" w:sz="0" w:space="0" w:color="auto"/>
                    <w:right w:val="none" w:sz="0" w:space="0" w:color="auto"/>
                  </w:divBdr>
                </w:div>
                <w:div w:id="1739791821">
                  <w:marLeft w:val="0"/>
                  <w:marRight w:val="0"/>
                  <w:marTop w:val="0"/>
                  <w:marBottom w:val="0"/>
                  <w:divBdr>
                    <w:top w:val="none" w:sz="0" w:space="0" w:color="auto"/>
                    <w:left w:val="none" w:sz="0" w:space="0" w:color="auto"/>
                    <w:bottom w:val="none" w:sz="0" w:space="0" w:color="auto"/>
                    <w:right w:val="none" w:sz="0" w:space="0" w:color="auto"/>
                  </w:divBdr>
                </w:div>
                <w:div w:id="1695375874">
                  <w:marLeft w:val="0"/>
                  <w:marRight w:val="0"/>
                  <w:marTop w:val="0"/>
                  <w:marBottom w:val="0"/>
                  <w:divBdr>
                    <w:top w:val="none" w:sz="0" w:space="0" w:color="auto"/>
                    <w:left w:val="none" w:sz="0" w:space="0" w:color="auto"/>
                    <w:bottom w:val="none" w:sz="0" w:space="0" w:color="auto"/>
                    <w:right w:val="none" w:sz="0" w:space="0" w:color="auto"/>
                  </w:divBdr>
                </w:div>
                <w:div w:id="306470923">
                  <w:marLeft w:val="0"/>
                  <w:marRight w:val="0"/>
                  <w:marTop w:val="0"/>
                  <w:marBottom w:val="0"/>
                  <w:divBdr>
                    <w:top w:val="none" w:sz="0" w:space="0" w:color="auto"/>
                    <w:left w:val="none" w:sz="0" w:space="0" w:color="auto"/>
                    <w:bottom w:val="none" w:sz="0" w:space="0" w:color="auto"/>
                    <w:right w:val="none" w:sz="0" w:space="0" w:color="auto"/>
                  </w:divBdr>
                </w:div>
                <w:div w:id="1020158311">
                  <w:marLeft w:val="0"/>
                  <w:marRight w:val="0"/>
                  <w:marTop w:val="0"/>
                  <w:marBottom w:val="0"/>
                  <w:divBdr>
                    <w:top w:val="none" w:sz="0" w:space="0" w:color="auto"/>
                    <w:left w:val="none" w:sz="0" w:space="0" w:color="auto"/>
                    <w:bottom w:val="none" w:sz="0" w:space="0" w:color="auto"/>
                    <w:right w:val="none" w:sz="0" w:space="0" w:color="auto"/>
                  </w:divBdr>
                </w:div>
                <w:div w:id="1329165486">
                  <w:marLeft w:val="0"/>
                  <w:marRight w:val="0"/>
                  <w:marTop w:val="0"/>
                  <w:marBottom w:val="0"/>
                  <w:divBdr>
                    <w:top w:val="none" w:sz="0" w:space="0" w:color="auto"/>
                    <w:left w:val="none" w:sz="0" w:space="0" w:color="auto"/>
                    <w:bottom w:val="none" w:sz="0" w:space="0" w:color="auto"/>
                    <w:right w:val="none" w:sz="0" w:space="0" w:color="auto"/>
                  </w:divBdr>
                </w:div>
                <w:div w:id="1866552000">
                  <w:marLeft w:val="0"/>
                  <w:marRight w:val="0"/>
                  <w:marTop w:val="0"/>
                  <w:marBottom w:val="0"/>
                  <w:divBdr>
                    <w:top w:val="none" w:sz="0" w:space="0" w:color="auto"/>
                    <w:left w:val="none" w:sz="0" w:space="0" w:color="auto"/>
                    <w:bottom w:val="none" w:sz="0" w:space="0" w:color="auto"/>
                    <w:right w:val="none" w:sz="0" w:space="0" w:color="auto"/>
                  </w:divBdr>
                </w:div>
                <w:div w:id="568418626">
                  <w:marLeft w:val="0"/>
                  <w:marRight w:val="0"/>
                  <w:marTop w:val="0"/>
                  <w:marBottom w:val="0"/>
                  <w:divBdr>
                    <w:top w:val="none" w:sz="0" w:space="0" w:color="auto"/>
                    <w:left w:val="none" w:sz="0" w:space="0" w:color="auto"/>
                    <w:bottom w:val="none" w:sz="0" w:space="0" w:color="auto"/>
                    <w:right w:val="none" w:sz="0" w:space="0" w:color="auto"/>
                  </w:divBdr>
                </w:div>
                <w:div w:id="1168061878">
                  <w:marLeft w:val="0"/>
                  <w:marRight w:val="0"/>
                  <w:marTop w:val="0"/>
                  <w:marBottom w:val="0"/>
                  <w:divBdr>
                    <w:top w:val="none" w:sz="0" w:space="0" w:color="auto"/>
                    <w:left w:val="none" w:sz="0" w:space="0" w:color="auto"/>
                    <w:bottom w:val="none" w:sz="0" w:space="0" w:color="auto"/>
                    <w:right w:val="none" w:sz="0" w:space="0" w:color="auto"/>
                  </w:divBdr>
                </w:div>
                <w:div w:id="665518411">
                  <w:marLeft w:val="0"/>
                  <w:marRight w:val="0"/>
                  <w:marTop w:val="0"/>
                  <w:marBottom w:val="0"/>
                  <w:divBdr>
                    <w:top w:val="none" w:sz="0" w:space="0" w:color="auto"/>
                    <w:left w:val="none" w:sz="0" w:space="0" w:color="auto"/>
                    <w:bottom w:val="none" w:sz="0" w:space="0" w:color="auto"/>
                    <w:right w:val="none" w:sz="0" w:space="0" w:color="auto"/>
                  </w:divBdr>
                </w:div>
                <w:div w:id="8563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36471">
          <w:marLeft w:val="0"/>
          <w:marRight w:val="0"/>
          <w:marTop w:val="0"/>
          <w:marBottom w:val="0"/>
          <w:divBdr>
            <w:top w:val="none" w:sz="0" w:space="0" w:color="auto"/>
            <w:left w:val="none" w:sz="0" w:space="0" w:color="auto"/>
            <w:bottom w:val="none" w:sz="0" w:space="0" w:color="auto"/>
            <w:right w:val="none" w:sz="0" w:space="0" w:color="auto"/>
          </w:divBdr>
        </w:div>
      </w:divsChild>
    </w:div>
    <w:div w:id="54747951">
      <w:bodyDiv w:val="1"/>
      <w:marLeft w:val="0"/>
      <w:marRight w:val="0"/>
      <w:marTop w:val="0"/>
      <w:marBottom w:val="0"/>
      <w:divBdr>
        <w:top w:val="none" w:sz="0" w:space="0" w:color="auto"/>
        <w:left w:val="none" w:sz="0" w:space="0" w:color="auto"/>
        <w:bottom w:val="none" w:sz="0" w:space="0" w:color="auto"/>
        <w:right w:val="none" w:sz="0" w:space="0" w:color="auto"/>
      </w:divBdr>
    </w:div>
    <w:div w:id="75636207">
      <w:bodyDiv w:val="1"/>
      <w:marLeft w:val="0"/>
      <w:marRight w:val="0"/>
      <w:marTop w:val="0"/>
      <w:marBottom w:val="0"/>
      <w:divBdr>
        <w:top w:val="none" w:sz="0" w:space="0" w:color="auto"/>
        <w:left w:val="none" w:sz="0" w:space="0" w:color="auto"/>
        <w:bottom w:val="none" w:sz="0" w:space="0" w:color="auto"/>
        <w:right w:val="none" w:sz="0" w:space="0" w:color="auto"/>
      </w:divBdr>
    </w:div>
    <w:div w:id="100876413">
      <w:bodyDiv w:val="1"/>
      <w:marLeft w:val="0"/>
      <w:marRight w:val="0"/>
      <w:marTop w:val="0"/>
      <w:marBottom w:val="0"/>
      <w:divBdr>
        <w:top w:val="none" w:sz="0" w:space="0" w:color="auto"/>
        <w:left w:val="none" w:sz="0" w:space="0" w:color="auto"/>
        <w:bottom w:val="none" w:sz="0" w:space="0" w:color="auto"/>
        <w:right w:val="none" w:sz="0" w:space="0" w:color="auto"/>
      </w:divBdr>
    </w:div>
    <w:div w:id="103578950">
      <w:bodyDiv w:val="1"/>
      <w:marLeft w:val="0"/>
      <w:marRight w:val="0"/>
      <w:marTop w:val="0"/>
      <w:marBottom w:val="0"/>
      <w:divBdr>
        <w:top w:val="none" w:sz="0" w:space="0" w:color="auto"/>
        <w:left w:val="none" w:sz="0" w:space="0" w:color="auto"/>
        <w:bottom w:val="none" w:sz="0" w:space="0" w:color="auto"/>
        <w:right w:val="none" w:sz="0" w:space="0" w:color="auto"/>
      </w:divBdr>
    </w:div>
    <w:div w:id="105973725">
      <w:bodyDiv w:val="1"/>
      <w:marLeft w:val="0"/>
      <w:marRight w:val="0"/>
      <w:marTop w:val="0"/>
      <w:marBottom w:val="0"/>
      <w:divBdr>
        <w:top w:val="none" w:sz="0" w:space="0" w:color="auto"/>
        <w:left w:val="none" w:sz="0" w:space="0" w:color="auto"/>
        <w:bottom w:val="none" w:sz="0" w:space="0" w:color="auto"/>
        <w:right w:val="none" w:sz="0" w:space="0" w:color="auto"/>
      </w:divBdr>
    </w:div>
    <w:div w:id="106581729">
      <w:bodyDiv w:val="1"/>
      <w:marLeft w:val="0"/>
      <w:marRight w:val="0"/>
      <w:marTop w:val="0"/>
      <w:marBottom w:val="0"/>
      <w:divBdr>
        <w:top w:val="none" w:sz="0" w:space="0" w:color="auto"/>
        <w:left w:val="none" w:sz="0" w:space="0" w:color="auto"/>
        <w:bottom w:val="none" w:sz="0" w:space="0" w:color="auto"/>
        <w:right w:val="none" w:sz="0" w:space="0" w:color="auto"/>
      </w:divBdr>
    </w:div>
    <w:div w:id="107940905">
      <w:bodyDiv w:val="1"/>
      <w:marLeft w:val="0"/>
      <w:marRight w:val="0"/>
      <w:marTop w:val="0"/>
      <w:marBottom w:val="0"/>
      <w:divBdr>
        <w:top w:val="none" w:sz="0" w:space="0" w:color="auto"/>
        <w:left w:val="none" w:sz="0" w:space="0" w:color="auto"/>
        <w:bottom w:val="none" w:sz="0" w:space="0" w:color="auto"/>
        <w:right w:val="none" w:sz="0" w:space="0" w:color="auto"/>
      </w:divBdr>
    </w:div>
    <w:div w:id="121071721">
      <w:bodyDiv w:val="1"/>
      <w:marLeft w:val="0"/>
      <w:marRight w:val="0"/>
      <w:marTop w:val="0"/>
      <w:marBottom w:val="0"/>
      <w:divBdr>
        <w:top w:val="none" w:sz="0" w:space="0" w:color="auto"/>
        <w:left w:val="none" w:sz="0" w:space="0" w:color="auto"/>
        <w:bottom w:val="none" w:sz="0" w:space="0" w:color="auto"/>
        <w:right w:val="none" w:sz="0" w:space="0" w:color="auto"/>
      </w:divBdr>
    </w:div>
    <w:div w:id="122770316">
      <w:bodyDiv w:val="1"/>
      <w:marLeft w:val="0"/>
      <w:marRight w:val="0"/>
      <w:marTop w:val="0"/>
      <w:marBottom w:val="0"/>
      <w:divBdr>
        <w:top w:val="none" w:sz="0" w:space="0" w:color="auto"/>
        <w:left w:val="none" w:sz="0" w:space="0" w:color="auto"/>
        <w:bottom w:val="none" w:sz="0" w:space="0" w:color="auto"/>
        <w:right w:val="none" w:sz="0" w:space="0" w:color="auto"/>
      </w:divBdr>
    </w:div>
    <w:div w:id="156190998">
      <w:bodyDiv w:val="1"/>
      <w:marLeft w:val="0"/>
      <w:marRight w:val="0"/>
      <w:marTop w:val="0"/>
      <w:marBottom w:val="0"/>
      <w:divBdr>
        <w:top w:val="none" w:sz="0" w:space="0" w:color="auto"/>
        <w:left w:val="none" w:sz="0" w:space="0" w:color="auto"/>
        <w:bottom w:val="none" w:sz="0" w:space="0" w:color="auto"/>
        <w:right w:val="none" w:sz="0" w:space="0" w:color="auto"/>
      </w:divBdr>
    </w:div>
    <w:div w:id="182789474">
      <w:bodyDiv w:val="1"/>
      <w:marLeft w:val="0"/>
      <w:marRight w:val="0"/>
      <w:marTop w:val="0"/>
      <w:marBottom w:val="0"/>
      <w:divBdr>
        <w:top w:val="none" w:sz="0" w:space="0" w:color="auto"/>
        <w:left w:val="none" w:sz="0" w:space="0" w:color="auto"/>
        <w:bottom w:val="none" w:sz="0" w:space="0" w:color="auto"/>
        <w:right w:val="none" w:sz="0" w:space="0" w:color="auto"/>
      </w:divBdr>
    </w:div>
    <w:div w:id="224025333">
      <w:bodyDiv w:val="1"/>
      <w:marLeft w:val="0"/>
      <w:marRight w:val="0"/>
      <w:marTop w:val="0"/>
      <w:marBottom w:val="0"/>
      <w:divBdr>
        <w:top w:val="none" w:sz="0" w:space="0" w:color="auto"/>
        <w:left w:val="none" w:sz="0" w:space="0" w:color="auto"/>
        <w:bottom w:val="none" w:sz="0" w:space="0" w:color="auto"/>
        <w:right w:val="none" w:sz="0" w:space="0" w:color="auto"/>
      </w:divBdr>
    </w:div>
    <w:div w:id="225652770">
      <w:bodyDiv w:val="1"/>
      <w:marLeft w:val="0"/>
      <w:marRight w:val="0"/>
      <w:marTop w:val="0"/>
      <w:marBottom w:val="0"/>
      <w:divBdr>
        <w:top w:val="none" w:sz="0" w:space="0" w:color="auto"/>
        <w:left w:val="none" w:sz="0" w:space="0" w:color="auto"/>
        <w:bottom w:val="none" w:sz="0" w:space="0" w:color="auto"/>
        <w:right w:val="none" w:sz="0" w:space="0" w:color="auto"/>
      </w:divBdr>
    </w:div>
    <w:div w:id="239291847">
      <w:bodyDiv w:val="1"/>
      <w:marLeft w:val="0"/>
      <w:marRight w:val="0"/>
      <w:marTop w:val="0"/>
      <w:marBottom w:val="0"/>
      <w:divBdr>
        <w:top w:val="none" w:sz="0" w:space="0" w:color="auto"/>
        <w:left w:val="none" w:sz="0" w:space="0" w:color="auto"/>
        <w:bottom w:val="none" w:sz="0" w:space="0" w:color="auto"/>
        <w:right w:val="none" w:sz="0" w:space="0" w:color="auto"/>
      </w:divBdr>
    </w:div>
    <w:div w:id="305008752">
      <w:bodyDiv w:val="1"/>
      <w:marLeft w:val="0"/>
      <w:marRight w:val="0"/>
      <w:marTop w:val="0"/>
      <w:marBottom w:val="0"/>
      <w:divBdr>
        <w:top w:val="none" w:sz="0" w:space="0" w:color="auto"/>
        <w:left w:val="none" w:sz="0" w:space="0" w:color="auto"/>
        <w:bottom w:val="none" w:sz="0" w:space="0" w:color="auto"/>
        <w:right w:val="none" w:sz="0" w:space="0" w:color="auto"/>
      </w:divBdr>
    </w:div>
    <w:div w:id="308678489">
      <w:bodyDiv w:val="1"/>
      <w:marLeft w:val="0"/>
      <w:marRight w:val="0"/>
      <w:marTop w:val="0"/>
      <w:marBottom w:val="0"/>
      <w:divBdr>
        <w:top w:val="none" w:sz="0" w:space="0" w:color="auto"/>
        <w:left w:val="none" w:sz="0" w:space="0" w:color="auto"/>
        <w:bottom w:val="none" w:sz="0" w:space="0" w:color="auto"/>
        <w:right w:val="none" w:sz="0" w:space="0" w:color="auto"/>
      </w:divBdr>
    </w:div>
    <w:div w:id="311369730">
      <w:bodyDiv w:val="1"/>
      <w:marLeft w:val="0"/>
      <w:marRight w:val="0"/>
      <w:marTop w:val="0"/>
      <w:marBottom w:val="0"/>
      <w:divBdr>
        <w:top w:val="none" w:sz="0" w:space="0" w:color="auto"/>
        <w:left w:val="none" w:sz="0" w:space="0" w:color="auto"/>
        <w:bottom w:val="none" w:sz="0" w:space="0" w:color="auto"/>
        <w:right w:val="none" w:sz="0" w:space="0" w:color="auto"/>
      </w:divBdr>
    </w:div>
    <w:div w:id="319189226">
      <w:bodyDiv w:val="1"/>
      <w:marLeft w:val="0"/>
      <w:marRight w:val="0"/>
      <w:marTop w:val="0"/>
      <w:marBottom w:val="0"/>
      <w:divBdr>
        <w:top w:val="none" w:sz="0" w:space="0" w:color="auto"/>
        <w:left w:val="none" w:sz="0" w:space="0" w:color="auto"/>
        <w:bottom w:val="none" w:sz="0" w:space="0" w:color="auto"/>
        <w:right w:val="none" w:sz="0" w:space="0" w:color="auto"/>
      </w:divBdr>
    </w:div>
    <w:div w:id="345253471">
      <w:bodyDiv w:val="1"/>
      <w:marLeft w:val="0"/>
      <w:marRight w:val="0"/>
      <w:marTop w:val="0"/>
      <w:marBottom w:val="0"/>
      <w:divBdr>
        <w:top w:val="none" w:sz="0" w:space="0" w:color="auto"/>
        <w:left w:val="none" w:sz="0" w:space="0" w:color="auto"/>
        <w:bottom w:val="none" w:sz="0" w:space="0" w:color="auto"/>
        <w:right w:val="none" w:sz="0" w:space="0" w:color="auto"/>
      </w:divBdr>
    </w:div>
    <w:div w:id="369498458">
      <w:bodyDiv w:val="1"/>
      <w:marLeft w:val="0"/>
      <w:marRight w:val="0"/>
      <w:marTop w:val="0"/>
      <w:marBottom w:val="0"/>
      <w:divBdr>
        <w:top w:val="none" w:sz="0" w:space="0" w:color="auto"/>
        <w:left w:val="none" w:sz="0" w:space="0" w:color="auto"/>
        <w:bottom w:val="none" w:sz="0" w:space="0" w:color="auto"/>
        <w:right w:val="none" w:sz="0" w:space="0" w:color="auto"/>
      </w:divBdr>
    </w:div>
    <w:div w:id="378676729">
      <w:bodyDiv w:val="1"/>
      <w:marLeft w:val="0"/>
      <w:marRight w:val="0"/>
      <w:marTop w:val="0"/>
      <w:marBottom w:val="0"/>
      <w:divBdr>
        <w:top w:val="none" w:sz="0" w:space="0" w:color="auto"/>
        <w:left w:val="none" w:sz="0" w:space="0" w:color="auto"/>
        <w:bottom w:val="none" w:sz="0" w:space="0" w:color="auto"/>
        <w:right w:val="none" w:sz="0" w:space="0" w:color="auto"/>
      </w:divBdr>
    </w:div>
    <w:div w:id="398406082">
      <w:bodyDiv w:val="1"/>
      <w:marLeft w:val="0"/>
      <w:marRight w:val="0"/>
      <w:marTop w:val="0"/>
      <w:marBottom w:val="0"/>
      <w:divBdr>
        <w:top w:val="none" w:sz="0" w:space="0" w:color="auto"/>
        <w:left w:val="none" w:sz="0" w:space="0" w:color="auto"/>
        <w:bottom w:val="none" w:sz="0" w:space="0" w:color="auto"/>
        <w:right w:val="none" w:sz="0" w:space="0" w:color="auto"/>
      </w:divBdr>
    </w:div>
    <w:div w:id="399518795">
      <w:bodyDiv w:val="1"/>
      <w:marLeft w:val="0"/>
      <w:marRight w:val="0"/>
      <w:marTop w:val="0"/>
      <w:marBottom w:val="0"/>
      <w:divBdr>
        <w:top w:val="none" w:sz="0" w:space="0" w:color="auto"/>
        <w:left w:val="none" w:sz="0" w:space="0" w:color="auto"/>
        <w:bottom w:val="none" w:sz="0" w:space="0" w:color="auto"/>
        <w:right w:val="none" w:sz="0" w:space="0" w:color="auto"/>
      </w:divBdr>
    </w:div>
    <w:div w:id="400102484">
      <w:bodyDiv w:val="1"/>
      <w:marLeft w:val="0"/>
      <w:marRight w:val="0"/>
      <w:marTop w:val="0"/>
      <w:marBottom w:val="0"/>
      <w:divBdr>
        <w:top w:val="none" w:sz="0" w:space="0" w:color="auto"/>
        <w:left w:val="none" w:sz="0" w:space="0" w:color="auto"/>
        <w:bottom w:val="none" w:sz="0" w:space="0" w:color="auto"/>
        <w:right w:val="none" w:sz="0" w:space="0" w:color="auto"/>
      </w:divBdr>
    </w:div>
    <w:div w:id="400756101">
      <w:bodyDiv w:val="1"/>
      <w:marLeft w:val="0"/>
      <w:marRight w:val="0"/>
      <w:marTop w:val="0"/>
      <w:marBottom w:val="0"/>
      <w:divBdr>
        <w:top w:val="none" w:sz="0" w:space="0" w:color="auto"/>
        <w:left w:val="none" w:sz="0" w:space="0" w:color="auto"/>
        <w:bottom w:val="none" w:sz="0" w:space="0" w:color="auto"/>
        <w:right w:val="none" w:sz="0" w:space="0" w:color="auto"/>
      </w:divBdr>
      <w:divsChild>
        <w:div w:id="1914849936">
          <w:marLeft w:val="0"/>
          <w:marRight w:val="0"/>
          <w:marTop w:val="0"/>
          <w:marBottom w:val="0"/>
          <w:divBdr>
            <w:top w:val="none" w:sz="0" w:space="0" w:color="auto"/>
            <w:left w:val="none" w:sz="0" w:space="0" w:color="auto"/>
            <w:bottom w:val="none" w:sz="0" w:space="0" w:color="auto"/>
            <w:right w:val="none" w:sz="0" w:space="0" w:color="auto"/>
          </w:divBdr>
          <w:divsChild>
            <w:div w:id="604463457">
              <w:marLeft w:val="0"/>
              <w:marRight w:val="0"/>
              <w:marTop w:val="0"/>
              <w:marBottom w:val="0"/>
              <w:divBdr>
                <w:top w:val="none" w:sz="0" w:space="0" w:color="auto"/>
                <w:left w:val="none" w:sz="0" w:space="0" w:color="auto"/>
                <w:bottom w:val="none" w:sz="0" w:space="0" w:color="auto"/>
                <w:right w:val="none" w:sz="0" w:space="0" w:color="auto"/>
              </w:divBdr>
              <w:divsChild>
                <w:div w:id="417942456">
                  <w:marLeft w:val="0"/>
                  <w:marRight w:val="0"/>
                  <w:marTop w:val="0"/>
                  <w:marBottom w:val="0"/>
                  <w:divBdr>
                    <w:top w:val="none" w:sz="0" w:space="0" w:color="auto"/>
                    <w:left w:val="none" w:sz="0" w:space="0" w:color="auto"/>
                    <w:bottom w:val="none" w:sz="0" w:space="0" w:color="auto"/>
                    <w:right w:val="none" w:sz="0" w:space="0" w:color="auto"/>
                  </w:divBdr>
                </w:div>
                <w:div w:id="1877427873">
                  <w:marLeft w:val="0"/>
                  <w:marRight w:val="0"/>
                  <w:marTop w:val="0"/>
                  <w:marBottom w:val="0"/>
                  <w:divBdr>
                    <w:top w:val="none" w:sz="0" w:space="0" w:color="auto"/>
                    <w:left w:val="none" w:sz="0" w:space="0" w:color="auto"/>
                    <w:bottom w:val="none" w:sz="0" w:space="0" w:color="auto"/>
                    <w:right w:val="none" w:sz="0" w:space="0" w:color="auto"/>
                  </w:divBdr>
                </w:div>
                <w:div w:id="991175504">
                  <w:marLeft w:val="0"/>
                  <w:marRight w:val="0"/>
                  <w:marTop w:val="0"/>
                  <w:marBottom w:val="0"/>
                  <w:divBdr>
                    <w:top w:val="none" w:sz="0" w:space="0" w:color="auto"/>
                    <w:left w:val="none" w:sz="0" w:space="0" w:color="auto"/>
                    <w:bottom w:val="none" w:sz="0" w:space="0" w:color="auto"/>
                    <w:right w:val="none" w:sz="0" w:space="0" w:color="auto"/>
                  </w:divBdr>
                </w:div>
                <w:div w:id="1149830509">
                  <w:marLeft w:val="0"/>
                  <w:marRight w:val="0"/>
                  <w:marTop w:val="0"/>
                  <w:marBottom w:val="0"/>
                  <w:divBdr>
                    <w:top w:val="none" w:sz="0" w:space="0" w:color="auto"/>
                    <w:left w:val="none" w:sz="0" w:space="0" w:color="auto"/>
                    <w:bottom w:val="none" w:sz="0" w:space="0" w:color="auto"/>
                    <w:right w:val="none" w:sz="0" w:space="0" w:color="auto"/>
                  </w:divBdr>
                </w:div>
                <w:div w:id="626081612">
                  <w:marLeft w:val="0"/>
                  <w:marRight w:val="0"/>
                  <w:marTop w:val="0"/>
                  <w:marBottom w:val="0"/>
                  <w:divBdr>
                    <w:top w:val="none" w:sz="0" w:space="0" w:color="auto"/>
                    <w:left w:val="none" w:sz="0" w:space="0" w:color="auto"/>
                    <w:bottom w:val="none" w:sz="0" w:space="0" w:color="auto"/>
                    <w:right w:val="none" w:sz="0" w:space="0" w:color="auto"/>
                  </w:divBdr>
                </w:div>
                <w:div w:id="1667439851">
                  <w:marLeft w:val="0"/>
                  <w:marRight w:val="0"/>
                  <w:marTop w:val="0"/>
                  <w:marBottom w:val="0"/>
                  <w:divBdr>
                    <w:top w:val="none" w:sz="0" w:space="0" w:color="auto"/>
                    <w:left w:val="none" w:sz="0" w:space="0" w:color="auto"/>
                    <w:bottom w:val="none" w:sz="0" w:space="0" w:color="auto"/>
                    <w:right w:val="none" w:sz="0" w:space="0" w:color="auto"/>
                  </w:divBdr>
                </w:div>
                <w:div w:id="1858957636">
                  <w:marLeft w:val="0"/>
                  <w:marRight w:val="0"/>
                  <w:marTop w:val="0"/>
                  <w:marBottom w:val="0"/>
                  <w:divBdr>
                    <w:top w:val="none" w:sz="0" w:space="0" w:color="auto"/>
                    <w:left w:val="none" w:sz="0" w:space="0" w:color="auto"/>
                    <w:bottom w:val="none" w:sz="0" w:space="0" w:color="auto"/>
                    <w:right w:val="none" w:sz="0" w:space="0" w:color="auto"/>
                  </w:divBdr>
                </w:div>
                <w:div w:id="1540581455">
                  <w:marLeft w:val="0"/>
                  <w:marRight w:val="0"/>
                  <w:marTop w:val="0"/>
                  <w:marBottom w:val="0"/>
                  <w:divBdr>
                    <w:top w:val="none" w:sz="0" w:space="0" w:color="auto"/>
                    <w:left w:val="none" w:sz="0" w:space="0" w:color="auto"/>
                    <w:bottom w:val="none" w:sz="0" w:space="0" w:color="auto"/>
                    <w:right w:val="none" w:sz="0" w:space="0" w:color="auto"/>
                  </w:divBdr>
                </w:div>
                <w:div w:id="1006782032">
                  <w:marLeft w:val="0"/>
                  <w:marRight w:val="0"/>
                  <w:marTop w:val="0"/>
                  <w:marBottom w:val="0"/>
                  <w:divBdr>
                    <w:top w:val="none" w:sz="0" w:space="0" w:color="auto"/>
                    <w:left w:val="none" w:sz="0" w:space="0" w:color="auto"/>
                    <w:bottom w:val="none" w:sz="0" w:space="0" w:color="auto"/>
                    <w:right w:val="none" w:sz="0" w:space="0" w:color="auto"/>
                  </w:divBdr>
                </w:div>
                <w:div w:id="2107537977">
                  <w:marLeft w:val="0"/>
                  <w:marRight w:val="0"/>
                  <w:marTop w:val="0"/>
                  <w:marBottom w:val="0"/>
                  <w:divBdr>
                    <w:top w:val="none" w:sz="0" w:space="0" w:color="auto"/>
                    <w:left w:val="none" w:sz="0" w:space="0" w:color="auto"/>
                    <w:bottom w:val="none" w:sz="0" w:space="0" w:color="auto"/>
                    <w:right w:val="none" w:sz="0" w:space="0" w:color="auto"/>
                  </w:divBdr>
                </w:div>
                <w:div w:id="346637925">
                  <w:marLeft w:val="0"/>
                  <w:marRight w:val="0"/>
                  <w:marTop w:val="0"/>
                  <w:marBottom w:val="0"/>
                  <w:divBdr>
                    <w:top w:val="none" w:sz="0" w:space="0" w:color="auto"/>
                    <w:left w:val="none" w:sz="0" w:space="0" w:color="auto"/>
                    <w:bottom w:val="none" w:sz="0" w:space="0" w:color="auto"/>
                    <w:right w:val="none" w:sz="0" w:space="0" w:color="auto"/>
                  </w:divBdr>
                </w:div>
                <w:div w:id="782925201">
                  <w:marLeft w:val="0"/>
                  <w:marRight w:val="0"/>
                  <w:marTop w:val="0"/>
                  <w:marBottom w:val="0"/>
                  <w:divBdr>
                    <w:top w:val="none" w:sz="0" w:space="0" w:color="auto"/>
                    <w:left w:val="none" w:sz="0" w:space="0" w:color="auto"/>
                    <w:bottom w:val="none" w:sz="0" w:space="0" w:color="auto"/>
                    <w:right w:val="none" w:sz="0" w:space="0" w:color="auto"/>
                  </w:divBdr>
                </w:div>
                <w:div w:id="1315993105">
                  <w:marLeft w:val="0"/>
                  <w:marRight w:val="0"/>
                  <w:marTop w:val="0"/>
                  <w:marBottom w:val="0"/>
                  <w:divBdr>
                    <w:top w:val="none" w:sz="0" w:space="0" w:color="auto"/>
                    <w:left w:val="none" w:sz="0" w:space="0" w:color="auto"/>
                    <w:bottom w:val="none" w:sz="0" w:space="0" w:color="auto"/>
                    <w:right w:val="none" w:sz="0" w:space="0" w:color="auto"/>
                  </w:divBdr>
                </w:div>
                <w:div w:id="615677750">
                  <w:marLeft w:val="0"/>
                  <w:marRight w:val="0"/>
                  <w:marTop w:val="0"/>
                  <w:marBottom w:val="0"/>
                  <w:divBdr>
                    <w:top w:val="none" w:sz="0" w:space="0" w:color="auto"/>
                    <w:left w:val="none" w:sz="0" w:space="0" w:color="auto"/>
                    <w:bottom w:val="none" w:sz="0" w:space="0" w:color="auto"/>
                    <w:right w:val="none" w:sz="0" w:space="0" w:color="auto"/>
                  </w:divBdr>
                </w:div>
                <w:div w:id="1452164406">
                  <w:marLeft w:val="0"/>
                  <w:marRight w:val="0"/>
                  <w:marTop w:val="0"/>
                  <w:marBottom w:val="0"/>
                  <w:divBdr>
                    <w:top w:val="none" w:sz="0" w:space="0" w:color="auto"/>
                    <w:left w:val="none" w:sz="0" w:space="0" w:color="auto"/>
                    <w:bottom w:val="none" w:sz="0" w:space="0" w:color="auto"/>
                    <w:right w:val="none" w:sz="0" w:space="0" w:color="auto"/>
                  </w:divBdr>
                </w:div>
                <w:div w:id="132312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7513">
      <w:bodyDiv w:val="1"/>
      <w:marLeft w:val="0"/>
      <w:marRight w:val="0"/>
      <w:marTop w:val="0"/>
      <w:marBottom w:val="0"/>
      <w:divBdr>
        <w:top w:val="none" w:sz="0" w:space="0" w:color="auto"/>
        <w:left w:val="none" w:sz="0" w:space="0" w:color="auto"/>
        <w:bottom w:val="none" w:sz="0" w:space="0" w:color="auto"/>
        <w:right w:val="none" w:sz="0" w:space="0" w:color="auto"/>
      </w:divBdr>
    </w:div>
    <w:div w:id="434597855">
      <w:bodyDiv w:val="1"/>
      <w:marLeft w:val="0"/>
      <w:marRight w:val="0"/>
      <w:marTop w:val="0"/>
      <w:marBottom w:val="0"/>
      <w:divBdr>
        <w:top w:val="none" w:sz="0" w:space="0" w:color="auto"/>
        <w:left w:val="none" w:sz="0" w:space="0" w:color="auto"/>
        <w:bottom w:val="none" w:sz="0" w:space="0" w:color="auto"/>
        <w:right w:val="none" w:sz="0" w:space="0" w:color="auto"/>
      </w:divBdr>
    </w:div>
    <w:div w:id="499546664">
      <w:bodyDiv w:val="1"/>
      <w:marLeft w:val="0"/>
      <w:marRight w:val="0"/>
      <w:marTop w:val="0"/>
      <w:marBottom w:val="0"/>
      <w:divBdr>
        <w:top w:val="none" w:sz="0" w:space="0" w:color="auto"/>
        <w:left w:val="none" w:sz="0" w:space="0" w:color="auto"/>
        <w:bottom w:val="none" w:sz="0" w:space="0" w:color="auto"/>
        <w:right w:val="none" w:sz="0" w:space="0" w:color="auto"/>
      </w:divBdr>
    </w:div>
    <w:div w:id="518591011">
      <w:bodyDiv w:val="1"/>
      <w:marLeft w:val="0"/>
      <w:marRight w:val="0"/>
      <w:marTop w:val="0"/>
      <w:marBottom w:val="0"/>
      <w:divBdr>
        <w:top w:val="none" w:sz="0" w:space="0" w:color="auto"/>
        <w:left w:val="none" w:sz="0" w:space="0" w:color="auto"/>
        <w:bottom w:val="none" w:sz="0" w:space="0" w:color="auto"/>
        <w:right w:val="none" w:sz="0" w:space="0" w:color="auto"/>
      </w:divBdr>
    </w:div>
    <w:div w:id="594023663">
      <w:bodyDiv w:val="1"/>
      <w:marLeft w:val="0"/>
      <w:marRight w:val="0"/>
      <w:marTop w:val="0"/>
      <w:marBottom w:val="0"/>
      <w:divBdr>
        <w:top w:val="none" w:sz="0" w:space="0" w:color="auto"/>
        <w:left w:val="none" w:sz="0" w:space="0" w:color="auto"/>
        <w:bottom w:val="none" w:sz="0" w:space="0" w:color="auto"/>
        <w:right w:val="none" w:sz="0" w:space="0" w:color="auto"/>
      </w:divBdr>
    </w:div>
    <w:div w:id="618100215">
      <w:bodyDiv w:val="1"/>
      <w:marLeft w:val="0"/>
      <w:marRight w:val="0"/>
      <w:marTop w:val="0"/>
      <w:marBottom w:val="0"/>
      <w:divBdr>
        <w:top w:val="none" w:sz="0" w:space="0" w:color="auto"/>
        <w:left w:val="none" w:sz="0" w:space="0" w:color="auto"/>
        <w:bottom w:val="none" w:sz="0" w:space="0" w:color="auto"/>
        <w:right w:val="none" w:sz="0" w:space="0" w:color="auto"/>
      </w:divBdr>
      <w:divsChild>
        <w:div w:id="407776181">
          <w:marLeft w:val="0"/>
          <w:marRight w:val="0"/>
          <w:marTop w:val="0"/>
          <w:marBottom w:val="0"/>
          <w:divBdr>
            <w:top w:val="none" w:sz="0" w:space="0" w:color="auto"/>
            <w:left w:val="none" w:sz="0" w:space="0" w:color="auto"/>
            <w:bottom w:val="none" w:sz="0" w:space="0" w:color="auto"/>
            <w:right w:val="none" w:sz="0" w:space="0" w:color="auto"/>
          </w:divBdr>
          <w:divsChild>
            <w:div w:id="1191069264">
              <w:marLeft w:val="0"/>
              <w:marRight w:val="0"/>
              <w:marTop w:val="0"/>
              <w:marBottom w:val="0"/>
              <w:divBdr>
                <w:top w:val="none" w:sz="0" w:space="0" w:color="auto"/>
                <w:left w:val="none" w:sz="0" w:space="0" w:color="auto"/>
                <w:bottom w:val="none" w:sz="0" w:space="0" w:color="auto"/>
                <w:right w:val="none" w:sz="0" w:space="0" w:color="auto"/>
              </w:divBdr>
            </w:div>
          </w:divsChild>
        </w:div>
        <w:div w:id="43218145">
          <w:marLeft w:val="0"/>
          <w:marRight w:val="0"/>
          <w:marTop w:val="0"/>
          <w:marBottom w:val="0"/>
          <w:divBdr>
            <w:top w:val="none" w:sz="0" w:space="0" w:color="auto"/>
            <w:left w:val="none" w:sz="0" w:space="0" w:color="auto"/>
            <w:bottom w:val="none" w:sz="0" w:space="0" w:color="auto"/>
            <w:right w:val="none" w:sz="0" w:space="0" w:color="auto"/>
          </w:divBdr>
          <w:divsChild>
            <w:div w:id="1402824574">
              <w:marLeft w:val="0"/>
              <w:marRight w:val="0"/>
              <w:marTop w:val="0"/>
              <w:marBottom w:val="0"/>
              <w:divBdr>
                <w:top w:val="none" w:sz="0" w:space="0" w:color="auto"/>
                <w:left w:val="none" w:sz="0" w:space="0" w:color="auto"/>
                <w:bottom w:val="none" w:sz="0" w:space="0" w:color="auto"/>
                <w:right w:val="none" w:sz="0" w:space="0" w:color="auto"/>
              </w:divBdr>
            </w:div>
          </w:divsChild>
        </w:div>
        <w:div w:id="196700613">
          <w:marLeft w:val="0"/>
          <w:marRight w:val="0"/>
          <w:marTop w:val="0"/>
          <w:marBottom w:val="0"/>
          <w:divBdr>
            <w:top w:val="none" w:sz="0" w:space="0" w:color="auto"/>
            <w:left w:val="none" w:sz="0" w:space="0" w:color="auto"/>
            <w:bottom w:val="none" w:sz="0" w:space="0" w:color="auto"/>
            <w:right w:val="none" w:sz="0" w:space="0" w:color="auto"/>
          </w:divBdr>
          <w:divsChild>
            <w:div w:id="101609874">
              <w:marLeft w:val="0"/>
              <w:marRight w:val="0"/>
              <w:marTop w:val="0"/>
              <w:marBottom w:val="0"/>
              <w:divBdr>
                <w:top w:val="none" w:sz="0" w:space="0" w:color="auto"/>
                <w:left w:val="none" w:sz="0" w:space="0" w:color="auto"/>
                <w:bottom w:val="none" w:sz="0" w:space="0" w:color="auto"/>
                <w:right w:val="none" w:sz="0" w:space="0" w:color="auto"/>
              </w:divBdr>
            </w:div>
          </w:divsChild>
        </w:div>
        <w:div w:id="1657955469">
          <w:marLeft w:val="0"/>
          <w:marRight w:val="0"/>
          <w:marTop w:val="0"/>
          <w:marBottom w:val="0"/>
          <w:divBdr>
            <w:top w:val="none" w:sz="0" w:space="0" w:color="auto"/>
            <w:left w:val="none" w:sz="0" w:space="0" w:color="auto"/>
            <w:bottom w:val="none" w:sz="0" w:space="0" w:color="auto"/>
            <w:right w:val="none" w:sz="0" w:space="0" w:color="auto"/>
          </w:divBdr>
          <w:divsChild>
            <w:div w:id="1428424607">
              <w:marLeft w:val="0"/>
              <w:marRight w:val="0"/>
              <w:marTop w:val="0"/>
              <w:marBottom w:val="0"/>
              <w:divBdr>
                <w:top w:val="none" w:sz="0" w:space="0" w:color="auto"/>
                <w:left w:val="none" w:sz="0" w:space="0" w:color="auto"/>
                <w:bottom w:val="none" w:sz="0" w:space="0" w:color="auto"/>
                <w:right w:val="none" w:sz="0" w:space="0" w:color="auto"/>
              </w:divBdr>
            </w:div>
          </w:divsChild>
        </w:div>
        <w:div w:id="935284009">
          <w:marLeft w:val="0"/>
          <w:marRight w:val="0"/>
          <w:marTop w:val="0"/>
          <w:marBottom w:val="0"/>
          <w:divBdr>
            <w:top w:val="none" w:sz="0" w:space="0" w:color="auto"/>
            <w:left w:val="none" w:sz="0" w:space="0" w:color="auto"/>
            <w:bottom w:val="none" w:sz="0" w:space="0" w:color="auto"/>
            <w:right w:val="none" w:sz="0" w:space="0" w:color="auto"/>
          </w:divBdr>
          <w:divsChild>
            <w:div w:id="731388624">
              <w:marLeft w:val="0"/>
              <w:marRight w:val="0"/>
              <w:marTop w:val="0"/>
              <w:marBottom w:val="0"/>
              <w:divBdr>
                <w:top w:val="none" w:sz="0" w:space="0" w:color="auto"/>
                <w:left w:val="none" w:sz="0" w:space="0" w:color="auto"/>
                <w:bottom w:val="none" w:sz="0" w:space="0" w:color="auto"/>
                <w:right w:val="none" w:sz="0" w:space="0" w:color="auto"/>
              </w:divBdr>
            </w:div>
          </w:divsChild>
        </w:div>
        <w:div w:id="638531032">
          <w:marLeft w:val="0"/>
          <w:marRight w:val="0"/>
          <w:marTop w:val="0"/>
          <w:marBottom w:val="0"/>
          <w:divBdr>
            <w:top w:val="none" w:sz="0" w:space="0" w:color="auto"/>
            <w:left w:val="none" w:sz="0" w:space="0" w:color="auto"/>
            <w:bottom w:val="none" w:sz="0" w:space="0" w:color="auto"/>
            <w:right w:val="none" w:sz="0" w:space="0" w:color="auto"/>
          </w:divBdr>
          <w:divsChild>
            <w:div w:id="1336028361">
              <w:marLeft w:val="0"/>
              <w:marRight w:val="0"/>
              <w:marTop w:val="0"/>
              <w:marBottom w:val="0"/>
              <w:divBdr>
                <w:top w:val="none" w:sz="0" w:space="0" w:color="auto"/>
                <w:left w:val="none" w:sz="0" w:space="0" w:color="auto"/>
                <w:bottom w:val="none" w:sz="0" w:space="0" w:color="auto"/>
                <w:right w:val="none" w:sz="0" w:space="0" w:color="auto"/>
              </w:divBdr>
            </w:div>
          </w:divsChild>
        </w:div>
        <w:div w:id="949120644">
          <w:marLeft w:val="0"/>
          <w:marRight w:val="0"/>
          <w:marTop w:val="0"/>
          <w:marBottom w:val="0"/>
          <w:divBdr>
            <w:top w:val="none" w:sz="0" w:space="0" w:color="auto"/>
            <w:left w:val="none" w:sz="0" w:space="0" w:color="auto"/>
            <w:bottom w:val="none" w:sz="0" w:space="0" w:color="auto"/>
            <w:right w:val="none" w:sz="0" w:space="0" w:color="auto"/>
          </w:divBdr>
          <w:divsChild>
            <w:div w:id="1486749887">
              <w:marLeft w:val="0"/>
              <w:marRight w:val="0"/>
              <w:marTop w:val="0"/>
              <w:marBottom w:val="0"/>
              <w:divBdr>
                <w:top w:val="none" w:sz="0" w:space="0" w:color="auto"/>
                <w:left w:val="none" w:sz="0" w:space="0" w:color="auto"/>
                <w:bottom w:val="none" w:sz="0" w:space="0" w:color="auto"/>
                <w:right w:val="none" w:sz="0" w:space="0" w:color="auto"/>
              </w:divBdr>
              <w:divsChild>
                <w:div w:id="1596279010">
                  <w:marLeft w:val="0"/>
                  <w:marRight w:val="0"/>
                  <w:marTop w:val="0"/>
                  <w:marBottom w:val="0"/>
                  <w:divBdr>
                    <w:top w:val="none" w:sz="0" w:space="0" w:color="auto"/>
                    <w:left w:val="none" w:sz="0" w:space="0" w:color="auto"/>
                    <w:bottom w:val="none" w:sz="0" w:space="0" w:color="auto"/>
                    <w:right w:val="none" w:sz="0" w:space="0" w:color="auto"/>
                  </w:divBdr>
                </w:div>
                <w:div w:id="345985685">
                  <w:marLeft w:val="0"/>
                  <w:marRight w:val="0"/>
                  <w:marTop w:val="0"/>
                  <w:marBottom w:val="0"/>
                  <w:divBdr>
                    <w:top w:val="none" w:sz="0" w:space="0" w:color="auto"/>
                    <w:left w:val="none" w:sz="0" w:space="0" w:color="auto"/>
                    <w:bottom w:val="none" w:sz="0" w:space="0" w:color="auto"/>
                    <w:right w:val="none" w:sz="0" w:space="0" w:color="auto"/>
                  </w:divBdr>
                </w:div>
                <w:div w:id="1314211463">
                  <w:marLeft w:val="0"/>
                  <w:marRight w:val="0"/>
                  <w:marTop w:val="0"/>
                  <w:marBottom w:val="0"/>
                  <w:divBdr>
                    <w:top w:val="none" w:sz="0" w:space="0" w:color="auto"/>
                    <w:left w:val="none" w:sz="0" w:space="0" w:color="auto"/>
                    <w:bottom w:val="none" w:sz="0" w:space="0" w:color="auto"/>
                    <w:right w:val="none" w:sz="0" w:space="0" w:color="auto"/>
                  </w:divBdr>
                </w:div>
                <w:div w:id="1378244015">
                  <w:marLeft w:val="0"/>
                  <w:marRight w:val="0"/>
                  <w:marTop w:val="0"/>
                  <w:marBottom w:val="0"/>
                  <w:divBdr>
                    <w:top w:val="none" w:sz="0" w:space="0" w:color="auto"/>
                    <w:left w:val="none" w:sz="0" w:space="0" w:color="auto"/>
                    <w:bottom w:val="none" w:sz="0" w:space="0" w:color="auto"/>
                    <w:right w:val="none" w:sz="0" w:space="0" w:color="auto"/>
                  </w:divBdr>
                </w:div>
                <w:div w:id="1240747771">
                  <w:marLeft w:val="0"/>
                  <w:marRight w:val="0"/>
                  <w:marTop w:val="0"/>
                  <w:marBottom w:val="0"/>
                  <w:divBdr>
                    <w:top w:val="none" w:sz="0" w:space="0" w:color="auto"/>
                    <w:left w:val="none" w:sz="0" w:space="0" w:color="auto"/>
                    <w:bottom w:val="none" w:sz="0" w:space="0" w:color="auto"/>
                    <w:right w:val="none" w:sz="0" w:space="0" w:color="auto"/>
                  </w:divBdr>
                </w:div>
                <w:div w:id="107238075">
                  <w:marLeft w:val="0"/>
                  <w:marRight w:val="0"/>
                  <w:marTop w:val="0"/>
                  <w:marBottom w:val="0"/>
                  <w:divBdr>
                    <w:top w:val="none" w:sz="0" w:space="0" w:color="auto"/>
                    <w:left w:val="none" w:sz="0" w:space="0" w:color="auto"/>
                    <w:bottom w:val="none" w:sz="0" w:space="0" w:color="auto"/>
                    <w:right w:val="none" w:sz="0" w:space="0" w:color="auto"/>
                  </w:divBdr>
                </w:div>
                <w:div w:id="1914389575">
                  <w:marLeft w:val="0"/>
                  <w:marRight w:val="0"/>
                  <w:marTop w:val="0"/>
                  <w:marBottom w:val="0"/>
                  <w:divBdr>
                    <w:top w:val="none" w:sz="0" w:space="0" w:color="auto"/>
                    <w:left w:val="none" w:sz="0" w:space="0" w:color="auto"/>
                    <w:bottom w:val="none" w:sz="0" w:space="0" w:color="auto"/>
                    <w:right w:val="none" w:sz="0" w:space="0" w:color="auto"/>
                  </w:divBdr>
                </w:div>
                <w:div w:id="1884906126">
                  <w:marLeft w:val="0"/>
                  <w:marRight w:val="0"/>
                  <w:marTop w:val="0"/>
                  <w:marBottom w:val="0"/>
                  <w:divBdr>
                    <w:top w:val="none" w:sz="0" w:space="0" w:color="auto"/>
                    <w:left w:val="none" w:sz="0" w:space="0" w:color="auto"/>
                    <w:bottom w:val="none" w:sz="0" w:space="0" w:color="auto"/>
                    <w:right w:val="none" w:sz="0" w:space="0" w:color="auto"/>
                  </w:divBdr>
                </w:div>
                <w:div w:id="163478349">
                  <w:marLeft w:val="0"/>
                  <w:marRight w:val="0"/>
                  <w:marTop w:val="0"/>
                  <w:marBottom w:val="0"/>
                  <w:divBdr>
                    <w:top w:val="none" w:sz="0" w:space="0" w:color="auto"/>
                    <w:left w:val="none" w:sz="0" w:space="0" w:color="auto"/>
                    <w:bottom w:val="none" w:sz="0" w:space="0" w:color="auto"/>
                    <w:right w:val="none" w:sz="0" w:space="0" w:color="auto"/>
                  </w:divBdr>
                </w:div>
                <w:div w:id="1962221486">
                  <w:marLeft w:val="0"/>
                  <w:marRight w:val="0"/>
                  <w:marTop w:val="0"/>
                  <w:marBottom w:val="0"/>
                  <w:divBdr>
                    <w:top w:val="none" w:sz="0" w:space="0" w:color="auto"/>
                    <w:left w:val="none" w:sz="0" w:space="0" w:color="auto"/>
                    <w:bottom w:val="none" w:sz="0" w:space="0" w:color="auto"/>
                    <w:right w:val="none" w:sz="0" w:space="0" w:color="auto"/>
                  </w:divBdr>
                </w:div>
                <w:div w:id="1979912276">
                  <w:marLeft w:val="0"/>
                  <w:marRight w:val="0"/>
                  <w:marTop w:val="0"/>
                  <w:marBottom w:val="0"/>
                  <w:divBdr>
                    <w:top w:val="none" w:sz="0" w:space="0" w:color="auto"/>
                    <w:left w:val="none" w:sz="0" w:space="0" w:color="auto"/>
                    <w:bottom w:val="none" w:sz="0" w:space="0" w:color="auto"/>
                    <w:right w:val="none" w:sz="0" w:space="0" w:color="auto"/>
                  </w:divBdr>
                </w:div>
                <w:div w:id="1803376248">
                  <w:marLeft w:val="0"/>
                  <w:marRight w:val="0"/>
                  <w:marTop w:val="0"/>
                  <w:marBottom w:val="0"/>
                  <w:divBdr>
                    <w:top w:val="none" w:sz="0" w:space="0" w:color="auto"/>
                    <w:left w:val="none" w:sz="0" w:space="0" w:color="auto"/>
                    <w:bottom w:val="none" w:sz="0" w:space="0" w:color="auto"/>
                    <w:right w:val="none" w:sz="0" w:space="0" w:color="auto"/>
                  </w:divBdr>
                </w:div>
                <w:div w:id="1711766139">
                  <w:marLeft w:val="0"/>
                  <w:marRight w:val="0"/>
                  <w:marTop w:val="0"/>
                  <w:marBottom w:val="0"/>
                  <w:divBdr>
                    <w:top w:val="none" w:sz="0" w:space="0" w:color="auto"/>
                    <w:left w:val="none" w:sz="0" w:space="0" w:color="auto"/>
                    <w:bottom w:val="none" w:sz="0" w:space="0" w:color="auto"/>
                    <w:right w:val="none" w:sz="0" w:space="0" w:color="auto"/>
                  </w:divBdr>
                </w:div>
                <w:div w:id="1754202193">
                  <w:marLeft w:val="0"/>
                  <w:marRight w:val="0"/>
                  <w:marTop w:val="0"/>
                  <w:marBottom w:val="0"/>
                  <w:divBdr>
                    <w:top w:val="none" w:sz="0" w:space="0" w:color="auto"/>
                    <w:left w:val="none" w:sz="0" w:space="0" w:color="auto"/>
                    <w:bottom w:val="none" w:sz="0" w:space="0" w:color="auto"/>
                    <w:right w:val="none" w:sz="0" w:space="0" w:color="auto"/>
                  </w:divBdr>
                </w:div>
                <w:div w:id="592396266">
                  <w:marLeft w:val="0"/>
                  <w:marRight w:val="0"/>
                  <w:marTop w:val="0"/>
                  <w:marBottom w:val="0"/>
                  <w:divBdr>
                    <w:top w:val="none" w:sz="0" w:space="0" w:color="auto"/>
                    <w:left w:val="none" w:sz="0" w:space="0" w:color="auto"/>
                    <w:bottom w:val="none" w:sz="0" w:space="0" w:color="auto"/>
                    <w:right w:val="none" w:sz="0" w:space="0" w:color="auto"/>
                  </w:divBdr>
                </w:div>
                <w:div w:id="40908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7523">
          <w:marLeft w:val="0"/>
          <w:marRight w:val="0"/>
          <w:marTop w:val="0"/>
          <w:marBottom w:val="0"/>
          <w:divBdr>
            <w:top w:val="none" w:sz="0" w:space="0" w:color="auto"/>
            <w:left w:val="none" w:sz="0" w:space="0" w:color="auto"/>
            <w:bottom w:val="none" w:sz="0" w:space="0" w:color="auto"/>
            <w:right w:val="none" w:sz="0" w:space="0" w:color="auto"/>
          </w:divBdr>
        </w:div>
      </w:divsChild>
    </w:div>
    <w:div w:id="680401553">
      <w:bodyDiv w:val="1"/>
      <w:marLeft w:val="0"/>
      <w:marRight w:val="0"/>
      <w:marTop w:val="0"/>
      <w:marBottom w:val="0"/>
      <w:divBdr>
        <w:top w:val="none" w:sz="0" w:space="0" w:color="auto"/>
        <w:left w:val="none" w:sz="0" w:space="0" w:color="auto"/>
        <w:bottom w:val="none" w:sz="0" w:space="0" w:color="auto"/>
        <w:right w:val="none" w:sz="0" w:space="0" w:color="auto"/>
      </w:divBdr>
      <w:divsChild>
        <w:div w:id="389887721">
          <w:marLeft w:val="0"/>
          <w:marRight w:val="0"/>
          <w:marTop w:val="0"/>
          <w:marBottom w:val="0"/>
          <w:divBdr>
            <w:top w:val="none" w:sz="0" w:space="0" w:color="auto"/>
            <w:left w:val="none" w:sz="0" w:space="0" w:color="auto"/>
            <w:bottom w:val="none" w:sz="0" w:space="0" w:color="auto"/>
            <w:right w:val="none" w:sz="0" w:space="0" w:color="auto"/>
          </w:divBdr>
          <w:divsChild>
            <w:div w:id="254633988">
              <w:marLeft w:val="0"/>
              <w:marRight w:val="0"/>
              <w:marTop w:val="0"/>
              <w:marBottom w:val="0"/>
              <w:divBdr>
                <w:top w:val="none" w:sz="0" w:space="0" w:color="auto"/>
                <w:left w:val="none" w:sz="0" w:space="0" w:color="auto"/>
                <w:bottom w:val="none" w:sz="0" w:space="0" w:color="auto"/>
                <w:right w:val="none" w:sz="0" w:space="0" w:color="auto"/>
              </w:divBdr>
            </w:div>
          </w:divsChild>
        </w:div>
        <w:div w:id="1827286326">
          <w:marLeft w:val="0"/>
          <w:marRight w:val="0"/>
          <w:marTop w:val="0"/>
          <w:marBottom w:val="0"/>
          <w:divBdr>
            <w:top w:val="none" w:sz="0" w:space="0" w:color="auto"/>
            <w:left w:val="none" w:sz="0" w:space="0" w:color="auto"/>
            <w:bottom w:val="none" w:sz="0" w:space="0" w:color="auto"/>
            <w:right w:val="none" w:sz="0" w:space="0" w:color="auto"/>
          </w:divBdr>
          <w:divsChild>
            <w:div w:id="508567150">
              <w:marLeft w:val="0"/>
              <w:marRight w:val="0"/>
              <w:marTop w:val="0"/>
              <w:marBottom w:val="0"/>
              <w:divBdr>
                <w:top w:val="none" w:sz="0" w:space="0" w:color="auto"/>
                <w:left w:val="none" w:sz="0" w:space="0" w:color="auto"/>
                <w:bottom w:val="none" w:sz="0" w:space="0" w:color="auto"/>
                <w:right w:val="none" w:sz="0" w:space="0" w:color="auto"/>
              </w:divBdr>
            </w:div>
          </w:divsChild>
        </w:div>
        <w:div w:id="1975985450">
          <w:marLeft w:val="0"/>
          <w:marRight w:val="0"/>
          <w:marTop w:val="0"/>
          <w:marBottom w:val="0"/>
          <w:divBdr>
            <w:top w:val="none" w:sz="0" w:space="0" w:color="auto"/>
            <w:left w:val="none" w:sz="0" w:space="0" w:color="auto"/>
            <w:bottom w:val="none" w:sz="0" w:space="0" w:color="auto"/>
            <w:right w:val="none" w:sz="0" w:space="0" w:color="auto"/>
          </w:divBdr>
          <w:divsChild>
            <w:div w:id="246156525">
              <w:marLeft w:val="0"/>
              <w:marRight w:val="0"/>
              <w:marTop w:val="0"/>
              <w:marBottom w:val="0"/>
              <w:divBdr>
                <w:top w:val="none" w:sz="0" w:space="0" w:color="auto"/>
                <w:left w:val="none" w:sz="0" w:space="0" w:color="auto"/>
                <w:bottom w:val="none" w:sz="0" w:space="0" w:color="auto"/>
                <w:right w:val="none" w:sz="0" w:space="0" w:color="auto"/>
              </w:divBdr>
            </w:div>
          </w:divsChild>
        </w:div>
        <w:div w:id="1734623815">
          <w:marLeft w:val="0"/>
          <w:marRight w:val="0"/>
          <w:marTop w:val="0"/>
          <w:marBottom w:val="0"/>
          <w:divBdr>
            <w:top w:val="none" w:sz="0" w:space="0" w:color="auto"/>
            <w:left w:val="none" w:sz="0" w:space="0" w:color="auto"/>
            <w:bottom w:val="none" w:sz="0" w:space="0" w:color="auto"/>
            <w:right w:val="none" w:sz="0" w:space="0" w:color="auto"/>
          </w:divBdr>
          <w:divsChild>
            <w:div w:id="1233084769">
              <w:marLeft w:val="0"/>
              <w:marRight w:val="0"/>
              <w:marTop w:val="0"/>
              <w:marBottom w:val="0"/>
              <w:divBdr>
                <w:top w:val="none" w:sz="0" w:space="0" w:color="auto"/>
                <w:left w:val="none" w:sz="0" w:space="0" w:color="auto"/>
                <w:bottom w:val="none" w:sz="0" w:space="0" w:color="auto"/>
                <w:right w:val="none" w:sz="0" w:space="0" w:color="auto"/>
              </w:divBdr>
            </w:div>
          </w:divsChild>
        </w:div>
        <w:div w:id="1479764011">
          <w:marLeft w:val="0"/>
          <w:marRight w:val="0"/>
          <w:marTop w:val="0"/>
          <w:marBottom w:val="0"/>
          <w:divBdr>
            <w:top w:val="none" w:sz="0" w:space="0" w:color="auto"/>
            <w:left w:val="none" w:sz="0" w:space="0" w:color="auto"/>
            <w:bottom w:val="none" w:sz="0" w:space="0" w:color="auto"/>
            <w:right w:val="none" w:sz="0" w:space="0" w:color="auto"/>
          </w:divBdr>
          <w:divsChild>
            <w:div w:id="1264653829">
              <w:marLeft w:val="0"/>
              <w:marRight w:val="0"/>
              <w:marTop w:val="0"/>
              <w:marBottom w:val="0"/>
              <w:divBdr>
                <w:top w:val="none" w:sz="0" w:space="0" w:color="auto"/>
                <w:left w:val="none" w:sz="0" w:space="0" w:color="auto"/>
                <w:bottom w:val="none" w:sz="0" w:space="0" w:color="auto"/>
                <w:right w:val="none" w:sz="0" w:space="0" w:color="auto"/>
              </w:divBdr>
            </w:div>
          </w:divsChild>
        </w:div>
        <w:div w:id="69619418">
          <w:marLeft w:val="0"/>
          <w:marRight w:val="0"/>
          <w:marTop w:val="0"/>
          <w:marBottom w:val="0"/>
          <w:divBdr>
            <w:top w:val="none" w:sz="0" w:space="0" w:color="auto"/>
            <w:left w:val="none" w:sz="0" w:space="0" w:color="auto"/>
            <w:bottom w:val="none" w:sz="0" w:space="0" w:color="auto"/>
            <w:right w:val="none" w:sz="0" w:space="0" w:color="auto"/>
          </w:divBdr>
          <w:divsChild>
            <w:div w:id="1305966557">
              <w:marLeft w:val="0"/>
              <w:marRight w:val="0"/>
              <w:marTop w:val="0"/>
              <w:marBottom w:val="0"/>
              <w:divBdr>
                <w:top w:val="none" w:sz="0" w:space="0" w:color="auto"/>
                <w:left w:val="none" w:sz="0" w:space="0" w:color="auto"/>
                <w:bottom w:val="none" w:sz="0" w:space="0" w:color="auto"/>
                <w:right w:val="none" w:sz="0" w:space="0" w:color="auto"/>
              </w:divBdr>
            </w:div>
          </w:divsChild>
        </w:div>
        <w:div w:id="262418642">
          <w:marLeft w:val="0"/>
          <w:marRight w:val="0"/>
          <w:marTop w:val="0"/>
          <w:marBottom w:val="0"/>
          <w:divBdr>
            <w:top w:val="none" w:sz="0" w:space="0" w:color="auto"/>
            <w:left w:val="none" w:sz="0" w:space="0" w:color="auto"/>
            <w:bottom w:val="none" w:sz="0" w:space="0" w:color="auto"/>
            <w:right w:val="none" w:sz="0" w:space="0" w:color="auto"/>
          </w:divBdr>
          <w:divsChild>
            <w:div w:id="470831764">
              <w:marLeft w:val="0"/>
              <w:marRight w:val="0"/>
              <w:marTop w:val="0"/>
              <w:marBottom w:val="0"/>
              <w:divBdr>
                <w:top w:val="none" w:sz="0" w:space="0" w:color="auto"/>
                <w:left w:val="none" w:sz="0" w:space="0" w:color="auto"/>
                <w:bottom w:val="none" w:sz="0" w:space="0" w:color="auto"/>
                <w:right w:val="none" w:sz="0" w:space="0" w:color="auto"/>
              </w:divBdr>
              <w:divsChild>
                <w:div w:id="845511612">
                  <w:marLeft w:val="0"/>
                  <w:marRight w:val="0"/>
                  <w:marTop w:val="0"/>
                  <w:marBottom w:val="0"/>
                  <w:divBdr>
                    <w:top w:val="none" w:sz="0" w:space="0" w:color="auto"/>
                    <w:left w:val="none" w:sz="0" w:space="0" w:color="auto"/>
                    <w:bottom w:val="none" w:sz="0" w:space="0" w:color="auto"/>
                    <w:right w:val="none" w:sz="0" w:space="0" w:color="auto"/>
                  </w:divBdr>
                </w:div>
                <w:div w:id="2061173338">
                  <w:marLeft w:val="0"/>
                  <w:marRight w:val="0"/>
                  <w:marTop w:val="0"/>
                  <w:marBottom w:val="0"/>
                  <w:divBdr>
                    <w:top w:val="none" w:sz="0" w:space="0" w:color="auto"/>
                    <w:left w:val="none" w:sz="0" w:space="0" w:color="auto"/>
                    <w:bottom w:val="none" w:sz="0" w:space="0" w:color="auto"/>
                    <w:right w:val="none" w:sz="0" w:space="0" w:color="auto"/>
                  </w:divBdr>
                </w:div>
                <w:div w:id="980231974">
                  <w:marLeft w:val="0"/>
                  <w:marRight w:val="0"/>
                  <w:marTop w:val="0"/>
                  <w:marBottom w:val="0"/>
                  <w:divBdr>
                    <w:top w:val="none" w:sz="0" w:space="0" w:color="auto"/>
                    <w:left w:val="none" w:sz="0" w:space="0" w:color="auto"/>
                    <w:bottom w:val="none" w:sz="0" w:space="0" w:color="auto"/>
                    <w:right w:val="none" w:sz="0" w:space="0" w:color="auto"/>
                  </w:divBdr>
                </w:div>
                <w:div w:id="2115513710">
                  <w:marLeft w:val="0"/>
                  <w:marRight w:val="0"/>
                  <w:marTop w:val="0"/>
                  <w:marBottom w:val="0"/>
                  <w:divBdr>
                    <w:top w:val="none" w:sz="0" w:space="0" w:color="auto"/>
                    <w:left w:val="none" w:sz="0" w:space="0" w:color="auto"/>
                    <w:bottom w:val="none" w:sz="0" w:space="0" w:color="auto"/>
                    <w:right w:val="none" w:sz="0" w:space="0" w:color="auto"/>
                  </w:divBdr>
                </w:div>
                <w:div w:id="2039503331">
                  <w:marLeft w:val="0"/>
                  <w:marRight w:val="0"/>
                  <w:marTop w:val="0"/>
                  <w:marBottom w:val="0"/>
                  <w:divBdr>
                    <w:top w:val="none" w:sz="0" w:space="0" w:color="auto"/>
                    <w:left w:val="none" w:sz="0" w:space="0" w:color="auto"/>
                    <w:bottom w:val="none" w:sz="0" w:space="0" w:color="auto"/>
                    <w:right w:val="none" w:sz="0" w:space="0" w:color="auto"/>
                  </w:divBdr>
                </w:div>
                <w:div w:id="2048870388">
                  <w:marLeft w:val="0"/>
                  <w:marRight w:val="0"/>
                  <w:marTop w:val="0"/>
                  <w:marBottom w:val="0"/>
                  <w:divBdr>
                    <w:top w:val="none" w:sz="0" w:space="0" w:color="auto"/>
                    <w:left w:val="none" w:sz="0" w:space="0" w:color="auto"/>
                    <w:bottom w:val="none" w:sz="0" w:space="0" w:color="auto"/>
                    <w:right w:val="none" w:sz="0" w:space="0" w:color="auto"/>
                  </w:divBdr>
                </w:div>
                <w:div w:id="1924489282">
                  <w:marLeft w:val="0"/>
                  <w:marRight w:val="0"/>
                  <w:marTop w:val="0"/>
                  <w:marBottom w:val="0"/>
                  <w:divBdr>
                    <w:top w:val="none" w:sz="0" w:space="0" w:color="auto"/>
                    <w:left w:val="none" w:sz="0" w:space="0" w:color="auto"/>
                    <w:bottom w:val="none" w:sz="0" w:space="0" w:color="auto"/>
                    <w:right w:val="none" w:sz="0" w:space="0" w:color="auto"/>
                  </w:divBdr>
                </w:div>
                <w:div w:id="1885873709">
                  <w:marLeft w:val="0"/>
                  <w:marRight w:val="0"/>
                  <w:marTop w:val="0"/>
                  <w:marBottom w:val="0"/>
                  <w:divBdr>
                    <w:top w:val="none" w:sz="0" w:space="0" w:color="auto"/>
                    <w:left w:val="none" w:sz="0" w:space="0" w:color="auto"/>
                    <w:bottom w:val="none" w:sz="0" w:space="0" w:color="auto"/>
                    <w:right w:val="none" w:sz="0" w:space="0" w:color="auto"/>
                  </w:divBdr>
                </w:div>
                <w:div w:id="686638558">
                  <w:marLeft w:val="0"/>
                  <w:marRight w:val="0"/>
                  <w:marTop w:val="0"/>
                  <w:marBottom w:val="0"/>
                  <w:divBdr>
                    <w:top w:val="none" w:sz="0" w:space="0" w:color="auto"/>
                    <w:left w:val="none" w:sz="0" w:space="0" w:color="auto"/>
                    <w:bottom w:val="none" w:sz="0" w:space="0" w:color="auto"/>
                    <w:right w:val="none" w:sz="0" w:space="0" w:color="auto"/>
                  </w:divBdr>
                </w:div>
                <w:div w:id="2126653540">
                  <w:marLeft w:val="0"/>
                  <w:marRight w:val="0"/>
                  <w:marTop w:val="0"/>
                  <w:marBottom w:val="0"/>
                  <w:divBdr>
                    <w:top w:val="none" w:sz="0" w:space="0" w:color="auto"/>
                    <w:left w:val="none" w:sz="0" w:space="0" w:color="auto"/>
                    <w:bottom w:val="none" w:sz="0" w:space="0" w:color="auto"/>
                    <w:right w:val="none" w:sz="0" w:space="0" w:color="auto"/>
                  </w:divBdr>
                </w:div>
                <w:div w:id="608393958">
                  <w:marLeft w:val="0"/>
                  <w:marRight w:val="0"/>
                  <w:marTop w:val="0"/>
                  <w:marBottom w:val="0"/>
                  <w:divBdr>
                    <w:top w:val="none" w:sz="0" w:space="0" w:color="auto"/>
                    <w:left w:val="none" w:sz="0" w:space="0" w:color="auto"/>
                    <w:bottom w:val="none" w:sz="0" w:space="0" w:color="auto"/>
                    <w:right w:val="none" w:sz="0" w:space="0" w:color="auto"/>
                  </w:divBdr>
                </w:div>
                <w:div w:id="1222519925">
                  <w:marLeft w:val="0"/>
                  <w:marRight w:val="0"/>
                  <w:marTop w:val="0"/>
                  <w:marBottom w:val="0"/>
                  <w:divBdr>
                    <w:top w:val="none" w:sz="0" w:space="0" w:color="auto"/>
                    <w:left w:val="none" w:sz="0" w:space="0" w:color="auto"/>
                    <w:bottom w:val="none" w:sz="0" w:space="0" w:color="auto"/>
                    <w:right w:val="none" w:sz="0" w:space="0" w:color="auto"/>
                  </w:divBdr>
                </w:div>
                <w:div w:id="624773081">
                  <w:marLeft w:val="0"/>
                  <w:marRight w:val="0"/>
                  <w:marTop w:val="0"/>
                  <w:marBottom w:val="0"/>
                  <w:divBdr>
                    <w:top w:val="none" w:sz="0" w:space="0" w:color="auto"/>
                    <w:left w:val="none" w:sz="0" w:space="0" w:color="auto"/>
                    <w:bottom w:val="none" w:sz="0" w:space="0" w:color="auto"/>
                    <w:right w:val="none" w:sz="0" w:space="0" w:color="auto"/>
                  </w:divBdr>
                </w:div>
                <w:div w:id="1938714777">
                  <w:marLeft w:val="0"/>
                  <w:marRight w:val="0"/>
                  <w:marTop w:val="0"/>
                  <w:marBottom w:val="0"/>
                  <w:divBdr>
                    <w:top w:val="none" w:sz="0" w:space="0" w:color="auto"/>
                    <w:left w:val="none" w:sz="0" w:space="0" w:color="auto"/>
                    <w:bottom w:val="none" w:sz="0" w:space="0" w:color="auto"/>
                    <w:right w:val="none" w:sz="0" w:space="0" w:color="auto"/>
                  </w:divBdr>
                </w:div>
                <w:div w:id="1246569537">
                  <w:marLeft w:val="0"/>
                  <w:marRight w:val="0"/>
                  <w:marTop w:val="0"/>
                  <w:marBottom w:val="0"/>
                  <w:divBdr>
                    <w:top w:val="none" w:sz="0" w:space="0" w:color="auto"/>
                    <w:left w:val="none" w:sz="0" w:space="0" w:color="auto"/>
                    <w:bottom w:val="none" w:sz="0" w:space="0" w:color="auto"/>
                    <w:right w:val="none" w:sz="0" w:space="0" w:color="auto"/>
                  </w:divBdr>
                </w:div>
                <w:div w:id="19010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777">
          <w:marLeft w:val="0"/>
          <w:marRight w:val="0"/>
          <w:marTop w:val="0"/>
          <w:marBottom w:val="0"/>
          <w:divBdr>
            <w:top w:val="none" w:sz="0" w:space="0" w:color="auto"/>
            <w:left w:val="none" w:sz="0" w:space="0" w:color="auto"/>
            <w:bottom w:val="none" w:sz="0" w:space="0" w:color="auto"/>
            <w:right w:val="none" w:sz="0" w:space="0" w:color="auto"/>
          </w:divBdr>
        </w:div>
      </w:divsChild>
    </w:div>
    <w:div w:id="680855494">
      <w:bodyDiv w:val="1"/>
      <w:marLeft w:val="0"/>
      <w:marRight w:val="0"/>
      <w:marTop w:val="0"/>
      <w:marBottom w:val="0"/>
      <w:divBdr>
        <w:top w:val="none" w:sz="0" w:space="0" w:color="auto"/>
        <w:left w:val="none" w:sz="0" w:space="0" w:color="auto"/>
        <w:bottom w:val="none" w:sz="0" w:space="0" w:color="auto"/>
        <w:right w:val="none" w:sz="0" w:space="0" w:color="auto"/>
      </w:divBdr>
    </w:div>
    <w:div w:id="685324801">
      <w:bodyDiv w:val="1"/>
      <w:marLeft w:val="0"/>
      <w:marRight w:val="0"/>
      <w:marTop w:val="0"/>
      <w:marBottom w:val="0"/>
      <w:divBdr>
        <w:top w:val="none" w:sz="0" w:space="0" w:color="auto"/>
        <w:left w:val="none" w:sz="0" w:space="0" w:color="auto"/>
        <w:bottom w:val="none" w:sz="0" w:space="0" w:color="auto"/>
        <w:right w:val="none" w:sz="0" w:space="0" w:color="auto"/>
      </w:divBdr>
    </w:div>
    <w:div w:id="689337208">
      <w:bodyDiv w:val="1"/>
      <w:marLeft w:val="0"/>
      <w:marRight w:val="0"/>
      <w:marTop w:val="0"/>
      <w:marBottom w:val="0"/>
      <w:divBdr>
        <w:top w:val="none" w:sz="0" w:space="0" w:color="auto"/>
        <w:left w:val="none" w:sz="0" w:space="0" w:color="auto"/>
        <w:bottom w:val="none" w:sz="0" w:space="0" w:color="auto"/>
        <w:right w:val="none" w:sz="0" w:space="0" w:color="auto"/>
      </w:divBdr>
    </w:div>
    <w:div w:id="689528562">
      <w:bodyDiv w:val="1"/>
      <w:marLeft w:val="0"/>
      <w:marRight w:val="0"/>
      <w:marTop w:val="0"/>
      <w:marBottom w:val="0"/>
      <w:divBdr>
        <w:top w:val="none" w:sz="0" w:space="0" w:color="auto"/>
        <w:left w:val="none" w:sz="0" w:space="0" w:color="auto"/>
        <w:bottom w:val="none" w:sz="0" w:space="0" w:color="auto"/>
        <w:right w:val="none" w:sz="0" w:space="0" w:color="auto"/>
      </w:divBdr>
    </w:div>
    <w:div w:id="742875710">
      <w:bodyDiv w:val="1"/>
      <w:marLeft w:val="0"/>
      <w:marRight w:val="0"/>
      <w:marTop w:val="0"/>
      <w:marBottom w:val="0"/>
      <w:divBdr>
        <w:top w:val="none" w:sz="0" w:space="0" w:color="auto"/>
        <w:left w:val="none" w:sz="0" w:space="0" w:color="auto"/>
        <w:bottom w:val="none" w:sz="0" w:space="0" w:color="auto"/>
        <w:right w:val="none" w:sz="0" w:space="0" w:color="auto"/>
      </w:divBdr>
    </w:div>
    <w:div w:id="743920549">
      <w:bodyDiv w:val="1"/>
      <w:marLeft w:val="0"/>
      <w:marRight w:val="0"/>
      <w:marTop w:val="0"/>
      <w:marBottom w:val="0"/>
      <w:divBdr>
        <w:top w:val="none" w:sz="0" w:space="0" w:color="auto"/>
        <w:left w:val="none" w:sz="0" w:space="0" w:color="auto"/>
        <w:bottom w:val="none" w:sz="0" w:space="0" w:color="auto"/>
        <w:right w:val="none" w:sz="0" w:space="0" w:color="auto"/>
      </w:divBdr>
    </w:div>
    <w:div w:id="767118398">
      <w:bodyDiv w:val="1"/>
      <w:marLeft w:val="0"/>
      <w:marRight w:val="0"/>
      <w:marTop w:val="0"/>
      <w:marBottom w:val="0"/>
      <w:divBdr>
        <w:top w:val="none" w:sz="0" w:space="0" w:color="auto"/>
        <w:left w:val="none" w:sz="0" w:space="0" w:color="auto"/>
        <w:bottom w:val="none" w:sz="0" w:space="0" w:color="auto"/>
        <w:right w:val="none" w:sz="0" w:space="0" w:color="auto"/>
      </w:divBdr>
    </w:div>
    <w:div w:id="776097387">
      <w:bodyDiv w:val="1"/>
      <w:marLeft w:val="0"/>
      <w:marRight w:val="0"/>
      <w:marTop w:val="0"/>
      <w:marBottom w:val="0"/>
      <w:divBdr>
        <w:top w:val="none" w:sz="0" w:space="0" w:color="auto"/>
        <w:left w:val="none" w:sz="0" w:space="0" w:color="auto"/>
        <w:bottom w:val="none" w:sz="0" w:space="0" w:color="auto"/>
        <w:right w:val="none" w:sz="0" w:space="0" w:color="auto"/>
      </w:divBdr>
    </w:div>
    <w:div w:id="824512362">
      <w:bodyDiv w:val="1"/>
      <w:marLeft w:val="0"/>
      <w:marRight w:val="0"/>
      <w:marTop w:val="0"/>
      <w:marBottom w:val="0"/>
      <w:divBdr>
        <w:top w:val="none" w:sz="0" w:space="0" w:color="auto"/>
        <w:left w:val="none" w:sz="0" w:space="0" w:color="auto"/>
        <w:bottom w:val="none" w:sz="0" w:space="0" w:color="auto"/>
        <w:right w:val="none" w:sz="0" w:space="0" w:color="auto"/>
      </w:divBdr>
    </w:div>
    <w:div w:id="851649038">
      <w:bodyDiv w:val="1"/>
      <w:marLeft w:val="0"/>
      <w:marRight w:val="0"/>
      <w:marTop w:val="0"/>
      <w:marBottom w:val="0"/>
      <w:divBdr>
        <w:top w:val="none" w:sz="0" w:space="0" w:color="auto"/>
        <w:left w:val="none" w:sz="0" w:space="0" w:color="auto"/>
        <w:bottom w:val="none" w:sz="0" w:space="0" w:color="auto"/>
        <w:right w:val="none" w:sz="0" w:space="0" w:color="auto"/>
      </w:divBdr>
    </w:div>
    <w:div w:id="859047454">
      <w:bodyDiv w:val="1"/>
      <w:marLeft w:val="0"/>
      <w:marRight w:val="0"/>
      <w:marTop w:val="0"/>
      <w:marBottom w:val="0"/>
      <w:divBdr>
        <w:top w:val="none" w:sz="0" w:space="0" w:color="auto"/>
        <w:left w:val="none" w:sz="0" w:space="0" w:color="auto"/>
        <w:bottom w:val="none" w:sz="0" w:space="0" w:color="auto"/>
        <w:right w:val="none" w:sz="0" w:space="0" w:color="auto"/>
      </w:divBdr>
    </w:div>
    <w:div w:id="943148998">
      <w:bodyDiv w:val="1"/>
      <w:marLeft w:val="0"/>
      <w:marRight w:val="0"/>
      <w:marTop w:val="0"/>
      <w:marBottom w:val="0"/>
      <w:divBdr>
        <w:top w:val="none" w:sz="0" w:space="0" w:color="auto"/>
        <w:left w:val="none" w:sz="0" w:space="0" w:color="auto"/>
        <w:bottom w:val="none" w:sz="0" w:space="0" w:color="auto"/>
        <w:right w:val="none" w:sz="0" w:space="0" w:color="auto"/>
      </w:divBdr>
    </w:div>
    <w:div w:id="951397013">
      <w:bodyDiv w:val="1"/>
      <w:marLeft w:val="0"/>
      <w:marRight w:val="0"/>
      <w:marTop w:val="0"/>
      <w:marBottom w:val="0"/>
      <w:divBdr>
        <w:top w:val="none" w:sz="0" w:space="0" w:color="auto"/>
        <w:left w:val="none" w:sz="0" w:space="0" w:color="auto"/>
        <w:bottom w:val="none" w:sz="0" w:space="0" w:color="auto"/>
        <w:right w:val="none" w:sz="0" w:space="0" w:color="auto"/>
      </w:divBdr>
    </w:div>
    <w:div w:id="986592229">
      <w:bodyDiv w:val="1"/>
      <w:marLeft w:val="0"/>
      <w:marRight w:val="0"/>
      <w:marTop w:val="0"/>
      <w:marBottom w:val="0"/>
      <w:divBdr>
        <w:top w:val="none" w:sz="0" w:space="0" w:color="auto"/>
        <w:left w:val="none" w:sz="0" w:space="0" w:color="auto"/>
        <w:bottom w:val="none" w:sz="0" w:space="0" w:color="auto"/>
        <w:right w:val="none" w:sz="0" w:space="0" w:color="auto"/>
      </w:divBdr>
    </w:div>
    <w:div w:id="1001350289">
      <w:bodyDiv w:val="1"/>
      <w:marLeft w:val="0"/>
      <w:marRight w:val="0"/>
      <w:marTop w:val="0"/>
      <w:marBottom w:val="0"/>
      <w:divBdr>
        <w:top w:val="none" w:sz="0" w:space="0" w:color="auto"/>
        <w:left w:val="none" w:sz="0" w:space="0" w:color="auto"/>
        <w:bottom w:val="none" w:sz="0" w:space="0" w:color="auto"/>
        <w:right w:val="none" w:sz="0" w:space="0" w:color="auto"/>
      </w:divBdr>
    </w:div>
    <w:div w:id="1036201137">
      <w:bodyDiv w:val="1"/>
      <w:marLeft w:val="0"/>
      <w:marRight w:val="0"/>
      <w:marTop w:val="0"/>
      <w:marBottom w:val="0"/>
      <w:divBdr>
        <w:top w:val="none" w:sz="0" w:space="0" w:color="auto"/>
        <w:left w:val="none" w:sz="0" w:space="0" w:color="auto"/>
        <w:bottom w:val="none" w:sz="0" w:space="0" w:color="auto"/>
        <w:right w:val="none" w:sz="0" w:space="0" w:color="auto"/>
      </w:divBdr>
    </w:div>
    <w:div w:id="1075515679">
      <w:bodyDiv w:val="1"/>
      <w:marLeft w:val="0"/>
      <w:marRight w:val="0"/>
      <w:marTop w:val="0"/>
      <w:marBottom w:val="0"/>
      <w:divBdr>
        <w:top w:val="none" w:sz="0" w:space="0" w:color="auto"/>
        <w:left w:val="none" w:sz="0" w:space="0" w:color="auto"/>
        <w:bottom w:val="none" w:sz="0" w:space="0" w:color="auto"/>
        <w:right w:val="none" w:sz="0" w:space="0" w:color="auto"/>
      </w:divBdr>
    </w:div>
    <w:div w:id="1078093730">
      <w:bodyDiv w:val="1"/>
      <w:marLeft w:val="0"/>
      <w:marRight w:val="0"/>
      <w:marTop w:val="0"/>
      <w:marBottom w:val="0"/>
      <w:divBdr>
        <w:top w:val="none" w:sz="0" w:space="0" w:color="auto"/>
        <w:left w:val="none" w:sz="0" w:space="0" w:color="auto"/>
        <w:bottom w:val="none" w:sz="0" w:space="0" w:color="auto"/>
        <w:right w:val="none" w:sz="0" w:space="0" w:color="auto"/>
      </w:divBdr>
    </w:div>
    <w:div w:id="1082490705">
      <w:bodyDiv w:val="1"/>
      <w:marLeft w:val="0"/>
      <w:marRight w:val="0"/>
      <w:marTop w:val="0"/>
      <w:marBottom w:val="0"/>
      <w:divBdr>
        <w:top w:val="none" w:sz="0" w:space="0" w:color="auto"/>
        <w:left w:val="none" w:sz="0" w:space="0" w:color="auto"/>
        <w:bottom w:val="none" w:sz="0" w:space="0" w:color="auto"/>
        <w:right w:val="none" w:sz="0" w:space="0" w:color="auto"/>
      </w:divBdr>
    </w:div>
    <w:div w:id="1084689287">
      <w:bodyDiv w:val="1"/>
      <w:marLeft w:val="0"/>
      <w:marRight w:val="0"/>
      <w:marTop w:val="0"/>
      <w:marBottom w:val="0"/>
      <w:divBdr>
        <w:top w:val="none" w:sz="0" w:space="0" w:color="auto"/>
        <w:left w:val="none" w:sz="0" w:space="0" w:color="auto"/>
        <w:bottom w:val="none" w:sz="0" w:space="0" w:color="auto"/>
        <w:right w:val="none" w:sz="0" w:space="0" w:color="auto"/>
      </w:divBdr>
    </w:div>
    <w:div w:id="1137261760">
      <w:bodyDiv w:val="1"/>
      <w:marLeft w:val="0"/>
      <w:marRight w:val="0"/>
      <w:marTop w:val="0"/>
      <w:marBottom w:val="0"/>
      <w:divBdr>
        <w:top w:val="none" w:sz="0" w:space="0" w:color="auto"/>
        <w:left w:val="none" w:sz="0" w:space="0" w:color="auto"/>
        <w:bottom w:val="none" w:sz="0" w:space="0" w:color="auto"/>
        <w:right w:val="none" w:sz="0" w:space="0" w:color="auto"/>
      </w:divBdr>
    </w:div>
    <w:div w:id="1141535015">
      <w:bodyDiv w:val="1"/>
      <w:marLeft w:val="0"/>
      <w:marRight w:val="0"/>
      <w:marTop w:val="0"/>
      <w:marBottom w:val="0"/>
      <w:divBdr>
        <w:top w:val="none" w:sz="0" w:space="0" w:color="auto"/>
        <w:left w:val="none" w:sz="0" w:space="0" w:color="auto"/>
        <w:bottom w:val="none" w:sz="0" w:space="0" w:color="auto"/>
        <w:right w:val="none" w:sz="0" w:space="0" w:color="auto"/>
      </w:divBdr>
    </w:div>
    <w:div w:id="1156608858">
      <w:bodyDiv w:val="1"/>
      <w:marLeft w:val="0"/>
      <w:marRight w:val="0"/>
      <w:marTop w:val="0"/>
      <w:marBottom w:val="0"/>
      <w:divBdr>
        <w:top w:val="none" w:sz="0" w:space="0" w:color="auto"/>
        <w:left w:val="none" w:sz="0" w:space="0" w:color="auto"/>
        <w:bottom w:val="none" w:sz="0" w:space="0" w:color="auto"/>
        <w:right w:val="none" w:sz="0" w:space="0" w:color="auto"/>
      </w:divBdr>
    </w:div>
    <w:div w:id="1174804859">
      <w:bodyDiv w:val="1"/>
      <w:marLeft w:val="0"/>
      <w:marRight w:val="0"/>
      <w:marTop w:val="0"/>
      <w:marBottom w:val="0"/>
      <w:divBdr>
        <w:top w:val="none" w:sz="0" w:space="0" w:color="auto"/>
        <w:left w:val="none" w:sz="0" w:space="0" w:color="auto"/>
        <w:bottom w:val="none" w:sz="0" w:space="0" w:color="auto"/>
        <w:right w:val="none" w:sz="0" w:space="0" w:color="auto"/>
      </w:divBdr>
    </w:div>
    <w:div w:id="1205287610">
      <w:bodyDiv w:val="1"/>
      <w:marLeft w:val="0"/>
      <w:marRight w:val="0"/>
      <w:marTop w:val="0"/>
      <w:marBottom w:val="0"/>
      <w:divBdr>
        <w:top w:val="none" w:sz="0" w:space="0" w:color="auto"/>
        <w:left w:val="none" w:sz="0" w:space="0" w:color="auto"/>
        <w:bottom w:val="none" w:sz="0" w:space="0" w:color="auto"/>
        <w:right w:val="none" w:sz="0" w:space="0" w:color="auto"/>
      </w:divBdr>
    </w:div>
    <w:div w:id="1225948505">
      <w:bodyDiv w:val="1"/>
      <w:marLeft w:val="0"/>
      <w:marRight w:val="0"/>
      <w:marTop w:val="0"/>
      <w:marBottom w:val="0"/>
      <w:divBdr>
        <w:top w:val="none" w:sz="0" w:space="0" w:color="auto"/>
        <w:left w:val="none" w:sz="0" w:space="0" w:color="auto"/>
        <w:bottom w:val="none" w:sz="0" w:space="0" w:color="auto"/>
        <w:right w:val="none" w:sz="0" w:space="0" w:color="auto"/>
      </w:divBdr>
    </w:div>
    <w:div w:id="1237058391">
      <w:bodyDiv w:val="1"/>
      <w:marLeft w:val="0"/>
      <w:marRight w:val="0"/>
      <w:marTop w:val="0"/>
      <w:marBottom w:val="0"/>
      <w:divBdr>
        <w:top w:val="none" w:sz="0" w:space="0" w:color="auto"/>
        <w:left w:val="none" w:sz="0" w:space="0" w:color="auto"/>
        <w:bottom w:val="none" w:sz="0" w:space="0" w:color="auto"/>
        <w:right w:val="none" w:sz="0" w:space="0" w:color="auto"/>
      </w:divBdr>
    </w:div>
    <w:div w:id="1243947939">
      <w:bodyDiv w:val="1"/>
      <w:marLeft w:val="0"/>
      <w:marRight w:val="0"/>
      <w:marTop w:val="0"/>
      <w:marBottom w:val="0"/>
      <w:divBdr>
        <w:top w:val="none" w:sz="0" w:space="0" w:color="auto"/>
        <w:left w:val="none" w:sz="0" w:space="0" w:color="auto"/>
        <w:bottom w:val="none" w:sz="0" w:space="0" w:color="auto"/>
        <w:right w:val="none" w:sz="0" w:space="0" w:color="auto"/>
      </w:divBdr>
    </w:div>
    <w:div w:id="1268153623">
      <w:bodyDiv w:val="1"/>
      <w:marLeft w:val="0"/>
      <w:marRight w:val="0"/>
      <w:marTop w:val="0"/>
      <w:marBottom w:val="0"/>
      <w:divBdr>
        <w:top w:val="none" w:sz="0" w:space="0" w:color="auto"/>
        <w:left w:val="none" w:sz="0" w:space="0" w:color="auto"/>
        <w:bottom w:val="none" w:sz="0" w:space="0" w:color="auto"/>
        <w:right w:val="none" w:sz="0" w:space="0" w:color="auto"/>
      </w:divBdr>
    </w:div>
    <w:div w:id="1279025846">
      <w:bodyDiv w:val="1"/>
      <w:marLeft w:val="0"/>
      <w:marRight w:val="0"/>
      <w:marTop w:val="0"/>
      <w:marBottom w:val="0"/>
      <w:divBdr>
        <w:top w:val="none" w:sz="0" w:space="0" w:color="auto"/>
        <w:left w:val="none" w:sz="0" w:space="0" w:color="auto"/>
        <w:bottom w:val="none" w:sz="0" w:space="0" w:color="auto"/>
        <w:right w:val="none" w:sz="0" w:space="0" w:color="auto"/>
      </w:divBdr>
    </w:div>
    <w:div w:id="1335960012">
      <w:bodyDiv w:val="1"/>
      <w:marLeft w:val="0"/>
      <w:marRight w:val="0"/>
      <w:marTop w:val="0"/>
      <w:marBottom w:val="0"/>
      <w:divBdr>
        <w:top w:val="none" w:sz="0" w:space="0" w:color="auto"/>
        <w:left w:val="none" w:sz="0" w:space="0" w:color="auto"/>
        <w:bottom w:val="none" w:sz="0" w:space="0" w:color="auto"/>
        <w:right w:val="none" w:sz="0" w:space="0" w:color="auto"/>
      </w:divBdr>
    </w:div>
    <w:div w:id="1336569965">
      <w:bodyDiv w:val="1"/>
      <w:marLeft w:val="0"/>
      <w:marRight w:val="0"/>
      <w:marTop w:val="0"/>
      <w:marBottom w:val="0"/>
      <w:divBdr>
        <w:top w:val="none" w:sz="0" w:space="0" w:color="auto"/>
        <w:left w:val="none" w:sz="0" w:space="0" w:color="auto"/>
        <w:bottom w:val="none" w:sz="0" w:space="0" w:color="auto"/>
        <w:right w:val="none" w:sz="0" w:space="0" w:color="auto"/>
      </w:divBdr>
      <w:divsChild>
        <w:div w:id="1347057888">
          <w:marLeft w:val="0"/>
          <w:marRight w:val="0"/>
          <w:marTop w:val="0"/>
          <w:marBottom w:val="0"/>
          <w:divBdr>
            <w:top w:val="none" w:sz="0" w:space="0" w:color="auto"/>
            <w:left w:val="none" w:sz="0" w:space="0" w:color="auto"/>
            <w:bottom w:val="none" w:sz="0" w:space="0" w:color="auto"/>
            <w:right w:val="none" w:sz="0" w:space="0" w:color="auto"/>
          </w:divBdr>
          <w:divsChild>
            <w:div w:id="495920573">
              <w:marLeft w:val="0"/>
              <w:marRight w:val="0"/>
              <w:marTop w:val="0"/>
              <w:marBottom w:val="0"/>
              <w:divBdr>
                <w:top w:val="none" w:sz="0" w:space="0" w:color="auto"/>
                <w:left w:val="none" w:sz="0" w:space="0" w:color="auto"/>
                <w:bottom w:val="none" w:sz="0" w:space="0" w:color="auto"/>
                <w:right w:val="none" w:sz="0" w:space="0" w:color="auto"/>
              </w:divBdr>
            </w:div>
          </w:divsChild>
        </w:div>
        <w:div w:id="1080442259">
          <w:marLeft w:val="0"/>
          <w:marRight w:val="0"/>
          <w:marTop w:val="0"/>
          <w:marBottom w:val="0"/>
          <w:divBdr>
            <w:top w:val="none" w:sz="0" w:space="0" w:color="auto"/>
            <w:left w:val="none" w:sz="0" w:space="0" w:color="auto"/>
            <w:bottom w:val="none" w:sz="0" w:space="0" w:color="auto"/>
            <w:right w:val="none" w:sz="0" w:space="0" w:color="auto"/>
          </w:divBdr>
          <w:divsChild>
            <w:div w:id="1274942864">
              <w:marLeft w:val="0"/>
              <w:marRight w:val="0"/>
              <w:marTop w:val="0"/>
              <w:marBottom w:val="0"/>
              <w:divBdr>
                <w:top w:val="none" w:sz="0" w:space="0" w:color="auto"/>
                <w:left w:val="none" w:sz="0" w:space="0" w:color="auto"/>
                <w:bottom w:val="none" w:sz="0" w:space="0" w:color="auto"/>
                <w:right w:val="none" w:sz="0" w:space="0" w:color="auto"/>
              </w:divBdr>
              <w:divsChild>
                <w:div w:id="260527979">
                  <w:marLeft w:val="0"/>
                  <w:marRight w:val="0"/>
                  <w:marTop w:val="0"/>
                  <w:marBottom w:val="0"/>
                  <w:divBdr>
                    <w:top w:val="none" w:sz="0" w:space="0" w:color="auto"/>
                    <w:left w:val="none" w:sz="0" w:space="0" w:color="auto"/>
                    <w:bottom w:val="none" w:sz="0" w:space="0" w:color="auto"/>
                    <w:right w:val="none" w:sz="0" w:space="0" w:color="auto"/>
                  </w:divBdr>
                  <w:divsChild>
                    <w:div w:id="1318923774">
                      <w:marLeft w:val="0"/>
                      <w:marRight w:val="0"/>
                      <w:marTop w:val="0"/>
                      <w:marBottom w:val="0"/>
                      <w:divBdr>
                        <w:top w:val="none" w:sz="0" w:space="0" w:color="auto"/>
                        <w:left w:val="none" w:sz="0" w:space="0" w:color="auto"/>
                        <w:bottom w:val="none" w:sz="0" w:space="0" w:color="auto"/>
                        <w:right w:val="none" w:sz="0" w:space="0" w:color="auto"/>
                      </w:divBdr>
                    </w:div>
                  </w:divsChild>
                </w:div>
                <w:div w:id="1229219655">
                  <w:marLeft w:val="0"/>
                  <w:marRight w:val="0"/>
                  <w:marTop w:val="0"/>
                  <w:marBottom w:val="0"/>
                  <w:divBdr>
                    <w:top w:val="none" w:sz="0" w:space="0" w:color="auto"/>
                    <w:left w:val="none" w:sz="0" w:space="0" w:color="auto"/>
                    <w:bottom w:val="none" w:sz="0" w:space="0" w:color="auto"/>
                    <w:right w:val="none" w:sz="0" w:space="0" w:color="auto"/>
                  </w:divBdr>
                  <w:divsChild>
                    <w:div w:id="1338001605">
                      <w:marLeft w:val="0"/>
                      <w:marRight w:val="0"/>
                      <w:marTop w:val="0"/>
                      <w:marBottom w:val="0"/>
                      <w:divBdr>
                        <w:top w:val="none" w:sz="0" w:space="0" w:color="auto"/>
                        <w:left w:val="none" w:sz="0" w:space="0" w:color="auto"/>
                        <w:bottom w:val="none" w:sz="0" w:space="0" w:color="auto"/>
                        <w:right w:val="none" w:sz="0" w:space="0" w:color="auto"/>
                      </w:divBdr>
                    </w:div>
                  </w:divsChild>
                </w:div>
                <w:div w:id="11537018">
                  <w:marLeft w:val="0"/>
                  <w:marRight w:val="0"/>
                  <w:marTop w:val="0"/>
                  <w:marBottom w:val="0"/>
                  <w:divBdr>
                    <w:top w:val="none" w:sz="0" w:space="0" w:color="auto"/>
                    <w:left w:val="none" w:sz="0" w:space="0" w:color="auto"/>
                    <w:bottom w:val="none" w:sz="0" w:space="0" w:color="auto"/>
                    <w:right w:val="none" w:sz="0" w:space="0" w:color="auto"/>
                  </w:divBdr>
                  <w:divsChild>
                    <w:div w:id="836723429">
                      <w:marLeft w:val="0"/>
                      <w:marRight w:val="0"/>
                      <w:marTop w:val="0"/>
                      <w:marBottom w:val="0"/>
                      <w:divBdr>
                        <w:top w:val="none" w:sz="0" w:space="0" w:color="auto"/>
                        <w:left w:val="none" w:sz="0" w:space="0" w:color="auto"/>
                        <w:bottom w:val="none" w:sz="0" w:space="0" w:color="auto"/>
                        <w:right w:val="none" w:sz="0" w:space="0" w:color="auto"/>
                      </w:divBdr>
                    </w:div>
                  </w:divsChild>
                </w:div>
                <w:div w:id="983393890">
                  <w:marLeft w:val="0"/>
                  <w:marRight w:val="0"/>
                  <w:marTop w:val="0"/>
                  <w:marBottom w:val="0"/>
                  <w:divBdr>
                    <w:top w:val="none" w:sz="0" w:space="0" w:color="auto"/>
                    <w:left w:val="none" w:sz="0" w:space="0" w:color="auto"/>
                    <w:bottom w:val="none" w:sz="0" w:space="0" w:color="auto"/>
                    <w:right w:val="none" w:sz="0" w:space="0" w:color="auto"/>
                  </w:divBdr>
                  <w:divsChild>
                    <w:div w:id="29847271">
                      <w:marLeft w:val="0"/>
                      <w:marRight w:val="0"/>
                      <w:marTop w:val="0"/>
                      <w:marBottom w:val="0"/>
                      <w:divBdr>
                        <w:top w:val="none" w:sz="0" w:space="0" w:color="auto"/>
                        <w:left w:val="none" w:sz="0" w:space="0" w:color="auto"/>
                        <w:bottom w:val="none" w:sz="0" w:space="0" w:color="auto"/>
                        <w:right w:val="none" w:sz="0" w:space="0" w:color="auto"/>
                      </w:divBdr>
                    </w:div>
                  </w:divsChild>
                </w:div>
                <w:div w:id="1449546708">
                  <w:marLeft w:val="0"/>
                  <w:marRight w:val="0"/>
                  <w:marTop w:val="0"/>
                  <w:marBottom w:val="0"/>
                  <w:divBdr>
                    <w:top w:val="none" w:sz="0" w:space="0" w:color="auto"/>
                    <w:left w:val="none" w:sz="0" w:space="0" w:color="auto"/>
                    <w:bottom w:val="none" w:sz="0" w:space="0" w:color="auto"/>
                    <w:right w:val="none" w:sz="0" w:space="0" w:color="auto"/>
                  </w:divBdr>
                  <w:divsChild>
                    <w:div w:id="1767724057">
                      <w:marLeft w:val="0"/>
                      <w:marRight w:val="0"/>
                      <w:marTop w:val="0"/>
                      <w:marBottom w:val="0"/>
                      <w:divBdr>
                        <w:top w:val="none" w:sz="0" w:space="0" w:color="auto"/>
                        <w:left w:val="none" w:sz="0" w:space="0" w:color="auto"/>
                        <w:bottom w:val="none" w:sz="0" w:space="0" w:color="auto"/>
                        <w:right w:val="none" w:sz="0" w:space="0" w:color="auto"/>
                      </w:divBdr>
                    </w:div>
                  </w:divsChild>
                </w:div>
                <w:div w:id="1613394807">
                  <w:marLeft w:val="0"/>
                  <w:marRight w:val="0"/>
                  <w:marTop w:val="0"/>
                  <w:marBottom w:val="0"/>
                  <w:divBdr>
                    <w:top w:val="none" w:sz="0" w:space="0" w:color="auto"/>
                    <w:left w:val="none" w:sz="0" w:space="0" w:color="auto"/>
                    <w:bottom w:val="none" w:sz="0" w:space="0" w:color="auto"/>
                    <w:right w:val="none" w:sz="0" w:space="0" w:color="auto"/>
                  </w:divBdr>
                  <w:divsChild>
                    <w:div w:id="105665304">
                      <w:marLeft w:val="0"/>
                      <w:marRight w:val="0"/>
                      <w:marTop w:val="0"/>
                      <w:marBottom w:val="0"/>
                      <w:divBdr>
                        <w:top w:val="none" w:sz="0" w:space="0" w:color="auto"/>
                        <w:left w:val="none" w:sz="0" w:space="0" w:color="auto"/>
                        <w:bottom w:val="none" w:sz="0" w:space="0" w:color="auto"/>
                        <w:right w:val="none" w:sz="0" w:space="0" w:color="auto"/>
                      </w:divBdr>
                      <w:divsChild>
                        <w:div w:id="1693997335">
                          <w:marLeft w:val="0"/>
                          <w:marRight w:val="0"/>
                          <w:marTop w:val="0"/>
                          <w:marBottom w:val="0"/>
                          <w:divBdr>
                            <w:top w:val="none" w:sz="0" w:space="0" w:color="auto"/>
                            <w:left w:val="none" w:sz="0" w:space="0" w:color="auto"/>
                            <w:bottom w:val="none" w:sz="0" w:space="0" w:color="auto"/>
                            <w:right w:val="none" w:sz="0" w:space="0" w:color="auto"/>
                          </w:divBdr>
                        </w:div>
                        <w:div w:id="1469862497">
                          <w:marLeft w:val="0"/>
                          <w:marRight w:val="0"/>
                          <w:marTop w:val="0"/>
                          <w:marBottom w:val="0"/>
                          <w:divBdr>
                            <w:top w:val="none" w:sz="0" w:space="0" w:color="auto"/>
                            <w:left w:val="none" w:sz="0" w:space="0" w:color="auto"/>
                            <w:bottom w:val="none" w:sz="0" w:space="0" w:color="auto"/>
                            <w:right w:val="none" w:sz="0" w:space="0" w:color="auto"/>
                          </w:divBdr>
                        </w:div>
                        <w:div w:id="1982153269">
                          <w:marLeft w:val="0"/>
                          <w:marRight w:val="0"/>
                          <w:marTop w:val="0"/>
                          <w:marBottom w:val="0"/>
                          <w:divBdr>
                            <w:top w:val="none" w:sz="0" w:space="0" w:color="auto"/>
                            <w:left w:val="none" w:sz="0" w:space="0" w:color="auto"/>
                            <w:bottom w:val="none" w:sz="0" w:space="0" w:color="auto"/>
                            <w:right w:val="none" w:sz="0" w:space="0" w:color="auto"/>
                          </w:divBdr>
                        </w:div>
                        <w:div w:id="256792973">
                          <w:marLeft w:val="0"/>
                          <w:marRight w:val="0"/>
                          <w:marTop w:val="0"/>
                          <w:marBottom w:val="0"/>
                          <w:divBdr>
                            <w:top w:val="none" w:sz="0" w:space="0" w:color="auto"/>
                            <w:left w:val="none" w:sz="0" w:space="0" w:color="auto"/>
                            <w:bottom w:val="none" w:sz="0" w:space="0" w:color="auto"/>
                            <w:right w:val="none" w:sz="0" w:space="0" w:color="auto"/>
                          </w:divBdr>
                        </w:div>
                        <w:div w:id="738669912">
                          <w:marLeft w:val="0"/>
                          <w:marRight w:val="0"/>
                          <w:marTop w:val="0"/>
                          <w:marBottom w:val="0"/>
                          <w:divBdr>
                            <w:top w:val="none" w:sz="0" w:space="0" w:color="auto"/>
                            <w:left w:val="none" w:sz="0" w:space="0" w:color="auto"/>
                            <w:bottom w:val="none" w:sz="0" w:space="0" w:color="auto"/>
                            <w:right w:val="none" w:sz="0" w:space="0" w:color="auto"/>
                          </w:divBdr>
                        </w:div>
                        <w:div w:id="344749069">
                          <w:marLeft w:val="0"/>
                          <w:marRight w:val="0"/>
                          <w:marTop w:val="0"/>
                          <w:marBottom w:val="0"/>
                          <w:divBdr>
                            <w:top w:val="none" w:sz="0" w:space="0" w:color="auto"/>
                            <w:left w:val="none" w:sz="0" w:space="0" w:color="auto"/>
                            <w:bottom w:val="none" w:sz="0" w:space="0" w:color="auto"/>
                            <w:right w:val="none" w:sz="0" w:space="0" w:color="auto"/>
                          </w:divBdr>
                        </w:div>
                        <w:div w:id="892278289">
                          <w:marLeft w:val="0"/>
                          <w:marRight w:val="0"/>
                          <w:marTop w:val="0"/>
                          <w:marBottom w:val="0"/>
                          <w:divBdr>
                            <w:top w:val="none" w:sz="0" w:space="0" w:color="auto"/>
                            <w:left w:val="none" w:sz="0" w:space="0" w:color="auto"/>
                            <w:bottom w:val="none" w:sz="0" w:space="0" w:color="auto"/>
                            <w:right w:val="none" w:sz="0" w:space="0" w:color="auto"/>
                          </w:divBdr>
                        </w:div>
                        <w:div w:id="597063856">
                          <w:marLeft w:val="0"/>
                          <w:marRight w:val="0"/>
                          <w:marTop w:val="0"/>
                          <w:marBottom w:val="0"/>
                          <w:divBdr>
                            <w:top w:val="none" w:sz="0" w:space="0" w:color="auto"/>
                            <w:left w:val="none" w:sz="0" w:space="0" w:color="auto"/>
                            <w:bottom w:val="none" w:sz="0" w:space="0" w:color="auto"/>
                            <w:right w:val="none" w:sz="0" w:space="0" w:color="auto"/>
                          </w:divBdr>
                        </w:div>
                        <w:div w:id="910430754">
                          <w:marLeft w:val="0"/>
                          <w:marRight w:val="0"/>
                          <w:marTop w:val="0"/>
                          <w:marBottom w:val="0"/>
                          <w:divBdr>
                            <w:top w:val="none" w:sz="0" w:space="0" w:color="auto"/>
                            <w:left w:val="none" w:sz="0" w:space="0" w:color="auto"/>
                            <w:bottom w:val="none" w:sz="0" w:space="0" w:color="auto"/>
                            <w:right w:val="none" w:sz="0" w:space="0" w:color="auto"/>
                          </w:divBdr>
                        </w:div>
                        <w:div w:id="681397743">
                          <w:marLeft w:val="0"/>
                          <w:marRight w:val="0"/>
                          <w:marTop w:val="0"/>
                          <w:marBottom w:val="0"/>
                          <w:divBdr>
                            <w:top w:val="none" w:sz="0" w:space="0" w:color="auto"/>
                            <w:left w:val="none" w:sz="0" w:space="0" w:color="auto"/>
                            <w:bottom w:val="none" w:sz="0" w:space="0" w:color="auto"/>
                            <w:right w:val="none" w:sz="0" w:space="0" w:color="auto"/>
                          </w:divBdr>
                        </w:div>
                        <w:div w:id="1931812325">
                          <w:marLeft w:val="0"/>
                          <w:marRight w:val="0"/>
                          <w:marTop w:val="0"/>
                          <w:marBottom w:val="0"/>
                          <w:divBdr>
                            <w:top w:val="none" w:sz="0" w:space="0" w:color="auto"/>
                            <w:left w:val="none" w:sz="0" w:space="0" w:color="auto"/>
                            <w:bottom w:val="none" w:sz="0" w:space="0" w:color="auto"/>
                            <w:right w:val="none" w:sz="0" w:space="0" w:color="auto"/>
                          </w:divBdr>
                        </w:div>
                        <w:div w:id="1805586555">
                          <w:marLeft w:val="0"/>
                          <w:marRight w:val="0"/>
                          <w:marTop w:val="0"/>
                          <w:marBottom w:val="0"/>
                          <w:divBdr>
                            <w:top w:val="none" w:sz="0" w:space="0" w:color="auto"/>
                            <w:left w:val="none" w:sz="0" w:space="0" w:color="auto"/>
                            <w:bottom w:val="none" w:sz="0" w:space="0" w:color="auto"/>
                            <w:right w:val="none" w:sz="0" w:space="0" w:color="auto"/>
                          </w:divBdr>
                        </w:div>
                        <w:div w:id="1338074453">
                          <w:marLeft w:val="0"/>
                          <w:marRight w:val="0"/>
                          <w:marTop w:val="0"/>
                          <w:marBottom w:val="0"/>
                          <w:divBdr>
                            <w:top w:val="none" w:sz="0" w:space="0" w:color="auto"/>
                            <w:left w:val="none" w:sz="0" w:space="0" w:color="auto"/>
                            <w:bottom w:val="none" w:sz="0" w:space="0" w:color="auto"/>
                            <w:right w:val="none" w:sz="0" w:space="0" w:color="auto"/>
                          </w:divBdr>
                        </w:div>
                        <w:div w:id="206916441">
                          <w:marLeft w:val="0"/>
                          <w:marRight w:val="0"/>
                          <w:marTop w:val="0"/>
                          <w:marBottom w:val="0"/>
                          <w:divBdr>
                            <w:top w:val="none" w:sz="0" w:space="0" w:color="auto"/>
                            <w:left w:val="none" w:sz="0" w:space="0" w:color="auto"/>
                            <w:bottom w:val="none" w:sz="0" w:space="0" w:color="auto"/>
                            <w:right w:val="none" w:sz="0" w:space="0" w:color="auto"/>
                          </w:divBdr>
                        </w:div>
                        <w:div w:id="1112438981">
                          <w:marLeft w:val="0"/>
                          <w:marRight w:val="0"/>
                          <w:marTop w:val="0"/>
                          <w:marBottom w:val="0"/>
                          <w:divBdr>
                            <w:top w:val="none" w:sz="0" w:space="0" w:color="auto"/>
                            <w:left w:val="none" w:sz="0" w:space="0" w:color="auto"/>
                            <w:bottom w:val="none" w:sz="0" w:space="0" w:color="auto"/>
                            <w:right w:val="none" w:sz="0" w:space="0" w:color="auto"/>
                          </w:divBdr>
                        </w:div>
                        <w:div w:id="122953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30361">
      <w:bodyDiv w:val="1"/>
      <w:marLeft w:val="0"/>
      <w:marRight w:val="0"/>
      <w:marTop w:val="0"/>
      <w:marBottom w:val="0"/>
      <w:divBdr>
        <w:top w:val="none" w:sz="0" w:space="0" w:color="auto"/>
        <w:left w:val="none" w:sz="0" w:space="0" w:color="auto"/>
        <w:bottom w:val="none" w:sz="0" w:space="0" w:color="auto"/>
        <w:right w:val="none" w:sz="0" w:space="0" w:color="auto"/>
      </w:divBdr>
    </w:div>
    <w:div w:id="1410999083">
      <w:bodyDiv w:val="1"/>
      <w:marLeft w:val="0"/>
      <w:marRight w:val="0"/>
      <w:marTop w:val="0"/>
      <w:marBottom w:val="0"/>
      <w:divBdr>
        <w:top w:val="none" w:sz="0" w:space="0" w:color="auto"/>
        <w:left w:val="none" w:sz="0" w:space="0" w:color="auto"/>
        <w:bottom w:val="none" w:sz="0" w:space="0" w:color="auto"/>
        <w:right w:val="none" w:sz="0" w:space="0" w:color="auto"/>
      </w:divBdr>
    </w:div>
    <w:div w:id="1412967973">
      <w:bodyDiv w:val="1"/>
      <w:marLeft w:val="0"/>
      <w:marRight w:val="0"/>
      <w:marTop w:val="0"/>
      <w:marBottom w:val="0"/>
      <w:divBdr>
        <w:top w:val="none" w:sz="0" w:space="0" w:color="auto"/>
        <w:left w:val="none" w:sz="0" w:space="0" w:color="auto"/>
        <w:bottom w:val="none" w:sz="0" w:space="0" w:color="auto"/>
        <w:right w:val="none" w:sz="0" w:space="0" w:color="auto"/>
      </w:divBdr>
    </w:div>
    <w:div w:id="1443652061">
      <w:bodyDiv w:val="1"/>
      <w:marLeft w:val="0"/>
      <w:marRight w:val="0"/>
      <w:marTop w:val="0"/>
      <w:marBottom w:val="0"/>
      <w:divBdr>
        <w:top w:val="none" w:sz="0" w:space="0" w:color="auto"/>
        <w:left w:val="none" w:sz="0" w:space="0" w:color="auto"/>
        <w:bottom w:val="none" w:sz="0" w:space="0" w:color="auto"/>
        <w:right w:val="none" w:sz="0" w:space="0" w:color="auto"/>
      </w:divBdr>
    </w:div>
    <w:div w:id="1443913734">
      <w:bodyDiv w:val="1"/>
      <w:marLeft w:val="0"/>
      <w:marRight w:val="0"/>
      <w:marTop w:val="0"/>
      <w:marBottom w:val="0"/>
      <w:divBdr>
        <w:top w:val="none" w:sz="0" w:space="0" w:color="auto"/>
        <w:left w:val="none" w:sz="0" w:space="0" w:color="auto"/>
        <w:bottom w:val="none" w:sz="0" w:space="0" w:color="auto"/>
        <w:right w:val="none" w:sz="0" w:space="0" w:color="auto"/>
      </w:divBdr>
    </w:div>
    <w:div w:id="1477449147">
      <w:bodyDiv w:val="1"/>
      <w:marLeft w:val="0"/>
      <w:marRight w:val="0"/>
      <w:marTop w:val="0"/>
      <w:marBottom w:val="0"/>
      <w:divBdr>
        <w:top w:val="none" w:sz="0" w:space="0" w:color="auto"/>
        <w:left w:val="none" w:sz="0" w:space="0" w:color="auto"/>
        <w:bottom w:val="none" w:sz="0" w:space="0" w:color="auto"/>
        <w:right w:val="none" w:sz="0" w:space="0" w:color="auto"/>
      </w:divBdr>
    </w:div>
    <w:div w:id="1494103525">
      <w:bodyDiv w:val="1"/>
      <w:marLeft w:val="0"/>
      <w:marRight w:val="0"/>
      <w:marTop w:val="0"/>
      <w:marBottom w:val="0"/>
      <w:divBdr>
        <w:top w:val="none" w:sz="0" w:space="0" w:color="auto"/>
        <w:left w:val="none" w:sz="0" w:space="0" w:color="auto"/>
        <w:bottom w:val="none" w:sz="0" w:space="0" w:color="auto"/>
        <w:right w:val="none" w:sz="0" w:space="0" w:color="auto"/>
      </w:divBdr>
    </w:div>
    <w:div w:id="1496383572">
      <w:bodyDiv w:val="1"/>
      <w:marLeft w:val="0"/>
      <w:marRight w:val="0"/>
      <w:marTop w:val="0"/>
      <w:marBottom w:val="0"/>
      <w:divBdr>
        <w:top w:val="none" w:sz="0" w:space="0" w:color="auto"/>
        <w:left w:val="none" w:sz="0" w:space="0" w:color="auto"/>
        <w:bottom w:val="none" w:sz="0" w:space="0" w:color="auto"/>
        <w:right w:val="none" w:sz="0" w:space="0" w:color="auto"/>
      </w:divBdr>
    </w:div>
    <w:div w:id="1504279406">
      <w:bodyDiv w:val="1"/>
      <w:marLeft w:val="0"/>
      <w:marRight w:val="0"/>
      <w:marTop w:val="0"/>
      <w:marBottom w:val="0"/>
      <w:divBdr>
        <w:top w:val="none" w:sz="0" w:space="0" w:color="auto"/>
        <w:left w:val="none" w:sz="0" w:space="0" w:color="auto"/>
        <w:bottom w:val="none" w:sz="0" w:space="0" w:color="auto"/>
        <w:right w:val="none" w:sz="0" w:space="0" w:color="auto"/>
      </w:divBdr>
    </w:div>
    <w:div w:id="1593776528">
      <w:bodyDiv w:val="1"/>
      <w:marLeft w:val="0"/>
      <w:marRight w:val="0"/>
      <w:marTop w:val="0"/>
      <w:marBottom w:val="0"/>
      <w:divBdr>
        <w:top w:val="none" w:sz="0" w:space="0" w:color="auto"/>
        <w:left w:val="none" w:sz="0" w:space="0" w:color="auto"/>
        <w:bottom w:val="none" w:sz="0" w:space="0" w:color="auto"/>
        <w:right w:val="none" w:sz="0" w:space="0" w:color="auto"/>
      </w:divBdr>
    </w:div>
    <w:div w:id="1597783805">
      <w:bodyDiv w:val="1"/>
      <w:marLeft w:val="0"/>
      <w:marRight w:val="0"/>
      <w:marTop w:val="0"/>
      <w:marBottom w:val="0"/>
      <w:divBdr>
        <w:top w:val="none" w:sz="0" w:space="0" w:color="auto"/>
        <w:left w:val="none" w:sz="0" w:space="0" w:color="auto"/>
        <w:bottom w:val="none" w:sz="0" w:space="0" w:color="auto"/>
        <w:right w:val="none" w:sz="0" w:space="0" w:color="auto"/>
      </w:divBdr>
    </w:div>
    <w:div w:id="1598824404">
      <w:bodyDiv w:val="1"/>
      <w:marLeft w:val="0"/>
      <w:marRight w:val="0"/>
      <w:marTop w:val="0"/>
      <w:marBottom w:val="0"/>
      <w:divBdr>
        <w:top w:val="none" w:sz="0" w:space="0" w:color="auto"/>
        <w:left w:val="none" w:sz="0" w:space="0" w:color="auto"/>
        <w:bottom w:val="none" w:sz="0" w:space="0" w:color="auto"/>
        <w:right w:val="none" w:sz="0" w:space="0" w:color="auto"/>
      </w:divBdr>
    </w:div>
    <w:div w:id="1599946820">
      <w:bodyDiv w:val="1"/>
      <w:marLeft w:val="0"/>
      <w:marRight w:val="0"/>
      <w:marTop w:val="0"/>
      <w:marBottom w:val="0"/>
      <w:divBdr>
        <w:top w:val="none" w:sz="0" w:space="0" w:color="auto"/>
        <w:left w:val="none" w:sz="0" w:space="0" w:color="auto"/>
        <w:bottom w:val="none" w:sz="0" w:space="0" w:color="auto"/>
        <w:right w:val="none" w:sz="0" w:space="0" w:color="auto"/>
      </w:divBdr>
    </w:div>
    <w:div w:id="1624532727">
      <w:bodyDiv w:val="1"/>
      <w:marLeft w:val="0"/>
      <w:marRight w:val="0"/>
      <w:marTop w:val="0"/>
      <w:marBottom w:val="0"/>
      <w:divBdr>
        <w:top w:val="none" w:sz="0" w:space="0" w:color="auto"/>
        <w:left w:val="none" w:sz="0" w:space="0" w:color="auto"/>
        <w:bottom w:val="none" w:sz="0" w:space="0" w:color="auto"/>
        <w:right w:val="none" w:sz="0" w:space="0" w:color="auto"/>
      </w:divBdr>
    </w:div>
    <w:div w:id="1645936713">
      <w:bodyDiv w:val="1"/>
      <w:marLeft w:val="0"/>
      <w:marRight w:val="0"/>
      <w:marTop w:val="0"/>
      <w:marBottom w:val="0"/>
      <w:divBdr>
        <w:top w:val="none" w:sz="0" w:space="0" w:color="auto"/>
        <w:left w:val="none" w:sz="0" w:space="0" w:color="auto"/>
        <w:bottom w:val="none" w:sz="0" w:space="0" w:color="auto"/>
        <w:right w:val="none" w:sz="0" w:space="0" w:color="auto"/>
      </w:divBdr>
    </w:div>
    <w:div w:id="1665933489">
      <w:bodyDiv w:val="1"/>
      <w:marLeft w:val="0"/>
      <w:marRight w:val="0"/>
      <w:marTop w:val="0"/>
      <w:marBottom w:val="0"/>
      <w:divBdr>
        <w:top w:val="none" w:sz="0" w:space="0" w:color="auto"/>
        <w:left w:val="none" w:sz="0" w:space="0" w:color="auto"/>
        <w:bottom w:val="none" w:sz="0" w:space="0" w:color="auto"/>
        <w:right w:val="none" w:sz="0" w:space="0" w:color="auto"/>
      </w:divBdr>
    </w:div>
    <w:div w:id="1675644513">
      <w:bodyDiv w:val="1"/>
      <w:marLeft w:val="0"/>
      <w:marRight w:val="0"/>
      <w:marTop w:val="0"/>
      <w:marBottom w:val="0"/>
      <w:divBdr>
        <w:top w:val="none" w:sz="0" w:space="0" w:color="auto"/>
        <w:left w:val="none" w:sz="0" w:space="0" w:color="auto"/>
        <w:bottom w:val="none" w:sz="0" w:space="0" w:color="auto"/>
        <w:right w:val="none" w:sz="0" w:space="0" w:color="auto"/>
      </w:divBdr>
    </w:div>
    <w:div w:id="1695110943">
      <w:bodyDiv w:val="1"/>
      <w:marLeft w:val="0"/>
      <w:marRight w:val="0"/>
      <w:marTop w:val="0"/>
      <w:marBottom w:val="0"/>
      <w:divBdr>
        <w:top w:val="none" w:sz="0" w:space="0" w:color="auto"/>
        <w:left w:val="none" w:sz="0" w:space="0" w:color="auto"/>
        <w:bottom w:val="none" w:sz="0" w:space="0" w:color="auto"/>
        <w:right w:val="none" w:sz="0" w:space="0" w:color="auto"/>
      </w:divBdr>
    </w:div>
    <w:div w:id="1701123648">
      <w:bodyDiv w:val="1"/>
      <w:marLeft w:val="0"/>
      <w:marRight w:val="0"/>
      <w:marTop w:val="0"/>
      <w:marBottom w:val="0"/>
      <w:divBdr>
        <w:top w:val="none" w:sz="0" w:space="0" w:color="auto"/>
        <w:left w:val="none" w:sz="0" w:space="0" w:color="auto"/>
        <w:bottom w:val="none" w:sz="0" w:space="0" w:color="auto"/>
        <w:right w:val="none" w:sz="0" w:space="0" w:color="auto"/>
      </w:divBdr>
      <w:divsChild>
        <w:div w:id="1215041985">
          <w:marLeft w:val="0"/>
          <w:marRight w:val="0"/>
          <w:marTop w:val="0"/>
          <w:marBottom w:val="0"/>
          <w:divBdr>
            <w:top w:val="single" w:sz="18" w:space="0" w:color="DDDDDD"/>
            <w:left w:val="single" w:sz="18" w:space="0" w:color="DDDDDD"/>
            <w:bottom w:val="single" w:sz="18" w:space="0" w:color="DDDDDD"/>
            <w:right w:val="single" w:sz="18" w:space="0" w:color="DDDDDD"/>
          </w:divBdr>
        </w:div>
        <w:div w:id="653803951">
          <w:marLeft w:val="0"/>
          <w:marRight w:val="0"/>
          <w:marTop w:val="120"/>
          <w:marBottom w:val="0"/>
          <w:divBdr>
            <w:top w:val="single" w:sz="18" w:space="8" w:color="DDDDDD"/>
            <w:left w:val="single" w:sz="18" w:space="8" w:color="DDDDDD"/>
            <w:bottom w:val="single" w:sz="18" w:space="8" w:color="DDDDDD"/>
            <w:right w:val="single" w:sz="18" w:space="8" w:color="DDDDDD"/>
          </w:divBdr>
        </w:div>
      </w:divsChild>
    </w:div>
    <w:div w:id="1704750440">
      <w:bodyDiv w:val="1"/>
      <w:marLeft w:val="0"/>
      <w:marRight w:val="0"/>
      <w:marTop w:val="0"/>
      <w:marBottom w:val="0"/>
      <w:divBdr>
        <w:top w:val="none" w:sz="0" w:space="0" w:color="auto"/>
        <w:left w:val="none" w:sz="0" w:space="0" w:color="auto"/>
        <w:bottom w:val="none" w:sz="0" w:space="0" w:color="auto"/>
        <w:right w:val="none" w:sz="0" w:space="0" w:color="auto"/>
      </w:divBdr>
    </w:div>
    <w:div w:id="1718316240">
      <w:bodyDiv w:val="1"/>
      <w:marLeft w:val="0"/>
      <w:marRight w:val="0"/>
      <w:marTop w:val="0"/>
      <w:marBottom w:val="0"/>
      <w:divBdr>
        <w:top w:val="none" w:sz="0" w:space="0" w:color="auto"/>
        <w:left w:val="none" w:sz="0" w:space="0" w:color="auto"/>
        <w:bottom w:val="none" w:sz="0" w:space="0" w:color="auto"/>
        <w:right w:val="none" w:sz="0" w:space="0" w:color="auto"/>
      </w:divBdr>
    </w:div>
    <w:div w:id="1736317328">
      <w:bodyDiv w:val="1"/>
      <w:marLeft w:val="0"/>
      <w:marRight w:val="0"/>
      <w:marTop w:val="0"/>
      <w:marBottom w:val="0"/>
      <w:divBdr>
        <w:top w:val="none" w:sz="0" w:space="0" w:color="auto"/>
        <w:left w:val="none" w:sz="0" w:space="0" w:color="auto"/>
        <w:bottom w:val="none" w:sz="0" w:space="0" w:color="auto"/>
        <w:right w:val="none" w:sz="0" w:space="0" w:color="auto"/>
      </w:divBdr>
    </w:div>
    <w:div w:id="1750808243">
      <w:bodyDiv w:val="1"/>
      <w:marLeft w:val="0"/>
      <w:marRight w:val="0"/>
      <w:marTop w:val="0"/>
      <w:marBottom w:val="0"/>
      <w:divBdr>
        <w:top w:val="none" w:sz="0" w:space="0" w:color="auto"/>
        <w:left w:val="none" w:sz="0" w:space="0" w:color="auto"/>
        <w:bottom w:val="none" w:sz="0" w:space="0" w:color="auto"/>
        <w:right w:val="none" w:sz="0" w:space="0" w:color="auto"/>
      </w:divBdr>
    </w:div>
    <w:div w:id="1780904876">
      <w:bodyDiv w:val="1"/>
      <w:marLeft w:val="0"/>
      <w:marRight w:val="0"/>
      <w:marTop w:val="0"/>
      <w:marBottom w:val="0"/>
      <w:divBdr>
        <w:top w:val="none" w:sz="0" w:space="0" w:color="auto"/>
        <w:left w:val="none" w:sz="0" w:space="0" w:color="auto"/>
        <w:bottom w:val="none" w:sz="0" w:space="0" w:color="auto"/>
        <w:right w:val="none" w:sz="0" w:space="0" w:color="auto"/>
      </w:divBdr>
    </w:div>
    <w:div w:id="1781340528">
      <w:bodyDiv w:val="1"/>
      <w:marLeft w:val="0"/>
      <w:marRight w:val="0"/>
      <w:marTop w:val="0"/>
      <w:marBottom w:val="0"/>
      <w:divBdr>
        <w:top w:val="none" w:sz="0" w:space="0" w:color="auto"/>
        <w:left w:val="none" w:sz="0" w:space="0" w:color="auto"/>
        <w:bottom w:val="none" w:sz="0" w:space="0" w:color="auto"/>
        <w:right w:val="none" w:sz="0" w:space="0" w:color="auto"/>
      </w:divBdr>
    </w:div>
    <w:div w:id="1783645953">
      <w:bodyDiv w:val="1"/>
      <w:marLeft w:val="0"/>
      <w:marRight w:val="0"/>
      <w:marTop w:val="0"/>
      <w:marBottom w:val="0"/>
      <w:divBdr>
        <w:top w:val="none" w:sz="0" w:space="0" w:color="auto"/>
        <w:left w:val="none" w:sz="0" w:space="0" w:color="auto"/>
        <w:bottom w:val="none" w:sz="0" w:space="0" w:color="auto"/>
        <w:right w:val="none" w:sz="0" w:space="0" w:color="auto"/>
      </w:divBdr>
    </w:div>
    <w:div w:id="1794786294">
      <w:bodyDiv w:val="1"/>
      <w:marLeft w:val="0"/>
      <w:marRight w:val="0"/>
      <w:marTop w:val="0"/>
      <w:marBottom w:val="0"/>
      <w:divBdr>
        <w:top w:val="none" w:sz="0" w:space="0" w:color="auto"/>
        <w:left w:val="none" w:sz="0" w:space="0" w:color="auto"/>
        <w:bottom w:val="none" w:sz="0" w:space="0" w:color="auto"/>
        <w:right w:val="none" w:sz="0" w:space="0" w:color="auto"/>
      </w:divBdr>
    </w:div>
    <w:div w:id="1804543805">
      <w:bodyDiv w:val="1"/>
      <w:marLeft w:val="0"/>
      <w:marRight w:val="0"/>
      <w:marTop w:val="0"/>
      <w:marBottom w:val="0"/>
      <w:divBdr>
        <w:top w:val="none" w:sz="0" w:space="0" w:color="auto"/>
        <w:left w:val="none" w:sz="0" w:space="0" w:color="auto"/>
        <w:bottom w:val="none" w:sz="0" w:space="0" w:color="auto"/>
        <w:right w:val="none" w:sz="0" w:space="0" w:color="auto"/>
      </w:divBdr>
      <w:divsChild>
        <w:div w:id="444932573">
          <w:marLeft w:val="0"/>
          <w:marRight w:val="0"/>
          <w:marTop w:val="0"/>
          <w:marBottom w:val="0"/>
          <w:divBdr>
            <w:top w:val="none" w:sz="0" w:space="0" w:color="auto"/>
            <w:left w:val="none" w:sz="0" w:space="0" w:color="auto"/>
            <w:bottom w:val="none" w:sz="0" w:space="0" w:color="auto"/>
            <w:right w:val="none" w:sz="0" w:space="0" w:color="auto"/>
          </w:divBdr>
          <w:divsChild>
            <w:div w:id="1014964520">
              <w:marLeft w:val="0"/>
              <w:marRight w:val="0"/>
              <w:marTop w:val="0"/>
              <w:marBottom w:val="0"/>
              <w:divBdr>
                <w:top w:val="none" w:sz="0" w:space="0" w:color="auto"/>
                <w:left w:val="none" w:sz="0" w:space="0" w:color="auto"/>
                <w:bottom w:val="none" w:sz="0" w:space="0" w:color="auto"/>
                <w:right w:val="none" w:sz="0" w:space="0" w:color="auto"/>
              </w:divBdr>
            </w:div>
          </w:divsChild>
        </w:div>
        <w:div w:id="1088428036">
          <w:marLeft w:val="0"/>
          <w:marRight w:val="0"/>
          <w:marTop w:val="0"/>
          <w:marBottom w:val="0"/>
          <w:divBdr>
            <w:top w:val="none" w:sz="0" w:space="0" w:color="auto"/>
            <w:left w:val="none" w:sz="0" w:space="0" w:color="auto"/>
            <w:bottom w:val="none" w:sz="0" w:space="0" w:color="auto"/>
            <w:right w:val="none" w:sz="0" w:space="0" w:color="auto"/>
          </w:divBdr>
          <w:divsChild>
            <w:div w:id="440615999">
              <w:marLeft w:val="0"/>
              <w:marRight w:val="0"/>
              <w:marTop w:val="0"/>
              <w:marBottom w:val="0"/>
              <w:divBdr>
                <w:top w:val="none" w:sz="0" w:space="0" w:color="auto"/>
                <w:left w:val="none" w:sz="0" w:space="0" w:color="auto"/>
                <w:bottom w:val="none" w:sz="0" w:space="0" w:color="auto"/>
                <w:right w:val="none" w:sz="0" w:space="0" w:color="auto"/>
              </w:divBdr>
              <w:divsChild>
                <w:div w:id="635532632">
                  <w:marLeft w:val="0"/>
                  <w:marRight w:val="0"/>
                  <w:marTop w:val="0"/>
                  <w:marBottom w:val="0"/>
                  <w:divBdr>
                    <w:top w:val="none" w:sz="0" w:space="0" w:color="auto"/>
                    <w:left w:val="none" w:sz="0" w:space="0" w:color="auto"/>
                    <w:bottom w:val="none" w:sz="0" w:space="0" w:color="auto"/>
                    <w:right w:val="none" w:sz="0" w:space="0" w:color="auto"/>
                  </w:divBdr>
                  <w:divsChild>
                    <w:div w:id="1041976493">
                      <w:marLeft w:val="0"/>
                      <w:marRight w:val="0"/>
                      <w:marTop w:val="0"/>
                      <w:marBottom w:val="0"/>
                      <w:divBdr>
                        <w:top w:val="none" w:sz="0" w:space="0" w:color="auto"/>
                        <w:left w:val="none" w:sz="0" w:space="0" w:color="auto"/>
                        <w:bottom w:val="none" w:sz="0" w:space="0" w:color="auto"/>
                        <w:right w:val="none" w:sz="0" w:space="0" w:color="auto"/>
                      </w:divBdr>
                    </w:div>
                  </w:divsChild>
                </w:div>
                <w:div w:id="1184202507">
                  <w:marLeft w:val="0"/>
                  <w:marRight w:val="0"/>
                  <w:marTop w:val="0"/>
                  <w:marBottom w:val="0"/>
                  <w:divBdr>
                    <w:top w:val="none" w:sz="0" w:space="0" w:color="auto"/>
                    <w:left w:val="none" w:sz="0" w:space="0" w:color="auto"/>
                    <w:bottom w:val="none" w:sz="0" w:space="0" w:color="auto"/>
                    <w:right w:val="none" w:sz="0" w:space="0" w:color="auto"/>
                  </w:divBdr>
                  <w:divsChild>
                    <w:div w:id="1229464604">
                      <w:marLeft w:val="0"/>
                      <w:marRight w:val="0"/>
                      <w:marTop w:val="0"/>
                      <w:marBottom w:val="0"/>
                      <w:divBdr>
                        <w:top w:val="none" w:sz="0" w:space="0" w:color="auto"/>
                        <w:left w:val="none" w:sz="0" w:space="0" w:color="auto"/>
                        <w:bottom w:val="none" w:sz="0" w:space="0" w:color="auto"/>
                        <w:right w:val="none" w:sz="0" w:space="0" w:color="auto"/>
                      </w:divBdr>
                    </w:div>
                  </w:divsChild>
                </w:div>
                <w:div w:id="1705206855">
                  <w:marLeft w:val="0"/>
                  <w:marRight w:val="0"/>
                  <w:marTop w:val="0"/>
                  <w:marBottom w:val="0"/>
                  <w:divBdr>
                    <w:top w:val="none" w:sz="0" w:space="0" w:color="auto"/>
                    <w:left w:val="none" w:sz="0" w:space="0" w:color="auto"/>
                    <w:bottom w:val="none" w:sz="0" w:space="0" w:color="auto"/>
                    <w:right w:val="none" w:sz="0" w:space="0" w:color="auto"/>
                  </w:divBdr>
                  <w:divsChild>
                    <w:div w:id="2001733278">
                      <w:marLeft w:val="0"/>
                      <w:marRight w:val="0"/>
                      <w:marTop w:val="0"/>
                      <w:marBottom w:val="0"/>
                      <w:divBdr>
                        <w:top w:val="none" w:sz="0" w:space="0" w:color="auto"/>
                        <w:left w:val="none" w:sz="0" w:space="0" w:color="auto"/>
                        <w:bottom w:val="none" w:sz="0" w:space="0" w:color="auto"/>
                        <w:right w:val="none" w:sz="0" w:space="0" w:color="auto"/>
                      </w:divBdr>
                    </w:div>
                  </w:divsChild>
                </w:div>
                <w:div w:id="1662853973">
                  <w:marLeft w:val="0"/>
                  <w:marRight w:val="0"/>
                  <w:marTop w:val="0"/>
                  <w:marBottom w:val="0"/>
                  <w:divBdr>
                    <w:top w:val="none" w:sz="0" w:space="0" w:color="auto"/>
                    <w:left w:val="none" w:sz="0" w:space="0" w:color="auto"/>
                    <w:bottom w:val="none" w:sz="0" w:space="0" w:color="auto"/>
                    <w:right w:val="none" w:sz="0" w:space="0" w:color="auto"/>
                  </w:divBdr>
                  <w:divsChild>
                    <w:div w:id="227040625">
                      <w:marLeft w:val="0"/>
                      <w:marRight w:val="0"/>
                      <w:marTop w:val="0"/>
                      <w:marBottom w:val="0"/>
                      <w:divBdr>
                        <w:top w:val="none" w:sz="0" w:space="0" w:color="auto"/>
                        <w:left w:val="none" w:sz="0" w:space="0" w:color="auto"/>
                        <w:bottom w:val="none" w:sz="0" w:space="0" w:color="auto"/>
                        <w:right w:val="none" w:sz="0" w:space="0" w:color="auto"/>
                      </w:divBdr>
                    </w:div>
                  </w:divsChild>
                </w:div>
                <w:div w:id="1657224916">
                  <w:marLeft w:val="0"/>
                  <w:marRight w:val="0"/>
                  <w:marTop w:val="0"/>
                  <w:marBottom w:val="0"/>
                  <w:divBdr>
                    <w:top w:val="none" w:sz="0" w:space="0" w:color="auto"/>
                    <w:left w:val="none" w:sz="0" w:space="0" w:color="auto"/>
                    <w:bottom w:val="none" w:sz="0" w:space="0" w:color="auto"/>
                    <w:right w:val="none" w:sz="0" w:space="0" w:color="auto"/>
                  </w:divBdr>
                  <w:divsChild>
                    <w:div w:id="382407227">
                      <w:marLeft w:val="0"/>
                      <w:marRight w:val="0"/>
                      <w:marTop w:val="0"/>
                      <w:marBottom w:val="0"/>
                      <w:divBdr>
                        <w:top w:val="none" w:sz="0" w:space="0" w:color="auto"/>
                        <w:left w:val="none" w:sz="0" w:space="0" w:color="auto"/>
                        <w:bottom w:val="none" w:sz="0" w:space="0" w:color="auto"/>
                        <w:right w:val="none" w:sz="0" w:space="0" w:color="auto"/>
                      </w:divBdr>
                    </w:div>
                  </w:divsChild>
                </w:div>
                <w:div w:id="2101632687">
                  <w:marLeft w:val="0"/>
                  <w:marRight w:val="0"/>
                  <w:marTop w:val="0"/>
                  <w:marBottom w:val="0"/>
                  <w:divBdr>
                    <w:top w:val="none" w:sz="0" w:space="0" w:color="auto"/>
                    <w:left w:val="none" w:sz="0" w:space="0" w:color="auto"/>
                    <w:bottom w:val="none" w:sz="0" w:space="0" w:color="auto"/>
                    <w:right w:val="none" w:sz="0" w:space="0" w:color="auto"/>
                  </w:divBdr>
                  <w:divsChild>
                    <w:div w:id="1173495139">
                      <w:marLeft w:val="0"/>
                      <w:marRight w:val="0"/>
                      <w:marTop w:val="0"/>
                      <w:marBottom w:val="0"/>
                      <w:divBdr>
                        <w:top w:val="none" w:sz="0" w:space="0" w:color="auto"/>
                        <w:left w:val="none" w:sz="0" w:space="0" w:color="auto"/>
                        <w:bottom w:val="none" w:sz="0" w:space="0" w:color="auto"/>
                        <w:right w:val="none" w:sz="0" w:space="0" w:color="auto"/>
                      </w:divBdr>
                      <w:divsChild>
                        <w:div w:id="552546360">
                          <w:marLeft w:val="0"/>
                          <w:marRight w:val="0"/>
                          <w:marTop w:val="0"/>
                          <w:marBottom w:val="0"/>
                          <w:divBdr>
                            <w:top w:val="none" w:sz="0" w:space="0" w:color="auto"/>
                            <w:left w:val="none" w:sz="0" w:space="0" w:color="auto"/>
                            <w:bottom w:val="none" w:sz="0" w:space="0" w:color="auto"/>
                            <w:right w:val="none" w:sz="0" w:space="0" w:color="auto"/>
                          </w:divBdr>
                        </w:div>
                        <w:div w:id="1794979813">
                          <w:marLeft w:val="0"/>
                          <w:marRight w:val="0"/>
                          <w:marTop w:val="0"/>
                          <w:marBottom w:val="0"/>
                          <w:divBdr>
                            <w:top w:val="none" w:sz="0" w:space="0" w:color="auto"/>
                            <w:left w:val="none" w:sz="0" w:space="0" w:color="auto"/>
                            <w:bottom w:val="none" w:sz="0" w:space="0" w:color="auto"/>
                            <w:right w:val="none" w:sz="0" w:space="0" w:color="auto"/>
                          </w:divBdr>
                        </w:div>
                        <w:div w:id="1464352763">
                          <w:marLeft w:val="0"/>
                          <w:marRight w:val="0"/>
                          <w:marTop w:val="0"/>
                          <w:marBottom w:val="0"/>
                          <w:divBdr>
                            <w:top w:val="none" w:sz="0" w:space="0" w:color="auto"/>
                            <w:left w:val="none" w:sz="0" w:space="0" w:color="auto"/>
                            <w:bottom w:val="none" w:sz="0" w:space="0" w:color="auto"/>
                            <w:right w:val="none" w:sz="0" w:space="0" w:color="auto"/>
                          </w:divBdr>
                        </w:div>
                        <w:div w:id="560210494">
                          <w:marLeft w:val="0"/>
                          <w:marRight w:val="0"/>
                          <w:marTop w:val="0"/>
                          <w:marBottom w:val="0"/>
                          <w:divBdr>
                            <w:top w:val="none" w:sz="0" w:space="0" w:color="auto"/>
                            <w:left w:val="none" w:sz="0" w:space="0" w:color="auto"/>
                            <w:bottom w:val="none" w:sz="0" w:space="0" w:color="auto"/>
                            <w:right w:val="none" w:sz="0" w:space="0" w:color="auto"/>
                          </w:divBdr>
                        </w:div>
                        <w:div w:id="790174229">
                          <w:marLeft w:val="0"/>
                          <w:marRight w:val="0"/>
                          <w:marTop w:val="0"/>
                          <w:marBottom w:val="0"/>
                          <w:divBdr>
                            <w:top w:val="none" w:sz="0" w:space="0" w:color="auto"/>
                            <w:left w:val="none" w:sz="0" w:space="0" w:color="auto"/>
                            <w:bottom w:val="none" w:sz="0" w:space="0" w:color="auto"/>
                            <w:right w:val="none" w:sz="0" w:space="0" w:color="auto"/>
                          </w:divBdr>
                        </w:div>
                        <w:div w:id="424768541">
                          <w:marLeft w:val="0"/>
                          <w:marRight w:val="0"/>
                          <w:marTop w:val="0"/>
                          <w:marBottom w:val="0"/>
                          <w:divBdr>
                            <w:top w:val="none" w:sz="0" w:space="0" w:color="auto"/>
                            <w:left w:val="none" w:sz="0" w:space="0" w:color="auto"/>
                            <w:bottom w:val="none" w:sz="0" w:space="0" w:color="auto"/>
                            <w:right w:val="none" w:sz="0" w:space="0" w:color="auto"/>
                          </w:divBdr>
                        </w:div>
                        <w:div w:id="577246907">
                          <w:marLeft w:val="0"/>
                          <w:marRight w:val="0"/>
                          <w:marTop w:val="0"/>
                          <w:marBottom w:val="0"/>
                          <w:divBdr>
                            <w:top w:val="none" w:sz="0" w:space="0" w:color="auto"/>
                            <w:left w:val="none" w:sz="0" w:space="0" w:color="auto"/>
                            <w:bottom w:val="none" w:sz="0" w:space="0" w:color="auto"/>
                            <w:right w:val="none" w:sz="0" w:space="0" w:color="auto"/>
                          </w:divBdr>
                        </w:div>
                        <w:div w:id="565379697">
                          <w:marLeft w:val="0"/>
                          <w:marRight w:val="0"/>
                          <w:marTop w:val="0"/>
                          <w:marBottom w:val="0"/>
                          <w:divBdr>
                            <w:top w:val="none" w:sz="0" w:space="0" w:color="auto"/>
                            <w:left w:val="none" w:sz="0" w:space="0" w:color="auto"/>
                            <w:bottom w:val="none" w:sz="0" w:space="0" w:color="auto"/>
                            <w:right w:val="none" w:sz="0" w:space="0" w:color="auto"/>
                          </w:divBdr>
                        </w:div>
                        <w:div w:id="576213808">
                          <w:marLeft w:val="0"/>
                          <w:marRight w:val="0"/>
                          <w:marTop w:val="0"/>
                          <w:marBottom w:val="0"/>
                          <w:divBdr>
                            <w:top w:val="none" w:sz="0" w:space="0" w:color="auto"/>
                            <w:left w:val="none" w:sz="0" w:space="0" w:color="auto"/>
                            <w:bottom w:val="none" w:sz="0" w:space="0" w:color="auto"/>
                            <w:right w:val="none" w:sz="0" w:space="0" w:color="auto"/>
                          </w:divBdr>
                        </w:div>
                        <w:div w:id="87580275">
                          <w:marLeft w:val="0"/>
                          <w:marRight w:val="0"/>
                          <w:marTop w:val="0"/>
                          <w:marBottom w:val="0"/>
                          <w:divBdr>
                            <w:top w:val="none" w:sz="0" w:space="0" w:color="auto"/>
                            <w:left w:val="none" w:sz="0" w:space="0" w:color="auto"/>
                            <w:bottom w:val="none" w:sz="0" w:space="0" w:color="auto"/>
                            <w:right w:val="none" w:sz="0" w:space="0" w:color="auto"/>
                          </w:divBdr>
                        </w:div>
                        <w:div w:id="2054188519">
                          <w:marLeft w:val="0"/>
                          <w:marRight w:val="0"/>
                          <w:marTop w:val="0"/>
                          <w:marBottom w:val="0"/>
                          <w:divBdr>
                            <w:top w:val="none" w:sz="0" w:space="0" w:color="auto"/>
                            <w:left w:val="none" w:sz="0" w:space="0" w:color="auto"/>
                            <w:bottom w:val="none" w:sz="0" w:space="0" w:color="auto"/>
                            <w:right w:val="none" w:sz="0" w:space="0" w:color="auto"/>
                          </w:divBdr>
                        </w:div>
                        <w:div w:id="1629432625">
                          <w:marLeft w:val="0"/>
                          <w:marRight w:val="0"/>
                          <w:marTop w:val="0"/>
                          <w:marBottom w:val="0"/>
                          <w:divBdr>
                            <w:top w:val="none" w:sz="0" w:space="0" w:color="auto"/>
                            <w:left w:val="none" w:sz="0" w:space="0" w:color="auto"/>
                            <w:bottom w:val="none" w:sz="0" w:space="0" w:color="auto"/>
                            <w:right w:val="none" w:sz="0" w:space="0" w:color="auto"/>
                          </w:divBdr>
                        </w:div>
                        <w:div w:id="243614649">
                          <w:marLeft w:val="0"/>
                          <w:marRight w:val="0"/>
                          <w:marTop w:val="0"/>
                          <w:marBottom w:val="0"/>
                          <w:divBdr>
                            <w:top w:val="none" w:sz="0" w:space="0" w:color="auto"/>
                            <w:left w:val="none" w:sz="0" w:space="0" w:color="auto"/>
                            <w:bottom w:val="none" w:sz="0" w:space="0" w:color="auto"/>
                            <w:right w:val="none" w:sz="0" w:space="0" w:color="auto"/>
                          </w:divBdr>
                        </w:div>
                        <w:div w:id="646054040">
                          <w:marLeft w:val="0"/>
                          <w:marRight w:val="0"/>
                          <w:marTop w:val="0"/>
                          <w:marBottom w:val="0"/>
                          <w:divBdr>
                            <w:top w:val="none" w:sz="0" w:space="0" w:color="auto"/>
                            <w:left w:val="none" w:sz="0" w:space="0" w:color="auto"/>
                            <w:bottom w:val="none" w:sz="0" w:space="0" w:color="auto"/>
                            <w:right w:val="none" w:sz="0" w:space="0" w:color="auto"/>
                          </w:divBdr>
                        </w:div>
                        <w:div w:id="1342468686">
                          <w:marLeft w:val="0"/>
                          <w:marRight w:val="0"/>
                          <w:marTop w:val="0"/>
                          <w:marBottom w:val="0"/>
                          <w:divBdr>
                            <w:top w:val="none" w:sz="0" w:space="0" w:color="auto"/>
                            <w:left w:val="none" w:sz="0" w:space="0" w:color="auto"/>
                            <w:bottom w:val="none" w:sz="0" w:space="0" w:color="auto"/>
                            <w:right w:val="none" w:sz="0" w:space="0" w:color="auto"/>
                          </w:divBdr>
                        </w:div>
                        <w:div w:id="10586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95201">
      <w:bodyDiv w:val="1"/>
      <w:marLeft w:val="0"/>
      <w:marRight w:val="0"/>
      <w:marTop w:val="0"/>
      <w:marBottom w:val="0"/>
      <w:divBdr>
        <w:top w:val="none" w:sz="0" w:space="0" w:color="auto"/>
        <w:left w:val="none" w:sz="0" w:space="0" w:color="auto"/>
        <w:bottom w:val="none" w:sz="0" w:space="0" w:color="auto"/>
        <w:right w:val="none" w:sz="0" w:space="0" w:color="auto"/>
      </w:divBdr>
    </w:div>
    <w:div w:id="1851869337">
      <w:bodyDiv w:val="1"/>
      <w:marLeft w:val="0"/>
      <w:marRight w:val="0"/>
      <w:marTop w:val="0"/>
      <w:marBottom w:val="0"/>
      <w:divBdr>
        <w:top w:val="none" w:sz="0" w:space="0" w:color="auto"/>
        <w:left w:val="none" w:sz="0" w:space="0" w:color="auto"/>
        <w:bottom w:val="none" w:sz="0" w:space="0" w:color="auto"/>
        <w:right w:val="none" w:sz="0" w:space="0" w:color="auto"/>
      </w:divBdr>
    </w:div>
    <w:div w:id="1853107269">
      <w:bodyDiv w:val="1"/>
      <w:marLeft w:val="0"/>
      <w:marRight w:val="0"/>
      <w:marTop w:val="0"/>
      <w:marBottom w:val="0"/>
      <w:divBdr>
        <w:top w:val="none" w:sz="0" w:space="0" w:color="auto"/>
        <w:left w:val="none" w:sz="0" w:space="0" w:color="auto"/>
        <w:bottom w:val="none" w:sz="0" w:space="0" w:color="auto"/>
        <w:right w:val="none" w:sz="0" w:space="0" w:color="auto"/>
      </w:divBdr>
    </w:div>
    <w:div w:id="1883636770">
      <w:bodyDiv w:val="1"/>
      <w:marLeft w:val="0"/>
      <w:marRight w:val="0"/>
      <w:marTop w:val="0"/>
      <w:marBottom w:val="0"/>
      <w:divBdr>
        <w:top w:val="none" w:sz="0" w:space="0" w:color="auto"/>
        <w:left w:val="none" w:sz="0" w:space="0" w:color="auto"/>
        <w:bottom w:val="none" w:sz="0" w:space="0" w:color="auto"/>
        <w:right w:val="none" w:sz="0" w:space="0" w:color="auto"/>
      </w:divBdr>
    </w:div>
    <w:div w:id="1893271249">
      <w:bodyDiv w:val="1"/>
      <w:marLeft w:val="0"/>
      <w:marRight w:val="0"/>
      <w:marTop w:val="0"/>
      <w:marBottom w:val="0"/>
      <w:divBdr>
        <w:top w:val="none" w:sz="0" w:space="0" w:color="auto"/>
        <w:left w:val="none" w:sz="0" w:space="0" w:color="auto"/>
        <w:bottom w:val="none" w:sz="0" w:space="0" w:color="auto"/>
        <w:right w:val="none" w:sz="0" w:space="0" w:color="auto"/>
      </w:divBdr>
    </w:div>
    <w:div w:id="1915386274">
      <w:bodyDiv w:val="1"/>
      <w:marLeft w:val="0"/>
      <w:marRight w:val="0"/>
      <w:marTop w:val="0"/>
      <w:marBottom w:val="0"/>
      <w:divBdr>
        <w:top w:val="none" w:sz="0" w:space="0" w:color="auto"/>
        <w:left w:val="none" w:sz="0" w:space="0" w:color="auto"/>
        <w:bottom w:val="none" w:sz="0" w:space="0" w:color="auto"/>
        <w:right w:val="none" w:sz="0" w:space="0" w:color="auto"/>
      </w:divBdr>
    </w:div>
    <w:div w:id="1944920331">
      <w:bodyDiv w:val="1"/>
      <w:marLeft w:val="0"/>
      <w:marRight w:val="0"/>
      <w:marTop w:val="0"/>
      <w:marBottom w:val="0"/>
      <w:divBdr>
        <w:top w:val="none" w:sz="0" w:space="0" w:color="auto"/>
        <w:left w:val="none" w:sz="0" w:space="0" w:color="auto"/>
        <w:bottom w:val="none" w:sz="0" w:space="0" w:color="auto"/>
        <w:right w:val="none" w:sz="0" w:space="0" w:color="auto"/>
      </w:divBdr>
    </w:div>
    <w:div w:id="1970432357">
      <w:bodyDiv w:val="1"/>
      <w:marLeft w:val="0"/>
      <w:marRight w:val="0"/>
      <w:marTop w:val="0"/>
      <w:marBottom w:val="0"/>
      <w:divBdr>
        <w:top w:val="none" w:sz="0" w:space="0" w:color="auto"/>
        <w:left w:val="none" w:sz="0" w:space="0" w:color="auto"/>
        <w:bottom w:val="none" w:sz="0" w:space="0" w:color="auto"/>
        <w:right w:val="none" w:sz="0" w:space="0" w:color="auto"/>
      </w:divBdr>
    </w:div>
    <w:div w:id="2079741335">
      <w:bodyDiv w:val="1"/>
      <w:marLeft w:val="0"/>
      <w:marRight w:val="0"/>
      <w:marTop w:val="0"/>
      <w:marBottom w:val="0"/>
      <w:divBdr>
        <w:top w:val="none" w:sz="0" w:space="0" w:color="auto"/>
        <w:left w:val="none" w:sz="0" w:space="0" w:color="auto"/>
        <w:bottom w:val="none" w:sz="0" w:space="0" w:color="auto"/>
        <w:right w:val="none" w:sz="0" w:space="0" w:color="auto"/>
      </w:divBdr>
    </w:div>
    <w:div w:id="213223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image" Target="media/image10.png"/><Relationship Id="rId39" Type="http://schemas.openxmlformats.org/officeDocument/2006/relationships/hyperlink" Target="https://www.fnde.gov.br/siope/situacaoEntregaMunicipio.do?acao=pesquisar&amp;numAnoPesquisa=&amp;cod_uf=35&amp;ordenar=1" TargetMode="External"/><Relationship Id="rId21" Type="http://schemas.openxmlformats.org/officeDocument/2006/relationships/image" Target="media/image5.emf"/><Relationship Id="rId34" Type="http://schemas.openxmlformats.org/officeDocument/2006/relationships/image" Target="media/image17.png"/><Relationship Id="rId42" Type="http://schemas.openxmlformats.org/officeDocument/2006/relationships/image" Target="media/image22.emf"/><Relationship Id="rId47" Type="http://schemas.openxmlformats.org/officeDocument/2006/relationships/image" Target="media/image27.emf"/><Relationship Id="rId50" Type="http://schemas.openxmlformats.org/officeDocument/2006/relationships/image" Target="media/image29.emf"/><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image" Target="media/image9.emf"/><Relationship Id="rId33" Type="http://schemas.openxmlformats.org/officeDocument/2006/relationships/image" Target="media/image16.emf"/><Relationship Id="rId38" Type="http://schemas.openxmlformats.org/officeDocument/2006/relationships/image" Target="media/image19.gif"/><Relationship Id="rId46" Type="http://schemas.openxmlformats.org/officeDocument/2006/relationships/image" Target="media/image26.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emf"/><Relationship Id="rId29" Type="http://schemas.openxmlformats.org/officeDocument/2006/relationships/package" Target="embeddings/Planilha_do_Microsoft_Excel2.xlsx"/><Relationship Id="rId41" Type="http://schemas.openxmlformats.org/officeDocument/2006/relationships/image" Target="media/image21.e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image" Target="media/image8.emf"/><Relationship Id="rId32" Type="http://schemas.openxmlformats.org/officeDocument/2006/relationships/image" Target="media/image15.emf"/><Relationship Id="rId37" Type="http://schemas.openxmlformats.org/officeDocument/2006/relationships/hyperlink" Target="https://www.fnde.gov.br/siope" TargetMode="External"/><Relationship Id="rId40" Type="http://schemas.openxmlformats.org/officeDocument/2006/relationships/image" Target="media/image20.emf"/><Relationship Id="rId45" Type="http://schemas.openxmlformats.org/officeDocument/2006/relationships/image" Target="media/image25.png"/><Relationship Id="rId53" Type="http://schemas.openxmlformats.org/officeDocument/2006/relationships/image" Target="media/image32.emf"/><Relationship Id="rId5" Type="http://schemas.microsoft.com/office/2007/relationships/stylesWithEffects" Target="stylesWithEffects.xml"/><Relationship Id="rId15" Type="http://schemas.openxmlformats.org/officeDocument/2006/relationships/header" Target="head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8.gif"/><Relationship Id="rId49" Type="http://schemas.openxmlformats.org/officeDocument/2006/relationships/image" Target="media/image28.emf"/><Relationship Id="rId10" Type="http://schemas.openxmlformats.org/officeDocument/2006/relationships/image" Target="media/image1.gif"/><Relationship Id="rId19" Type="http://schemas.openxmlformats.org/officeDocument/2006/relationships/package" Target="embeddings/Planilha_do_Microsoft_Excel1.xlsx"/><Relationship Id="rId31" Type="http://schemas.openxmlformats.org/officeDocument/2006/relationships/image" Target="media/image14.emf"/><Relationship Id="rId44" Type="http://schemas.openxmlformats.org/officeDocument/2006/relationships/image" Target="media/image24.emf"/><Relationship Id="rId52" Type="http://schemas.openxmlformats.org/officeDocument/2006/relationships/image" Target="media/image3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6.emf"/><Relationship Id="rId27" Type="http://schemas.openxmlformats.org/officeDocument/2006/relationships/image" Target="media/image11.png"/><Relationship Id="rId30" Type="http://schemas.openxmlformats.org/officeDocument/2006/relationships/image" Target="media/image13.emf"/><Relationship Id="rId35" Type="http://schemas.openxmlformats.org/officeDocument/2006/relationships/hyperlink" Target="http://www.fnde.gov.br/home/" TargetMode="External"/><Relationship Id="rId43" Type="http://schemas.openxmlformats.org/officeDocument/2006/relationships/image" Target="media/image23.emf"/><Relationship Id="rId48" Type="http://schemas.openxmlformats.org/officeDocument/2006/relationships/hyperlink" Target="http://legislacao.planalto.gov.br/legisla/legislacao.nsf/Viw_Identificacao/lei%209.394-1996?OpenDocument" TargetMode="External"/><Relationship Id="rId8" Type="http://schemas.openxmlformats.org/officeDocument/2006/relationships/footnotes" Target="footnotes.xml"/><Relationship Id="rId51" Type="http://schemas.openxmlformats.org/officeDocument/2006/relationships/image" Target="media/image30.emf"/><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controleinterno@registro.sp.gov.br" TargetMode="External"/></Relationships>
</file>

<file path=word/_rels/header1.xml.rels><?xml version="1.0" encoding="UTF-8" standalone="yes"?>
<Relationships xmlns="http://schemas.openxmlformats.org/package/2006/relationships"><Relationship Id="rId3" Type="http://schemas.openxmlformats.org/officeDocument/2006/relationships/diagramQuickStyle" Target="diagrams/quickStyle1.xml"/><Relationship Id="rId2" Type="http://schemas.openxmlformats.org/officeDocument/2006/relationships/diagramLayout" Target="diagrams/layout1.xml"/><Relationship Id="rId1" Type="http://schemas.openxmlformats.org/officeDocument/2006/relationships/diagramData" Target="diagrams/data1.xml"/><Relationship Id="rId5" Type="http://schemas.microsoft.com/office/2007/relationships/diagramDrawing" Target="diagrams/drawing1.xml"/><Relationship Id="rId4" Type="http://schemas.openxmlformats.org/officeDocument/2006/relationships/diagramColors" Target="diagrams/colors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diagramQuickStyle" Target="diagrams/quickStyle2.xml"/><Relationship Id="rId2" Type="http://schemas.openxmlformats.org/officeDocument/2006/relationships/diagramLayout" Target="diagrams/layout2.xml"/><Relationship Id="rId1" Type="http://schemas.openxmlformats.org/officeDocument/2006/relationships/diagramData" Target="diagrams/data2.xml"/><Relationship Id="rId6" Type="http://schemas.openxmlformats.org/officeDocument/2006/relationships/image" Target="media/image1.gif"/><Relationship Id="rId5" Type="http://schemas.microsoft.com/office/2007/relationships/diagramDrawing" Target="diagrams/drawing2.xml"/><Relationship Id="rId4" Type="http://schemas.openxmlformats.org/officeDocument/2006/relationships/diagramColors" Target="diagrams/colors2.xml"/></Relationships>
</file>

<file path=word/diagrams/_rels/data1.xml.rels><?xml version="1.0" encoding="UTF-8" standalone="yes"?>
<Relationships xmlns="http://schemas.openxmlformats.org/package/2006/relationships"><Relationship Id="rId1" Type="http://schemas.openxmlformats.org/officeDocument/2006/relationships/image" Target="../media/image1.gif"/></Relationships>
</file>

<file path=word/diagrams/_rels/data2.xml.rels><?xml version="1.0" encoding="UTF-8" standalone="yes"?>
<Relationships xmlns="http://schemas.openxmlformats.org/package/2006/relationships"><Relationship Id="rId1" Type="http://schemas.openxmlformats.org/officeDocument/2006/relationships/image" Target="../media/image1.gif"/></Relationships>
</file>

<file path=word/diagrams/_rels/drawing1.xml.rels><?xml version="1.0" encoding="UTF-8" standalone="yes"?>
<Relationships xmlns="http://schemas.openxmlformats.org/package/2006/relationships"><Relationship Id="rId1" Type="http://schemas.openxmlformats.org/officeDocument/2006/relationships/image" Target="../media/image1.gif"/></Relationships>
</file>

<file path=word/diagrams/_rels/drawing2.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A3C745-4F82-4388-A90B-5748DC0FCDCA}" type="doc">
      <dgm:prSet loTypeId="urn:microsoft.com/office/officeart/2005/8/layout/vList3" loCatId="list" qsTypeId="urn:microsoft.com/office/officeart/2005/8/quickstyle/simple1" qsCatId="simple" csTypeId="urn:microsoft.com/office/officeart/2005/8/colors/accent1_2" csCatId="accent1" phldr="1"/>
      <dgm:spPr/>
    </dgm:pt>
    <dgm:pt modelId="{45FFD10C-A71E-426A-815B-D55003D3C921}">
      <dgm:prSet phldrT="[Texto]" custT="1"/>
      <dgm:spPr/>
      <dgm:t>
        <a:bodyPr/>
        <a:lstStyle/>
        <a:p>
          <a:r>
            <a:rPr lang="pt-BR" sz="1400" b="1">
              <a:latin typeface="Candara" pitchFamily="34" charset="0"/>
            </a:rPr>
            <a:t>PREFEITURA MUNICIPAL DE REGISTRO</a:t>
          </a:r>
        </a:p>
        <a:p>
          <a:r>
            <a:rPr lang="pt-BR" sz="1400" b="1">
              <a:latin typeface="Candara" pitchFamily="34" charset="0"/>
            </a:rPr>
            <a:t>CONTROLADORIA-GERAL MUNICÍPIO - CGM</a:t>
          </a:r>
        </a:p>
      </dgm:t>
    </dgm:pt>
    <dgm:pt modelId="{FBFDE5F8-0E32-4C41-98F0-F9A715EF3D3C}" type="parTrans" cxnId="{614B8C1A-E257-405E-9BA9-304CA9C322B5}">
      <dgm:prSet/>
      <dgm:spPr/>
      <dgm:t>
        <a:bodyPr/>
        <a:lstStyle/>
        <a:p>
          <a:endParaRPr lang="pt-BR"/>
        </a:p>
      </dgm:t>
    </dgm:pt>
    <dgm:pt modelId="{15B530DE-D9A2-4576-A8DB-58599FEAAA15}" type="sibTrans" cxnId="{614B8C1A-E257-405E-9BA9-304CA9C322B5}">
      <dgm:prSet/>
      <dgm:spPr/>
      <dgm:t>
        <a:bodyPr/>
        <a:lstStyle/>
        <a:p>
          <a:endParaRPr lang="pt-BR"/>
        </a:p>
      </dgm:t>
    </dgm:pt>
    <dgm:pt modelId="{45892F38-24AA-4125-9D9B-A4C429C72787}" type="pres">
      <dgm:prSet presAssocID="{43A3C745-4F82-4388-A90B-5748DC0FCDCA}" presName="linearFlow" presStyleCnt="0">
        <dgm:presLayoutVars>
          <dgm:dir/>
          <dgm:resizeHandles val="exact"/>
        </dgm:presLayoutVars>
      </dgm:prSet>
      <dgm:spPr/>
    </dgm:pt>
    <dgm:pt modelId="{F86324A7-D5AF-49FA-A1FE-4792DBDDAC21}" type="pres">
      <dgm:prSet presAssocID="{45FFD10C-A71E-426A-815B-D55003D3C921}" presName="composite" presStyleCnt="0"/>
      <dgm:spPr/>
    </dgm:pt>
    <dgm:pt modelId="{578EED50-A380-4C64-A8EE-EAD2FAE92270}" type="pres">
      <dgm:prSet presAssocID="{45FFD10C-A71E-426A-815B-D55003D3C921}" presName="imgShp" presStyleLbl="fgImgPlace1" presStyleIdx="0" presStyleCnt="1" custScaleX="108867" custScaleY="100000" custLinFactNeighborX="-30000"/>
      <dgm:spPr>
        <a:blipFill>
          <a:blip xmlns:r="http://schemas.openxmlformats.org/officeDocument/2006/relationships" r:embed="rId1">
            <a:extLst>
              <a:ext uri="{28A0092B-C50C-407E-A947-70E740481C1C}">
                <a14:useLocalDpi xmlns:a14="http://schemas.microsoft.com/office/drawing/2010/main" val="0"/>
              </a:ext>
            </a:extLst>
          </a:blip>
          <a:srcRect/>
          <a:stretch>
            <a:fillRect t="-2000" b="-2000"/>
          </a:stretch>
        </a:blipFill>
      </dgm:spPr>
    </dgm:pt>
    <dgm:pt modelId="{1CC89FF5-E19B-4BAC-9337-D756DA836575}" type="pres">
      <dgm:prSet presAssocID="{45FFD10C-A71E-426A-815B-D55003D3C921}" presName="txShp" presStyleLbl="node1" presStyleIdx="0" presStyleCnt="1" custScaleX="139086" custLinFactNeighborX="34130">
        <dgm:presLayoutVars>
          <dgm:bulletEnabled val="1"/>
        </dgm:presLayoutVars>
      </dgm:prSet>
      <dgm:spPr/>
      <dgm:t>
        <a:bodyPr/>
        <a:lstStyle/>
        <a:p>
          <a:endParaRPr lang="pt-BR"/>
        </a:p>
      </dgm:t>
    </dgm:pt>
  </dgm:ptLst>
  <dgm:cxnLst>
    <dgm:cxn modelId="{614B8C1A-E257-405E-9BA9-304CA9C322B5}" srcId="{43A3C745-4F82-4388-A90B-5748DC0FCDCA}" destId="{45FFD10C-A71E-426A-815B-D55003D3C921}" srcOrd="0" destOrd="0" parTransId="{FBFDE5F8-0E32-4C41-98F0-F9A715EF3D3C}" sibTransId="{15B530DE-D9A2-4576-A8DB-58599FEAAA15}"/>
    <dgm:cxn modelId="{1C274424-3FE2-4EE0-9B3C-1DD60F007A43}" type="presOf" srcId="{45FFD10C-A71E-426A-815B-D55003D3C921}" destId="{1CC89FF5-E19B-4BAC-9337-D756DA836575}" srcOrd="0" destOrd="0" presId="urn:microsoft.com/office/officeart/2005/8/layout/vList3"/>
    <dgm:cxn modelId="{38209CA1-FDD9-4C1B-9C07-FA948EC693C2}" type="presOf" srcId="{43A3C745-4F82-4388-A90B-5748DC0FCDCA}" destId="{45892F38-24AA-4125-9D9B-A4C429C72787}" srcOrd="0" destOrd="0" presId="urn:microsoft.com/office/officeart/2005/8/layout/vList3"/>
    <dgm:cxn modelId="{21809F21-7F08-4869-97BE-BF92000AA8AA}" type="presParOf" srcId="{45892F38-24AA-4125-9D9B-A4C429C72787}" destId="{F86324A7-D5AF-49FA-A1FE-4792DBDDAC21}" srcOrd="0" destOrd="0" presId="urn:microsoft.com/office/officeart/2005/8/layout/vList3"/>
    <dgm:cxn modelId="{06DD63CD-34C0-4C77-BD59-910653263BAF}" type="presParOf" srcId="{F86324A7-D5AF-49FA-A1FE-4792DBDDAC21}" destId="{578EED50-A380-4C64-A8EE-EAD2FAE92270}" srcOrd="0" destOrd="0" presId="urn:microsoft.com/office/officeart/2005/8/layout/vList3"/>
    <dgm:cxn modelId="{5FABD1F6-38ED-40AD-BB49-8F29A62FB21E}" type="presParOf" srcId="{F86324A7-D5AF-49FA-A1FE-4792DBDDAC21}" destId="{1CC89FF5-E19B-4BAC-9337-D756DA836575}" srcOrd="1" destOrd="0" presId="urn:microsoft.com/office/officeart/2005/8/layout/vLis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A3C745-4F82-4388-A90B-5748DC0FCDCA}" type="doc">
      <dgm:prSet loTypeId="urn:microsoft.com/office/officeart/2005/8/layout/vList3" loCatId="list" qsTypeId="urn:microsoft.com/office/officeart/2005/8/quickstyle/simple1" qsCatId="simple" csTypeId="urn:microsoft.com/office/officeart/2005/8/colors/accent1_2" csCatId="accent1" phldr="1"/>
      <dgm:spPr/>
    </dgm:pt>
    <dgm:pt modelId="{45FFD10C-A71E-426A-815B-D55003D3C921}">
      <dgm:prSet phldrT="[Texto]" custT="1"/>
      <dgm:spPr/>
      <dgm:t>
        <a:bodyPr/>
        <a:lstStyle/>
        <a:p>
          <a:r>
            <a:rPr lang="pt-BR" sz="1400" b="1">
              <a:latin typeface="Candara" pitchFamily="34" charset="0"/>
            </a:rPr>
            <a:t>PREFEITURA MUNICIPAL DE REGISTRO</a:t>
          </a:r>
        </a:p>
        <a:p>
          <a:r>
            <a:rPr lang="pt-BR" sz="1400" b="1">
              <a:latin typeface="Candara" pitchFamily="34" charset="0"/>
            </a:rPr>
            <a:t>CONTROLADORIA-GERAL MUNICÍPIO - CGM</a:t>
          </a:r>
        </a:p>
      </dgm:t>
    </dgm:pt>
    <dgm:pt modelId="{FBFDE5F8-0E32-4C41-98F0-F9A715EF3D3C}" type="parTrans" cxnId="{614B8C1A-E257-405E-9BA9-304CA9C322B5}">
      <dgm:prSet/>
      <dgm:spPr/>
      <dgm:t>
        <a:bodyPr/>
        <a:lstStyle/>
        <a:p>
          <a:endParaRPr lang="pt-BR"/>
        </a:p>
      </dgm:t>
    </dgm:pt>
    <dgm:pt modelId="{15B530DE-D9A2-4576-A8DB-58599FEAAA15}" type="sibTrans" cxnId="{614B8C1A-E257-405E-9BA9-304CA9C322B5}">
      <dgm:prSet/>
      <dgm:spPr/>
      <dgm:t>
        <a:bodyPr/>
        <a:lstStyle/>
        <a:p>
          <a:endParaRPr lang="pt-BR"/>
        </a:p>
      </dgm:t>
    </dgm:pt>
    <dgm:pt modelId="{45892F38-24AA-4125-9D9B-A4C429C72787}" type="pres">
      <dgm:prSet presAssocID="{43A3C745-4F82-4388-A90B-5748DC0FCDCA}" presName="linearFlow" presStyleCnt="0">
        <dgm:presLayoutVars>
          <dgm:dir/>
          <dgm:resizeHandles val="exact"/>
        </dgm:presLayoutVars>
      </dgm:prSet>
      <dgm:spPr/>
    </dgm:pt>
    <dgm:pt modelId="{F86324A7-D5AF-49FA-A1FE-4792DBDDAC21}" type="pres">
      <dgm:prSet presAssocID="{45FFD10C-A71E-426A-815B-D55003D3C921}" presName="composite" presStyleCnt="0"/>
      <dgm:spPr/>
    </dgm:pt>
    <dgm:pt modelId="{578EED50-A380-4C64-A8EE-EAD2FAE92270}" type="pres">
      <dgm:prSet presAssocID="{45FFD10C-A71E-426A-815B-D55003D3C921}" presName="imgShp" presStyleLbl="fgImgPlace1" presStyleIdx="0" presStyleCnt="1" custScaleX="108867" custScaleY="100000" custLinFactNeighborX="-30000"/>
      <dgm:spPr>
        <a:blipFill>
          <a:blip xmlns:r="http://schemas.openxmlformats.org/officeDocument/2006/relationships" r:embed="rId1">
            <a:extLst>
              <a:ext uri="{28A0092B-C50C-407E-A947-70E740481C1C}">
                <a14:useLocalDpi xmlns:a14="http://schemas.microsoft.com/office/drawing/2010/main" val="0"/>
              </a:ext>
            </a:extLst>
          </a:blip>
          <a:srcRect/>
          <a:stretch>
            <a:fillRect t="-2000" b="-2000"/>
          </a:stretch>
        </a:blipFill>
      </dgm:spPr>
    </dgm:pt>
    <dgm:pt modelId="{1CC89FF5-E19B-4BAC-9337-D756DA836575}" type="pres">
      <dgm:prSet presAssocID="{45FFD10C-A71E-426A-815B-D55003D3C921}" presName="txShp" presStyleLbl="node1" presStyleIdx="0" presStyleCnt="1" custScaleX="139086" custLinFactNeighborX="34130">
        <dgm:presLayoutVars>
          <dgm:bulletEnabled val="1"/>
        </dgm:presLayoutVars>
      </dgm:prSet>
      <dgm:spPr/>
      <dgm:t>
        <a:bodyPr/>
        <a:lstStyle/>
        <a:p>
          <a:endParaRPr lang="pt-BR"/>
        </a:p>
      </dgm:t>
    </dgm:pt>
  </dgm:ptLst>
  <dgm:cxnLst>
    <dgm:cxn modelId="{614B8C1A-E257-405E-9BA9-304CA9C322B5}" srcId="{43A3C745-4F82-4388-A90B-5748DC0FCDCA}" destId="{45FFD10C-A71E-426A-815B-D55003D3C921}" srcOrd="0" destOrd="0" parTransId="{FBFDE5F8-0E32-4C41-98F0-F9A715EF3D3C}" sibTransId="{15B530DE-D9A2-4576-A8DB-58599FEAAA15}"/>
    <dgm:cxn modelId="{4A63303F-0C3B-4215-A74B-AAF3BAB7B7E9}" type="presOf" srcId="{43A3C745-4F82-4388-A90B-5748DC0FCDCA}" destId="{45892F38-24AA-4125-9D9B-A4C429C72787}" srcOrd="0" destOrd="0" presId="urn:microsoft.com/office/officeart/2005/8/layout/vList3"/>
    <dgm:cxn modelId="{66C7329F-0342-4CD8-8F6B-2F46C1C35F74}" type="presOf" srcId="{45FFD10C-A71E-426A-815B-D55003D3C921}" destId="{1CC89FF5-E19B-4BAC-9337-D756DA836575}" srcOrd="0" destOrd="0" presId="urn:microsoft.com/office/officeart/2005/8/layout/vList3"/>
    <dgm:cxn modelId="{B9079933-3C00-4461-820C-A6B95B0788CF}" type="presParOf" srcId="{45892F38-24AA-4125-9D9B-A4C429C72787}" destId="{F86324A7-D5AF-49FA-A1FE-4792DBDDAC21}" srcOrd="0" destOrd="0" presId="urn:microsoft.com/office/officeart/2005/8/layout/vList3"/>
    <dgm:cxn modelId="{70435731-E1CB-4BD3-BB63-705FD859B4C5}" type="presParOf" srcId="{F86324A7-D5AF-49FA-A1FE-4792DBDDAC21}" destId="{578EED50-A380-4C64-A8EE-EAD2FAE92270}" srcOrd="0" destOrd="0" presId="urn:microsoft.com/office/officeart/2005/8/layout/vList3"/>
    <dgm:cxn modelId="{C203CCC9-734D-49D6-B4DE-AA2B2F0E7578}" type="presParOf" srcId="{F86324A7-D5AF-49FA-A1FE-4792DBDDAC21}" destId="{1CC89FF5-E19B-4BAC-9337-D756DA836575}" srcOrd="1" destOrd="0" presId="urn:microsoft.com/office/officeart/2005/8/layout/vList3"/>
  </dgm:cxnLst>
  <dgm:bg/>
  <dgm:whole/>
  <dgm:extLst>
    <a:ext uri="http://schemas.microsoft.com/office/drawing/2008/diagram">
      <dsp:dataModelExt xmlns:dsp="http://schemas.microsoft.com/office/drawing/2008/diagram" relId="rId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C89FF5-E19B-4BAC-9337-D756DA836575}">
      <dsp:nvSpPr>
        <dsp:cNvPr id="0" name=""/>
        <dsp:cNvSpPr/>
      </dsp:nvSpPr>
      <dsp:spPr>
        <a:xfrm rot="10800000">
          <a:off x="432456" y="0"/>
          <a:ext cx="5327628" cy="921960"/>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559" tIns="53340" rIns="99568" bIns="53340" numCol="1" spcCol="1270" anchor="ctr" anchorCtr="0">
          <a:noAutofit/>
        </a:bodyPr>
        <a:lstStyle/>
        <a:p>
          <a:pPr lvl="0" algn="ctr" defTabSz="622300">
            <a:lnSpc>
              <a:spcPct val="90000"/>
            </a:lnSpc>
            <a:spcBef>
              <a:spcPct val="0"/>
            </a:spcBef>
            <a:spcAft>
              <a:spcPct val="35000"/>
            </a:spcAft>
          </a:pPr>
          <a:r>
            <a:rPr lang="pt-BR" sz="1400" b="1" kern="1200">
              <a:latin typeface="Candara" pitchFamily="34" charset="0"/>
            </a:rPr>
            <a:t>PREFEITURA MUNICIPAL DE REGISTRO</a:t>
          </a:r>
        </a:p>
        <a:p>
          <a:pPr lvl="0" algn="ctr" defTabSz="622300">
            <a:lnSpc>
              <a:spcPct val="90000"/>
            </a:lnSpc>
            <a:spcBef>
              <a:spcPct val="0"/>
            </a:spcBef>
            <a:spcAft>
              <a:spcPct val="35000"/>
            </a:spcAft>
          </a:pPr>
          <a:r>
            <a:rPr lang="pt-BR" sz="1400" b="1" kern="1200">
              <a:latin typeface="Candara" pitchFamily="34" charset="0"/>
            </a:rPr>
            <a:t>CONTROLADORIA-GERAL MUNICÍPIO - CGM</a:t>
          </a:r>
        </a:p>
      </dsp:txBody>
      <dsp:txXfrm rot="10800000">
        <a:off x="662946" y="0"/>
        <a:ext cx="5097138" cy="921960"/>
      </dsp:txXfrm>
    </dsp:sp>
    <dsp:sp modelId="{578EED50-A380-4C64-A8EE-EAD2FAE92270}">
      <dsp:nvSpPr>
        <dsp:cNvPr id="0" name=""/>
        <dsp:cNvSpPr/>
      </dsp:nvSpPr>
      <dsp:spPr>
        <a:xfrm>
          <a:off x="186371" y="0"/>
          <a:ext cx="1003710" cy="92196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000" b="-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C89FF5-E19B-4BAC-9337-D756DA836575}">
      <dsp:nvSpPr>
        <dsp:cNvPr id="0" name=""/>
        <dsp:cNvSpPr/>
      </dsp:nvSpPr>
      <dsp:spPr>
        <a:xfrm rot="10800000">
          <a:off x="432456" y="0"/>
          <a:ext cx="5327628" cy="921960"/>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559" tIns="53340" rIns="99568" bIns="53340" numCol="1" spcCol="1270" anchor="ctr" anchorCtr="0">
          <a:noAutofit/>
        </a:bodyPr>
        <a:lstStyle/>
        <a:p>
          <a:pPr lvl="0" algn="ctr" defTabSz="622300">
            <a:lnSpc>
              <a:spcPct val="90000"/>
            </a:lnSpc>
            <a:spcBef>
              <a:spcPct val="0"/>
            </a:spcBef>
            <a:spcAft>
              <a:spcPct val="35000"/>
            </a:spcAft>
          </a:pPr>
          <a:r>
            <a:rPr lang="pt-BR" sz="1400" b="1" kern="1200">
              <a:latin typeface="Candara" pitchFamily="34" charset="0"/>
            </a:rPr>
            <a:t>PREFEITURA MUNICIPAL DE REGISTRO</a:t>
          </a:r>
        </a:p>
        <a:p>
          <a:pPr lvl="0" algn="ctr" defTabSz="622300">
            <a:lnSpc>
              <a:spcPct val="90000"/>
            </a:lnSpc>
            <a:spcBef>
              <a:spcPct val="0"/>
            </a:spcBef>
            <a:spcAft>
              <a:spcPct val="35000"/>
            </a:spcAft>
          </a:pPr>
          <a:r>
            <a:rPr lang="pt-BR" sz="1400" b="1" kern="1200">
              <a:latin typeface="Candara" pitchFamily="34" charset="0"/>
            </a:rPr>
            <a:t>CONTROLADORIA-GERAL MUNICÍPIO - CGM</a:t>
          </a:r>
        </a:p>
      </dsp:txBody>
      <dsp:txXfrm rot="10800000">
        <a:off x="662946" y="0"/>
        <a:ext cx="5097138" cy="921960"/>
      </dsp:txXfrm>
    </dsp:sp>
    <dsp:sp modelId="{578EED50-A380-4C64-A8EE-EAD2FAE92270}">
      <dsp:nvSpPr>
        <dsp:cNvPr id="0" name=""/>
        <dsp:cNvSpPr/>
      </dsp:nvSpPr>
      <dsp:spPr>
        <a:xfrm>
          <a:off x="186371" y="0"/>
          <a:ext cx="1003710" cy="921960"/>
        </a:xfrm>
        <a:prstGeom prst="ellipse">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t="-2000" b="-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28E29D-397B-410F-ACC1-23B4A10A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98</Pages>
  <Words>23251</Words>
  <Characters>125559</Characters>
  <Application>Microsoft Office Word</Application>
  <DocSecurity>0</DocSecurity>
  <Lines>1046</Lines>
  <Paragraphs>297</Paragraphs>
  <ScaleCrop>false</ScaleCrop>
  <HeadingPairs>
    <vt:vector size="2" baseType="variant">
      <vt:variant>
        <vt:lpstr>Título</vt:lpstr>
      </vt:variant>
      <vt:variant>
        <vt:i4>1</vt:i4>
      </vt:variant>
    </vt:vector>
  </HeadingPairs>
  <TitlesOfParts>
    <vt:vector size="1" baseType="lpstr">
      <vt:lpstr>RELATÓRIO DE CONTROLE INTERNO</vt:lpstr>
    </vt:vector>
  </TitlesOfParts>
  <Company>PREFEITURA MUNICIPAL DE REGISTRO</Company>
  <LinksUpToDate>false</LinksUpToDate>
  <CharactersWithSpaces>148513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CONTROLE INTERNO</dc:title>
  <dc:subject>CONTROLADORIA GERAL DO MUNICÍPIO</dc:subject>
  <dc:creator>2º QUADRIMESTRE </dc:creator>
  <cp:lastModifiedBy>Ricardo Ferreira Hiraide</cp:lastModifiedBy>
  <cp:revision>267</cp:revision>
  <cp:lastPrinted>2019-10-02T12:43:00Z</cp:lastPrinted>
  <dcterms:created xsi:type="dcterms:W3CDTF">2019-09-13T12:08:00Z</dcterms:created>
  <dcterms:modified xsi:type="dcterms:W3CDTF">2019-10-02T14:46:00Z</dcterms:modified>
</cp:coreProperties>
</file>